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3DAB" w14:textId="0651C54E" w:rsidR="006602E4" w:rsidRPr="00A92231" w:rsidRDefault="006602E4" w:rsidP="008601A4">
      <w:pPr>
        <w:rPr>
          <w:b/>
          <w:sz w:val="24"/>
          <w:szCs w:val="24"/>
          <w:lang w:val="lt-LT"/>
        </w:rPr>
      </w:pPr>
      <w:r w:rsidRPr="00A92231">
        <w:rPr>
          <w:b/>
          <w:sz w:val="24"/>
          <w:szCs w:val="24"/>
          <w:lang w:val="lt-LT"/>
        </w:rPr>
        <w:t>AKREDITACIJOS DOKUMENTAS</w:t>
      </w:r>
      <w:r w:rsidRPr="00A92231">
        <w:rPr>
          <w:b/>
          <w:sz w:val="24"/>
          <w:szCs w:val="24"/>
          <w:lang w:val="lt-LT"/>
        </w:rPr>
        <w:tab/>
      </w:r>
      <w:r w:rsidRPr="00A92231">
        <w:rPr>
          <w:b/>
          <w:sz w:val="24"/>
          <w:szCs w:val="24"/>
          <w:lang w:val="lt-LT"/>
        </w:rPr>
        <w:tab/>
      </w:r>
      <w:r w:rsidRPr="00A92231">
        <w:rPr>
          <w:b/>
          <w:sz w:val="24"/>
          <w:szCs w:val="24"/>
          <w:lang w:val="lt-LT"/>
        </w:rPr>
        <w:tab/>
      </w:r>
      <w:r w:rsidR="004A368D" w:rsidRPr="00A92231">
        <w:rPr>
          <w:b/>
          <w:sz w:val="24"/>
          <w:szCs w:val="24"/>
          <w:lang w:val="lt-LT"/>
        </w:rPr>
        <w:tab/>
      </w:r>
      <w:r w:rsidR="004A368D" w:rsidRPr="00A92231">
        <w:rPr>
          <w:b/>
          <w:sz w:val="24"/>
          <w:szCs w:val="24"/>
          <w:lang w:val="lt-LT"/>
        </w:rPr>
        <w:tab/>
      </w:r>
      <w:r w:rsidR="00D00840" w:rsidRPr="00A92231">
        <w:rPr>
          <w:b/>
          <w:sz w:val="24"/>
          <w:szCs w:val="24"/>
          <w:lang w:val="lt-LT"/>
        </w:rPr>
        <w:tab/>
      </w:r>
      <w:r w:rsidR="008601A4" w:rsidRPr="00A92231">
        <w:rPr>
          <w:b/>
          <w:sz w:val="24"/>
          <w:szCs w:val="24"/>
          <w:lang w:val="lt-LT"/>
        </w:rPr>
        <w:t xml:space="preserve">   </w:t>
      </w:r>
      <w:r w:rsidR="00340D11" w:rsidRPr="00A92231">
        <w:rPr>
          <w:b/>
          <w:sz w:val="24"/>
          <w:szCs w:val="24"/>
          <w:lang w:val="lt-LT"/>
        </w:rPr>
        <w:t xml:space="preserve"> </w:t>
      </w:r>
      <w:r w:rsidR="00971C85" w:rsidRPr="00A92231">
        <w:rPr>
          <w:b/>
          <w:sz w:val="24"/>
          <w:szCs w:val="24"/>
          <w:lang w:val="lt-LT"/>
        </w:rPr>
        <w:t xml:space="preserve">          </w:t>
      </w:r>
      <w:r w:rsidR="00D93686">
        <w:rPr>
          <w:b/>
          <w:sz w:val="24"/>
          <w:szCs w:val="24"/>
          <w:lang w:val="lt-LT"/>
        </w:rPr>
        <w:t xml:space="preserve">  </w:t>
      </w:r>
      <w:r w:rsidRPr="00A92231">
        <w:rPr>
          <w:b/>
          <w:sz w:val="24"/>
          <w:szCs w:val="24"/>
          <w:lang w:val="lt-LT"/>
        </w:rPr>
        <w:t>AD 5.</w:t>
      </w:r>
      <w:r w:rsidR="0032406A" w:rsidRPr="00A92231">
        <w:rPr>
          <w:b/>
          <w:sz w:val="24"/>
          <w:szCs w:val="24"/>
          <w:lang w:val="lt-LT"/>
        </w:rPr>
        <w:t>9</w:t>
      </w:r>
    </w:p>
    <w:p w14:paraId="0451CD3F" w14:textId="77777777" w:rsidR="00634912" w:rsidRPr="00A92231" w:rsidRDefault="00634912">
      <w:pPr>
        <w:jc w:val="right"/>
        <w:rPr>
          <w:sz w:val="24"/>
          <w:szCs w:val="24"/>
          <w:lang w:val="lt-LT"/>
        </w:rPr>
      </w:pPr>
    </w:p>
    <w:p w14:paraId="3CDC91DA" w14:textId="00B3A363" w:rsidR="00102486" w:rsidRPr="00A92231" w:rsidRDefault="0032406A" w:rsidP="00102486">
      <w:pPr>
        <w:jc w:val="right"/>
        <w:rPr>
          <w:sz w:val="24"/>
          <w:szCs w:val="24"/>
          <w:lang w:val="lt-LT"/>
        </w:rPr>
      </w:pPr>
      <w:r w:rsidRPr="00A92231">
        <w:rPr>
          <w:sz w:val="24"/>
          <w:szCs w:val="24"/>
          <w:lang w:val="lt-LT"/>
        </w:rPr>
        <w:t>Penktasis</w:t>
      </w:r>
      <w:r w:rsidR="00102486" w:rsidRPr="00A92231">
        <w:rPr>
          <w:sz w:val="24"/>
          <w:szCs w:val="24"/>
          <w:lang w:val="lt-LT"/>
        </w:rPr>
        <w:t xml:space="preserve"> leidimas</w:t>
      </w:r>
    </w:p>
    <w:p w14:paraId="0D1F569E" w14:textId="3D666BEA" w:rsidR="00971C85" w:rsidRPr="00A92231" w:rsidRDefault="00102486">
      <w:pPr>
        <w:jc w:val="right"/>
        <w:rPr>
          <w:sz w:val="24"/>
          <w:szCs w:val="24"/>
          <w:lang w:val="lt-LT"/>
        </w:rPr>
      </w:pPr>
      <w:r w:rsidRPr="00A92231">
        <w:rPr>
          <w:sz w:val="24"/>
          <w:szCs w:val="24"/>
          <w:lang w:val="lt-LT"/>
        </w:rPr>
        <w:t xml:space="preserve">2024 m. </w:t>
      </w:r>
      <w:r w:rsidR="0032406A" w:rsidRPr="00A92231">
        <w:rPr>
          <w:sz w:val="24"/>
          <w:szCs w:val="24"/>
          <w:lang w:val="lt-LT"/>
        </w:rPr>
        <w:t>gruodis</w:t>
      </w:r>
    </w:p>
    <w:p w14:paraId="4E00CBED" w14:textId="77777777" w:rsidR="005730EF" w:rsidRPr="00A92231" w:rsidRDefault="005730EF" w:rsidP="003466C3">
      <w:pPr>
        <w:pBdr>
          <w:top w:val="double" w:sz="12" w:space="1" w:color="auto"/>
        </w:pBdr>
        <w:tabs>
          <w:tab w:val="right" w:pos="9498"/>
        </w:tabs>
        <w:rPr>
          <w:sz w:val="24"/>
          <w:szCs w:val="24"/>
          <w:lang w:val="lt-LT"/>
        </w:rPr>
      </w:pPr>
    </w:p>
    <w:p w14:paraId="0F9C1346" w14:textId="77777777" w:rsidR="006602E4" w:rsidRPr="00A92231" w:rsidRDefault="006602E4" w:rsidP="003466C3">
      <w:pPr>
        <w:pBdr>
          <w:top w:val="double" w:sz="12" w:space="1" w:color="auto"/>
        </w:pBdr>
        <w:tabs>
          <w:tab w:val="right" w:pos="9498"/>
        </w:tabs>
        <w:rPr>
          <w:sz w:val="24"/>
          <w:szCs w:val="24"/>
          <w:lang w:val="lt-LT"/>
        </w:rPr>
      </w:pPr>
      <w:r w:rsidRPr="00A92231">
        <w:rPr>
          <w:sz w:val="24"/>
          <w:szCs w:val="24"/>
          <w:lang w:val="lt-LT"/>
        </w:rPr>
        <w:tab/>
      </w:r>
    </w:p>
    <w:p w14:paraId="719C258A" w14:textId="77777777" w:rsidR="006602E4" w:rsidRPr="00A92231" w:rsidRDefault="006602E4">
      <w:pPr>
        <w:tabs>
          <w:tab w:val="right" w:pos="9922"/>
        </w:tabs>
        <w:rPr>
          <w:b/>
          <w:sz w:val="24"/>
          <w:szCs w:val="24"/>
          <w:lang w:val="lt-LT"/>
        </w:rPr>
      </w:pPr>
    </w:p>
    <w:p w14:paraId="33618DD9" w14:textId="77777777" w:rsidR="0032406A" w:rsidRPr="00A80691" w:rsidRDefault="0032406A" w:rsidP="0032406A">
      <w:pPr>
        <w:rPr>
          <w:b/>
          <w:sz w:val="24"/>
          <w:szCs w:val="24"/>
          <w:lang w:val="lt-LT"/>
        </w:rPr>
      </w:pPr>
      <w:bookmarkStart w:id="0" w:name="_Toc196899030"/>
      <w:bookmarkStart w:id="1" w:name="_Toc196899816"/>
      <w:bookmarkStart w:id="2" w:name="_Toc198106564"/>
      <w:bookmarkStart w:id="3" w:name="_Toc198177924"/>
      <w:bookmarkStart w:id="4" w:name="_Toc198546131"/>
      <w:bookmarkStart w:id="5" w:name="_Toc199563274"/>
      <w:bookmarkStart w:id="6" w:name="_Toc199580507"/>
      <w:bookmarkStart w:id="7" w:name="_Toc199644627"/>
      <w:bookmarkStart w:id="8" w:name="_Toc229388617"/>
      <w:bookmarkStart w:id="9" w:name="_Toc261938876"/>
      <w:bookmarkStart w:id="10" w:name="_Toc309911568"/>
      <w:bookmarkStart w:id="11" w:name="_Toc334688711"/>
      <w:bookmarkStart w:id="12" w:name="_Toc334706825"/>
      <w:bookmarkStart w:id="13" w:name="_Toc345589355"/>
      <w:bookmarkStart w:id="14" w:name="_Toc363558394"/>
      <w:bookmarkStart w:id="15" w:name="_Toc363558486"/>
      <w:bookmarkStart w:id="16" w:name="_Toc364671862"/>
      <w:bookmarkStart w:id="17" w:name="_Toc434607450"/>
      <w:bookmarkStart w:id="18" w:name="_Toc437261426"/>
      <w:bookmarkStart w:id="19" w:name="_Toc437262005"/>
      <w:bookmarkStart w:id="20" w:name="_Toc464116897"/>
      <w:r w:rsidRPr="00A80691">
        <w:rPr>
          <w:b/>
          <w:iCs/>
          <w:sz w:val="24"/>
          <w:szCs w:val="24"/>
          <w:lang w:val="lt-LT"/>
        </w:rPr>
        <w:t>VADYBOS SISTEMŲ SERTIFIKAVIMO ĮSTAIGŲ</w:t>
      </w:r>
      <w:r w:rsidRPr="00A80691">
        <w:rPr>
          <w:b/>
          <w:sz w:val="24"/>
          <w:szCs w:val="24"/>
          <w:lang w:val="lt-LT"/>
        </w:rPr>
        <w:t xml:space="preserve"> AKREDITAVIMAS.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08B9E6A" w14:textId="77777777" w:rsidR="0032406A" w:rsidRPr="00A80691" w:rsidRDefault="0032406A" w:rsidP="0032406A">
      <w:pPr>
        <w:rPr>
          <w:sz w:val="24"/>
          <w:szCs w:val="24"/>
          <w:lang w:val="lt-LT"/>
        </w:rPr>
      </w:pPr>
      <w:bookmarkStart w:id="21" w:name="_Toc196899031"/>
      <w:bookmarkStart w:id="22" w:name="_Toc196899817"/>
      <w:bookmarkStart w:id="23" w:name="_Toc198106565"/>
      <w:bookmarkStart w:id="24" w:name="_Toc198177925"/>
      <w:bookmarkStart w:id="25" w:name="_Toc198543335"/>
      <w:bookmarkStart w:id="26" w:name="_Toc198546132"/>
      <w:bookmarkStart w:id="27" w:name="_Toc199563275"/>
      <w:bookmarkStart w:id="28" w:name="_Toc199580508"/>
      <w:bookmarkStart w:id="29" w:name="_Toc199644628"/>
      <w:bookmarkStart w:id="30" w:name="_Toc229388618"/>
      <w:bookmarkStart w:id="31" w:name="_Toc261938877"/>
      <w:bookmarkStart w:id="32" w:name="_Toc309911569"/>
      <w:bookmarkStart w:id="33" w:name="_Toc334688712"/>
      <w:bookmarkStart w:id="34" w:name="_Toc334706826"/>
      <w:bookmarkStart w:id="35" w:name="_Toc345589356"/>
      <w:bookmarkStart w:id="36" w:name="_Toc363558395"/>
      <w:bookmarkStart w:id="37" w:name="_Toc363558487"/>
      <w:bookmarkStart w:id="38" w:name="_Toc364671863"/>
      <w:bookmarkStart w:id="39" w:name="_Toc434607451"/>
      <w:bookmarkStart w:id="40" w:name="_Toc437261427"/>
      <w:bookmarkStart w:id="41" w:name="_Toc437262006"/>
      <w:bookmarkStart w:id="42" w:name="_Toc464116898"/>
      <w:r w:rsidRPr="00A80691">
        <w:rPr>
          <w:b/>
          <w:sz w:val="24"/>
          <w:szCs w:val="24"/>
          <w:lang w:val="lt-LT"/>
        </w:rPr>
        <w:t>SPECIALIEJI REIKALAVIMAI</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7492784" w14:textId="77777777" w:rsidR="0032406A" w:rsidRPr="00A92231" w:rsidRDefault="0032406A" w:rsidP="0032406A">
      <w:pPr>
        <w:rPr>
          <w:sz w:val="24"/>
          <w:szCs w:val="24"/>
          <w:lang w:val="lt-LT"/>
        </w:rPr>
      </w:pPr>
    </w:p>
    <w:p w14:paraId="5C7DD914" w14:textId="77777777" w:rsidR="0032406A" w:rsidRPr="00F21A56" w:rsidRDefault="0032406A" w:rsidP="0032406A">
      <w:pPr>
        <w:rPr>
          <w:sz w:val="24"/>
          <w:szCs w:val="24"/>
          <w:lang w:val="en-US"/>
        </w:rPr>
      </w:pPr>
      <w:r w:rsidRPr="00F21A56">
        <w:rPr>
          <w:sz w:val="24"/>
          <w:szCs w:val="24"/>
          <w:lang w:val="en-US"/>
        </w:rPr>
        <w:t>Accreditation of bodies providing management systems certification.</w:t>
      </w:r>
    </w:p>
    <w:p w14:paraId="62FDC435" w14:textId="77777777" w:rsidR="0032406A" w:rsidRPr="00F21A56" w:rsidRDefault="0032406A" w:rsidP="0032406A">
      <w:pPr>
        <w:rPr>
          <w:sz w:val="24"/>
          <w:szCs w:val="24"/>
          <w:lang w:val="en-US"/>
        </w:rPr>
      </w:pPr>
      <w:r w:rsidRPr="00F21A56">
        <w:rPr>
          <w:sz w:val="24"/>
          <w:szCs w:val="24"/>
          <w:lang w:val="en-US"/>
        </w:rPr>
        <w:t>Specific requirements</w:t>
      </w:r>
    </w:p>
    <w:p w14:paraId="21CE1816" w14:textId="76A858BF" w:rsidR="00102486" w:rsidRPr="00A92231" w:rsidRDefault="00102486" w:rsidP="00102486">
      <w:pPr>
        <w:rPr>
          <w:b/>
          <w:sz w:val="24"/>
          <w:szCs w:val="24"/>
          <w:lang w:val="lt-LT"/>
        </w:rPr>
      </w:pPr>
    </w:p>
    <w:p w14:paraId="4CD007D5" w14:textId="4F7E8568" w:rsidR="006602E4" w:rsidRPr="00A92231" w:rsidRDefault="006602E4">
      <w:pPr>
        <w:rPr>
          <w:b/>
          <w:sz w:val="24"/>
          <w:szCs w:val="24"/>
          <w:lang w:val="lt-LT"/>
        </w:rPr>
      </w:pPr>
    </w:p>
    <w:p w14:paraId="63C959E2" w14:textId="77777777" w:rsidR="006602E4" w:rsidRPr="00A92231" w:rsidRDefault="006602E4">
      <w:pPr>
        <w:pStyle w:val="Porat"/>
        <w:tabs>
          <w:tab w:val="clear" w:pos="4819"/>
          <w:tab w:val="clear" w:pos="9071"/>
        </w:tabs>
        <w:rPr>
          <w:sz w:val="24"/>
          <w:szCs w:val="24"/>
          <w:lang w:val="lt-LT"/>
        </w:rPr>
      </w:pPr>
    </w:p>
    <w:p w14:paraId="3E8A1555" w14:textId="77777777" w:rsidR="006602E4" w:rsidRPr="00A92231" w:rsidRDefault="006602E4">
      <w:pPr>
        <w:rPr>
          <w:sz w:val="24"/>
          <w:szCs w:val="24"/>
          <w:lang w:val="lt-LT"/>
        </w:rPr>
      </w:pPr>
    </w:p>
    <w:p w14:paraId="52613CBD" w14:textId="77777777" w:rsidR="006602E4" w:rsidRPr="00A92231" w:rsidRDefault="006602E4">
      <w:pPr>
        <w:rPr>
          <w:sz w:val="24"/>
          <w:szCs w:val="24"/>
          <w:lang w:val="lt-LT"/>
        </w:rPr>
      </w:pPr>
    </w:p>
    <w:p w14:paraId="7763F6D9" w14:textId="77777777" w:rsidR="006602E4" w:rsidRPr="00A92231" w:rsidRDefault="006602E4">
      <w:pPr>
        <w:rPr>
          <w:sz w:val="24"/>
          <w:szCs w:val="24"/>
          <w:lang w:val="lt-LT"/>
        </w:rPr>
      </w:pPr>
    </w:p>
    <w:p w14:paraId="5101DB04" w14:textId="77777777" w:rsidR="006602E4" w:rsidRPr="00A92231" w:rsidRDefault="006602E4">
      <w:pPr>
        <w:rPr>
          <w:sz w:val="24"/>
          <w:szCs w:val="24"/>
          <w:lang w:val="lt-LT"/>
        </w:rPr>
      </w:pPr>
    </w:p>
    <w:p w14:paraId="4F3C0FC7" w14:textId="77777777" w:rsidR="006602E4" w:rsidRPr="00A92231" w:rsidRDefault="006602E4">
      <w:pPr>
        <w:rPr>
          <w:sz w:val="24"/>
          <w:szCs w:val="24"/>
          <w:lang w:val="lt-LT"/>
        </w:rPr>
      </w:pPr>
    </w:p>
    <w:p w14:paraId="4E3631A4" w14:textId="77777777" w:rsidR="006602E4" w:rsidRPr="00A92231" w:rsidRDefault="006602E4">
      <w:pPr>
        <w:rPr>
          <w:sz w:val="24"/>
          <w:szCs w:val="24"/>
          <w:lang w:val="lt-LT"/>
        </w:rPr>
      </w:pPr>
    </w:p>
    <w:p w14:paraId="101B2D15" w14:textId="77777777" w:rsidR="006602E4" w:rsidRPr="00A92231" w:rsidRDefault="006602E4">
      <w:pPr>
        <w:rPr>
          <w:sz w:val="24"/>
          <w:szCs w:val="24"/>
          <w:lang w:val="lt-LT"/>
        </w:rPr>
      </w:pPr>
    </w:p>
    <w:p w14:paraId="7D9D438F" w14:textId="77777777" w:rsidR="006602E4" w:rsidRPr="00A92231" w:rsidRDefault="006602E4">
      <w:pPr>
        <w:rPr>
          <w:sz w:val="24"/>
          <w:szCs w:val="24"/>
          <w:lang w:val="lt-LT"/>
        </w:rPr>
      </w:pPr>
    </w:p>
    <w:p w14:paraId="1535C95A" w14:textId="77777777" w:rsidR="006602E4" w:rsidRPr="00A92231" w:rsidRDefault="006602E4">
      <w:pPr>
        <w:rPr>
          <w:sz w:val="24"/>
          <w:szCs w:val="24"/>
          <w:lang w:val="lt-LT"/>
        </w:rPr>
      </w:pPr>
    </w:p>
    <w:p w14:paraId="4B7A33AC" w14:textId="77777777" w:rsidR="006602E4" w:rsidRPr="00A92231" w:rsidRDefault="006602E4">
      <w:pPr>
        <w:rPr>
          <w:sz w:val="24"/>
          <w:szCs w:val="24"/>
          <w:lang w:val="lt-LT"/>
        </w:rPr>
      </w:pPr>
    </w:p>
    <w:p w14:paraId="2A1D2D3F" w14:textId="77777777" w:rsidR="006602E4" w:rsidRPr="00A92231" w:rsidRDefault="006602E4">
      <w:pPr>
        <w:rPr>
          <w:sz w:val="24"/>
          <w:szCs w:val="24"/>
          <w:lang w:val="lt-LT"/>
        </w:rPr>
      </w:pPr>
    </w:p>
    <w:p w14:paraId="3C5D829C" w14:textId="77777777" w:rsidR="006602E4" w:rsidRPr="00A92231" w:rsidRDefault="006602E4">
      <w:pPr>
        <w:rPr>
          <w:sz w:val="24"/>
          <w:szCs w:val="24"/>
          <w:lang w:val="lt-LT"/>
        </w:rPr>
      </w:pPr>
    </w:p>
    <w:p w14:paraId="6A686167" w14:textId="77777777" w:rsidR="006602E4" w:rsidRPr="00A92231" w:rsidRDefault="006602E4">
      <w:pPr>
        <w:rPr>
          <w:sz w:val="24"/>
          <w:szCs w:val="24"/>
          <w:lang w:val="lt-LT"/>
        </w:rPr>
      </w:pPr>
    </w:p>
    <w:p w14:paraId="416D983D" w14:textId="77777777" w:rsidR="006602E4" w:rsidRPr="00A92231" w:rsidRDefault="006602E4">
      <w:pPr>
        <w:rPr>
          <w:sz w:val="24"/>
          <w:szCs w:val="24"/>
          <w:lang w:val="lt-LT"/>
        </w:rPr>
      </w:pPr>
    </w:p>
    <w:p w14:paraId="2476449D" w14:textId="77777777" w:rsidR="006602E4" w:rsidRPr="00A92231" w:rsidRDefault="006602E4">
      <w:pPr>
        <w:rPr>
          <w:sz w:val="24"/>
          <w:szCs w:val="24"/>
          <w:lang w:val="lt-LT"/>
        </w:rPr>
      </w:pPr>
    </w:p>
    <w:p w14:paraId="6832F673" w14:textId="77777777" w:rsidR="006602E4" w:rsidRPr="00A92231" w:rsidRDefault="006602E4">
      <w:pPr>
        <w:rPr>
          <w:sz w:val="24"/>
          <w:szCs w:val="24"/>
          <w:lang w:val="lt-LT"/>
        </w:rPr>
      </w:pPr>
    </w:p>
    <w:p w14:paraId="06259B8F" w14:textId="77777777" w:rsidR="006602E4" w:rsidRPr="00A92231" w:rsidRDefault="006602E4">
      <w:pPr>
        <w:rPr>
          <w:sz w:val="24"/>
          <w:szCs w:val="24"/>
          <w:lang w:val="lt-LT"/>
        </w:rPr>
      </w:pPr>
    </w:p>
    <w:p w14:paraId="6BCD6123" w14:textId="77777777" w:rsidR="006602E4" w:rsidRPr="00A92231" w:rsidRDefault="006602E4">
      <w:pPr>
        <w:rPr>
          <w:sz w:val="24"/>
          <w:szCs w:val="24"/>
          <w:lang w:val="lt-LT"/>
        </w:rPr>
      </w:pPr>
    </w:p>
    <w:p w14:paraId="411471A7" w14:textId="77777777" w:rsidR="006602E4" w:rsidRPr="00A92231" w:rsidRDefault="006602E4">
      <w:pPr>
        <w:rPr>
          <w:sz w:val="24"/>
          <w:szCs w:val="24"/>
          <w:lang w:val="lt-LT"/>
        </w:rPr>
      </w:pPr>
    </w:p>
    <w:p w14:paraId="4858E9E9" w14:textId="6C10EA4F" w:rsidR="006602E4" w:rsidRPr="00A92231" w:rsidRDefault="006602E4">
      <w:pPr>
        <w:rPr>
          <w:sz w:val="24"/>
          <w:szCs w:val="24"/>
          <w:lang w:val="lt-LT"/>
        </w:rPr>
      </w:pPr>
    </w:p>
    <w:p w14:paraId="5FF9B6E2" w14:textId="3B8141CF" w:rsidR="004D5E6B" w:rsidRPr="00A92231" w:rsidRDefault="004D5E6B">
      <w:pPr>
        <w:rPr>
          <w:sz w:val="24"/>
          <w:szCs w:val="24"/>
          <w:lang w:val="lt-LT"/>
        </w:rPr>
      </w:pPr>
    </w:p>
    <w:p w14:paraId="68C66735" w14:textId="77777777" w:rsidR="004D5E6B" w:rsidRPr="00A92231" w:rsidRDefault="004D5E6B">
      <w:pPr>
        <w:rPr>
          <w:sz w:val="24"/>
          <w:szCs w:val="24"/>
          <w:lang w:val="lt-LT"/>
        </w:rPr>
      </w:pPr>
    </w:p>
    <w:p w14:paraId="16126C1C" w14:textId="77777777" w:rsidR="006602E4" w:rsidRPr="00A92231" w:rsidRDefault="006602E4">
      <w:pPr>
        <w:rPr>
          <w:sz w:val="24"/>
          <w:szCs w:val="24"/>
          <w:lang w:val="lt-LT"/>
        </w:rPr>
      </w:pPr>
    </w:p>
    <w:p w14:paraId="5BCA2731" w14:textId="77777777" w:rsidR="00C33E2B" w:rsidRPr="00A92231" w:rsidRDefault="00C33E2B">
      <w:pPr>
        <w:rPr>
          <w:sz w:val="24"/>
          <w:szCs w:val="24"/>
          <w:lang w:val="lt-LT"/>
        </w:rPr>
      </w:pPr>
    </w:p>
    <w:p w14:paraId="754E6567" w14:textId="77777777" w:rsidR="006602E4" w:rsidRPr="00A92231" w:rsidRDefault="006602E4">
      <w:pPr>
        <w:rPr>
          <w:sz w:val="24"/>
          <w:szCs w:val="24"/>
          <w:lang w:val="lt-LT"/>
        </w:rPr>
      </w:pPr>
    </w:p>
    <w:p w14:paraId="5B95221E" w14:textId="77777777" w:rsidR="006602E4" w:rsidRPr="00A92231" w:rsidRDefault="006602E4">
      <w:pPr>
        <w:rPr>
          <w:sz w:val="24"/>
          <w:szCs w:val="24"/>
          <w:lang w:val="lt-LT"/>
        </w:rPr>
      </w:pPr>
    </w:p>
    <w:p w14:paraId="034AC2ED" w14:textId="77777777" w:rsidR="005A3D81" w:rsidRPr="00A92231" w:rsidRDefault="005A3D81">
      <w:pPr>
        <w:rPr>
          <w:sz w:val="24"/>
          <w:szCs w:val="24"/>
          <w:lang w:val="lt-LT"/>
        </w:rPr>
      </w:pPr>
    </w:p>
    <w:p w14:paraId="6624B265" w14:textId="77777777" w:rsidR="006602E4" w:rsidRPr="00A92231" w:rsidRDefault="006602E4">
      <w:pPr>
        <w:rPr>
          <w:sz w:val="24"/>
          <w:szCs w:val="24"/>
          <w:lang w:val="lt-LT"/>
        </w:rPr>
      </w:pPr>
    </w:p>
    <w:p w14:paraId="28DCC4A8" w14:textId="77777777" w:rsidR="00A9219D" w:rsidRPr="00A92231" w:rsidRDefault="00A9219D">
      <w:pPr>
        <w:rPr>
          <w:sz w:val="24"/>
          <w:szCs w:val="24"/>
          <w:lang w:val="lt-LT"/>
        </w:rPr>
      </w:pPr>
    </w:p>
    <w:p w14:paraId="678275FF" w14:textId="77777777" w:rsidR="006602E4" w:rsidRPr="00A92231" w:rsidRDefault="006602E4">
      <w:pPr>
        <w:rPr>
          <w:sz w:val="24"/>
          <w:szCs w:val="24"/>
          <w:lang w:val="lt-LT"/>
        </w:rPr>
      </w:pPr>
    </w:p>
    <w:tbl>
      <w:tblPr>
        <w:tblW w:w="9923" w:type="dxa"/>
        <w:tblBorders>
          <w:top w:val="double" w:sz="12" w:space="0" w:color="auto"/>
          <w:insideH w:val="single" w:sz="6" w:space="0" w:color="auto"/>
        </w:tblBorders>
        <w:tblLayout w:type="fixed"/>
        <w:tblLook w:val="0000" w:firstRow="0" w:lastRow="0" w:firstColumn="0" w:lastColumn="0" w:noHBand="0" w:noVBand="0"/>
      </w:tblPr>
      <w:tblGrid>
        <w:gridCol w:w="1728"/>
        <w:gridCol w:w="5580"/>
        <w:gridCol w:w="2615"/>
      </w:tblGrid>
      <w:tr w:rsidR="000F6BE2" w:rsidRPr="00A92231" w14:paraId="6E8DC5F8" w14:textId="77777777" w:rsidTr="00414DBF">
        <w:trPr>
          <w:cantSplit/>
          <w:trHeight w:val="961"/>
        </w:trPr>
        <w:tc>
          <w:tcPr>
            <w:tcW w:w="1728" w:type="dxa"/>
            <w:vAlign w:val="center"/>
          </w:tcPr>
          <w:p w14:paraId="12F5AA35" w14:textId="6D189E6E" w:rsidR="006602E4" w:rsidRPr="00A92231" w:rsidRDefault="00102486">
            <w:pPr>
              <w:jc w:val="center"/>
              <w:rPr>
                <w:b/>
                <w:sz w:val="24"/>
                <w:szCs w:val="24"/>
                <w:lang w:val="lt-LT"/>
              </w:rPr>
            </w:pPr>
            <w:r w:rsidRPr="00A92231">
              <w:rPr>
                <w:rFonts w:cs="Arial"/>
                <w:noProof/>
                <w:sz w:val="36"/>
                <w:szCs w:val="36"/>
                <w:lang w:val="lt-LT" w:eastAsia="lt-LT"/>
              </w:rPr>
              <w:drawing>
                <wp:inline distT="0" distB="0" distL="0" distR="0" wp14:anchorId="6482D32D" wp14:editId="0209E9E0">
                  <wp:extent cx="1208158" cy="832010"/>
                  <wp:effectExtent l="0" t="0" r="0" b="0"/>
                  <wp:docPr id="472" name="Picture 472" descr="Paveikslėlis, kuriame yra Šriftas, ekrano kopija, Grafika, logotip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472" descr="Paveikslėlis, kuriame yra Šriftas, ekrano kopija, Grafika, logotipas  Automatiškai sugeneruotas aprašym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5644" cy="837166"/>
                          </a:xfrm>
                          <a:prstGeom prst="rect">
                            <a:avLst/>
                          </a:prstGeom>
                        </pic:spPr>
                      </pic:pic>
                    </a:graphicData>
                  </a:graphic>
                </wp:inline>
              </w:drawing>
            </w:r>
          </w:p>
        </w:tc>
        <w:tc>
          <w:tcPr>
            <w:tcW w:w="5580" w:type="dxa"/>
            <w:vAlign w:val="center"/>
          </w:tcPr>
          <w:p w14:paraId="758F5C50" w14:textId="77777777" w:rsidR="004F2837" w:rsidRPr="00A92231" w:rsidRDefault="006602E4" w:rsidP="004F2837">
            <w:pPr>
              <w:pStyle w:val="prastojitrauka"/>
              <w:ind w:left="0"/>
              <w:jc w:val="center"/>
              <w:rPr>
                <w:lang w:val="lt-LT"/>
              </w:rPr>
            </w:pPr>
            <w:r w:rsidRPr="00A92231">
              <w:rPr>
                <w:b/>
                <w:sz w:val="24"/>
                <w:szCs w:val="24"/>
                <w:lang w:val="lt-LT"/>
              </w:rPr>
              <w:t>NACIONALINIS AKREDITACIJOS BIURAS</w:t>
            </w:r>
          </w:p>
        </w:tc>
        <w:tc>
          <w:tcPr>
            <w:tcW w:w="2615" w:type="dxa"/>
            <w:vAlign w:val="center"/>
          </w:tcPr>
          <w:p w14:paraId="17D55796" w14:textId="04A7E9D8" w:rsidR="006602E4" w:rsidRPr="00A92231" w:rsidRDefault="00D00840" w:rsidP="0060138C">
            <w:pPr>
              <w:jc w:val="right"/>
              <w:rPr>
                <w:sz w:val="24"/>
                <w:szCs w:val="24"/>
                <w:lang w:val="lt-LT"/>
              </w:rPr>
            </w:pPr>
            <w:r w:rsidRPr="00A92231">
              <w:rPr>
                <w:sz w:val="24"/>
                <w:szCs w:val="24"/>
                <w:lang w:val="lt-LT"/>
              </w:rPr>
              <w:t>Akreditacijos</w:t>
            </w:r>
            <w:r w:rsidRPr="00A92231">
              <w:rPr>
                <w:sz w:val="24"/>
                <w:szCs w:val="24"/>
                <w:lang w:val="lt-LT"/>
              </w:rPr>
              <w:br/>
              <w:t>dokumento žymuo:</w:t>
            </w:r>
            <w:r w:rsidRPr="00A92231">
              <w:rPr>
                <w:sz w:val="24"/>
                <w:szCs w:val="24"/>
                <w:lang w:val="lt-LT"/>
              </w:rPr>
              <w:br/>
              <w:t>AD 5.</w:t>
            </w:r>
            <w:r w:rsidR="0032406A" w:rsidRPr="00A92231">
              <w:rPr>
                <w:sz w:val="24"/>
                <w:szCs w:val="24"/>
                <w:lang w:val="lt-LT"/>
              </w:rPr>
              <w:t>9</w:t>
            </w:r>
            <w:r w:rsidRPr="00A92231">
              <w:rPr>
                <w:sz w:val="24"/>
                <w:szCs w:val="24"/>
                <w:lang w:val="lt-LT"/>
              </w:rPr>
              <w:t>:20</w:t>
            </w:r>
            <w:r w:rsidR="00462AC1" w:rsidRPr="00A92231">
              <w:rPr>
                <w:sz w:val="24"/>
                <w:szCs w:val="24"/>
                <w:lang w:val="lt-LT"/>
              </w:rPr>
              <w:t>2</w:t>
            </w:r>
            <w:r w:rsidR="00E47085" w:rsidRPr="00A92231">
              <w:rPr>
                <w:sz w:val="24"/>
                <w:szCs w:val="24"/>
                <w:lang w:val="lt-LT"/>
              </w:rPr>
              <w:t>4</w:t>
            </w:r>
          </w:p>
        </w:tc>
      </w:tr>
    </w:tbl>
    <w:p w14:paraId="61A6C0F2" w14:textId="77777777" w:rsidR="0032406A" w:rsidRPr="00A92231" w:rsidRDefault="0032406A">
      <w:pPr>
        <w:rPr>
          <w:szCs w:val="24"/>
          <w:lang w:val="lt-LT"/>
        </w:rPr>
      </w:pPr>
    </w:p>
    <w:p w14:paraId="1EDB6E42" w14:textId="77777777" w:rsidR="00102486" w:rsidRPr="00A92231" w:rsidRDefault="00102486" w:rsidP="00102486">
      <w:pPr>
        <w:pStyle w:val="Style1"/>
        <w:spacing w:line="240" w:lineRule="auto"/>
        <w:jc w:val="left"/>
        <w:rPr>
          <w:rFonts w:ascii="Times New Roman" w:hAnsi="Times New Roman"/>
          <w:b w:val="0"/>
          <w:szCs w:val="24"/>
        </w:rPr>
      </w:pPr>
      <w:r w:rsidRPr="00A92231">
        <w:rPr>
          <w:rFonts w:ascii="Times New Roman" w:hAnsi="Times New Roman"/>
          <w:szCs w:val="24"/>
        </w:rPr>
        <w:t>PARENGĖ</w:t>
      </w:r>
      <w:r w:rsidRPr="00A92231">
        <w:rPr>
          <w:rFonts w:ascii="Times New Roman" w:hAnsi="Times New Roman"/>
          <w:b w:val="0"/>
          <w:szCs w:val="24"/>
        </w:rPr>
        <w:t xml:space="preserve"> Nacionalinis akreditacijos biuras </w:t>
      </w:r>
    </w:p>
    <w:p w14:paraId="63219E89" w14:textId="77777777" w:rsidR="00102486" w:rsidRPr="00A92231" w:rsidRDefault="00102486" w:rsidP="00102486">
      <w:pPr>
        <w:pStyle w:val="Style1"/>
        <w:spacing w:line="240" w:lineRule="auto"/>
        <w:jc w:val="left"/>
        <w:rPr>
          <w:rFonts w:ascii="Times New Roman" w:hAnsi="Times New Roman"/>
          <w:szCs w:val="24"/>
        </w:rPr>
      </w:pPr>
    </w:p>
    <w:p w14:paraId="1BCBCF54" w14:textId="3362643F" w:rsidR="00102486" w:rsidRPr="00A92231" w:rsidRDefault="00102486" w:rsidP="00102486">
      <w:pPr>
        <w:jc w:val="both"/>
        <w:rPr>
          <w:sz w:val="24"/>
          <w:szCs w:val="24"/>
          <w:lang w:val="lt-LT"/>
        </w:rPr>
      </w:pPr>
      <w:r w:rsidRPr="00A92231">
        <w:rPr>
          <w:b/>
          <w:bCs/>
          <w:sz w:val="24"/>
          <w:szCs w:val="24"/>
          <w:lang w:val="lt-LT"/>
        </w:rPr>
        <w:t>PATVIRTINO</w:t>
      </w:r>
      <w:r w:rsidRPr="004D22DD">
        <w:rPr>
          <w:sz w:val="24"/>
          <w:szCs w:val="24"/>
          <w:lang w:val="lt-LT"/>
        </w:rPr>
        <w:t xml:space="preserve"> </w:t>
      </w:r>
      <w:r w:rsidRPr="00A92231">
        <w:rPr>
          <w:sz w:val="24"/>
          <w:szCs w:val="24"/>
          <w:lang w:val="lt-LT"/>
        </w:rPr>
        <w:t>Nacionalinio</w:t>
      </w:r>
      <w:r w:rsidRPr="00197D41">
        <w:rPr>
          <w:lang w:val="lt-LT"/>
        </w:rPr>
        <w:t xml:space="preserve"> </w:t>
      </w:r>
      <w:r w:rsidRPr="00A92231">
        <w:rPr>
          <w:sz w:val="24"/>
          <w:szCs w:val="24"/>
          <w:lang w:val="lt-LT"/>
        </w:rPr>
        <w:t>akreditacijos</w:t>
      </w:r>
      <w:r w:rsidRPr="00197D41">
        <w:rPr>
          <w:sz w:val="18"/>
          <w:szCs w:val="18"/>
          <w:lang w:val="lt-LT"/>
        </w:rPr>
        <w:t xml:space="preserve"> </w:t>
      </w:r>
      <w:r w:rsidRPr="00A92231">
        <w:rPr>
          <w:sz w:val="24"/>
          <w:szCs w:val="24"/>
          <w:lang w:val="lt-LT"/>
        </w:rPr>
        <w:t>biuro</w:t>
      </w:r>
      <w:r w:rsidRPr="00197D41">
        <w:rPr>
          <w:sz w:val="16"/>
          <w:szCs w:val="16"/>
          <w:lang w:val="lt-LT"/>
        </w:rPr>
        <w:t xml:space="preserve"> </w:t>
      </w:r>
      <w:r w:rsidRPr="00A92231">
        <w:rPr>
          <w:sz w:val="24"/>
          <w:szCs w:val="24"/>
          <w:lang w:val="lt-LT"/>
        </w:rPr>
        <w:t>direktorius</w:t>
      </w:r>
      <w:r w:rsidRPr="00197D41">
        <w:rPr>
          <w:lang w:val="lt-LT"/>
        </w:rPr>
        <w:t xml:space="preserve"> </w:t>
      </w:r>
      <w:r w:rsidRPr="00A92231">
        <w:rPr>
          <w:sz w:val="24"/>
          <w:szCs w:val="24"/>
          <w:lang w:val="lt-LT"/>
        </w:rPr>
        <w:t xml:space="preserve">2024 m. </w:t>
      </w:r>
      <w:r w:rsidR="00D93686">
        <w:rPr>
          <w:sz w:val="24"/>
          <w:szCs w:val="24"/>
          <w:lang w:val="lt-LT"/>
        </w:rPr>
        <w:t xml:space="preserve">gruodžio </w:t>
      </w:r>
      <w:r w:rsidR="00F063E7">
        <w:rPr>
          <w:sz w:val="24"/>
          <w:szCs w:val="24"/>
          <w:lang w:val="lt-LT"/>
        </w:rPr>
        <w:t>3</w:t>
      </w:r>
      <w:r w:rsidR="004B4610">
        <w:rPr>
          <w:sz w:val="24"/>
          <w:szCs w:val="24"/>
          <w:lang w:val="lt-LT"/>
        </w:rPr>
        <w:t>1</w:t>
      </w:r>
      <w:r w:rsidR="00A20249" w:rsidRPr="00197D41">
        <w:rPr>
          <w:sz w:val="18"/>
          <w:szCs w:val="18"/>
          <w:lang w:val="lt-LT"/>
        </w:rPr>
        <w:t xml:space="preserve"> </w:t>
      </w:r>
      <w:r w:rsidRPr="00A92231">
        <w:rPr>
          <w:sz w:val="24"/>
          <w:szCs w:val="24"/>
          <w:lang w:val="lt-LT"/>
        </w:rPr>
        <w:t xml:space="preserve">d. įsakymu </w:t>
      </w:r>
      <w:r w:rsidR="007F2B70">
        <w:rPr>
          <w:sz w:val="24"/>
          <w:szCs w:val="24"/>
          <w:lang w:val="lt-LT"/>
        </w:rPr>
        <w:t xml:space="preserve">    </w:t>
      </w:r>
      <w:r w:rsidRPr="00A92231">
        <w:rPr>
          <w:sz w:val="24"/>
          <w:szCs w:val="24"/>
          <w:lang w:val="lt-LT"/>
        </w:rPr>
        <w:t>Nr</w:t>
      </w:r>
      <w:r w:rsidR="004D22DD" w:rsidRPr="00A92231">
        <w:rPr>
          <w:sz w:val="24"/>
          <w:szCs w:val="24"/>
          <w:lang w:val="lt-LT"/>
        </w:rPr>
        <w:t>.</w:t>
      </w:r>
      <w:r w:rsidR="004D22DD">
        <w:rPr>
          <w:sz w:val="24"/>
          <w:szCs w:val="24"/>
          <w:lang w:val="lt-LT"/>
        </w:rPr>
        <w:t> </w:t>
      </w:r>
      <w:r w:rsidRPr="00C75CA8">
        <w:rPr>
          <w:sz w:val="24"/>
          <w:szCs w:val="24"/>
          <w:lang w:val="lt-LT"/>
        </w:rPr>
        <w:t>V</w:t>
      </w:r>
      <w:r w:rsidR="009E5D64" w:rsidRPr="00C75CA8">
        <w:rPr>
          <w:bCs/>
          <w:iCs/>
          <w:sz w:val="24"/>
          <w:szCs w:val="24"/>
          <w:lang w:val="lt-LT"/>
        </w:rPr>
        <w:t>-</w:t>
      </w:r>
      <w:r w:rsidR="004D22DD" w:rsidRPr="00C75CA8">
        <w:rPr>
          <w:bCs/>
          <w:iCs/>
          <w:sz w:val="24"/>
          <w:szCs w:val="24"/>
          <w:lang w:val="lt-LT"/>
        </w:rPr>
        <w:t>1</w:t>
      </w:r>
      <w:r w:rsidR="00A20249" w:rsidRPr="00C75CA8">
        <w:rPr>
          <w:bCs/>
          <w:iCs/>
          <w:sz w:val="24"/>
          <w:szCs w:val="24"/>
          <w:lang w:val="lt-LT"/>
        </w:rPr>
        <w:t>8</w:t>
      </w:r>
    </w:p>
    <w:p w14:paraId="74DD9005" w14:textId="77777777" w:rsidR="00102486" w:rsidRPr="00A92231" w:rsidRDefault="00102486" w:rsidP="00102486">
      <w:pPr>
        <w:rPr>
          <w:b/>
          <w:bCs/>
          <w:sz w:val="24"/>
          <w:szCs w:val="24"/>
          <w:lang w:val="lt-LT"/>
        </w:rPr>
      </w:pPr>
    </w:p>
    <w:p w14:paraId="1C6E9753" w14:textId="7B475319" w:rsidR="00BE26EF" w:rsidRPr="00D558A9" w:rsidRDefault="00BE26EF" w:rsidP="00BE26EF">
      <w:pPr>
        <w:rPr>
          <w:bCs/>
          <w:sz w:val="24"/>
          <w:szCs w:val="24"/>
          <w:lang w:val="lt-LT"/>
        </w:rPr>
      </w:pPr>
      <w:r w:rsidRPr="00A465B3">
        <w:rPr>
          <w:b/>
          <w:sz w:val="24"/>
          <w:szCs w:val="24"/>
          <w:lang w:val="lt-LT"/>
        </w:rPr>
        <w:t xml:space="preserve">GALIOJA NUO </w:t>
      </w:r>
      <w:r w:rsidRPr="00A465B3">
        <w:rPr>
          <w:bCs/>
          <w:sz w:val="24"/>
          <w:szCs w:val="24"/>
          <w:lang w:val="lt-LT"/>
        </w:rPr>
        <w:t xml:space="preserve">2024 m. </w:t>
      </w:r>
      <w:r w:rsidR="008728A9">
        <w:rPr>
          <w:bCs/>
          <w:sz w:val="24"/>
          <w:szCs w:val="24"/>
          <w:lang w:val="lt-LT"/>
        </w:rPr>
        <w:t xml:space="preserve">gruodžio </w:t>
      </w:r>
      <w:r w:rsidR="00F063E7">
        <w:rPr>
          <w:bCs/>
          <w:sz w:val="24"/>
          <w:szCs w:val="24"/>
          <w:lang w:val="lt-LT"/>
        </w:rPr>
        <w:t>3</w:t>
      </w:r>
      <w:r w:rsidR="004B4610">
        <w:rPr>
          <w:bCs/>
          <w:sz w:val="24"/>
          <w:szCs w:val="24"/>
          <w:lang w:val="lt-LT"/>
        </w:rPr>
        <w:t>1</w:t>
      </w:r>
      <w:r w:rsidR="00F063E7" w:rsidRPr="00A465B3">
        <w:rPr>
          <w:bCs/>
          <w:sz w:val="24"/>
          <w:szCs w:val="24"/>
          <w:lang w:val="lt-LT"/>
        </w:rPr>
        <w:t xml:space="preserve"> </w:t>
      </w:r>
      <w:r w:rsidRPr="00A465B3">
        <w:rPr>
          <w:bCs/>
          <w:sz w:val="24"/>
          <w:szCs w:val="24"/>
          <w:lang w:val="lt-LT"/>
        </w:rPr>
        <w:t>d.</w:t>
      </w:r>
      <w:r w:rsidRPr="00D558A9">
        <w:rPr>
          <w:bCs/>
          <w:sz w:val="24"/>
          <w:szCs w:val="24"/>
          <w:lang w:val="lt-LT"/>
        </w:rPr>
        <w:t xml:space="preserve"> </w:t>
      </w:r>
    </w:p>
    <w:p w14:paraId="72EB0D18" w14:textId="6996B0AE" w:rsidR="00102486" w:rsidRPr="00A92231" w:rsidRDefault="00102486" w:rsidP="00102486">
      <w:pPr>
        <w:rPr>
          <w:bCs/>
          <w:sz w:val="24"/>
          <w:szCs w:val="24"/>
          <w:lang w:val="lt-LT"/>
        </w:rPr>
      </w:pPr>
    </w:p>
    <w:p w14:paraId="3E624688" w14:textId="77777777" w:rsidR="00102486" w:rsidRPr="00A92231" w:rsidRDefault="00102486" w:rsidP="00102486">
      <w:pPr>
        <w:rPr>
          <w:b/>
          <w:sz w:val="24"/>
          <w:szCs w:val="24"/>
          <w:u w:val="single"/>
          <w:lang w:val="lt-LT"/>
        </w:rPr>
      </w:pPr>
    </w:p>
    <w:p w14:paraId="5B38B023" w14:textId="77777777" w:rsidR="00102486" w:rsidRPr="00A92231" w:rsidRDefault="00102486" w:rsidP="00102486">
      <w:pPr>
        <w:rPr>
          <w:b/>
          <w:sz w:val="24"/>
          <w:szCs w:val="24"/>
          <w:lang w:val="lt-LT"/>
        </w:rPr>
      </w:pPr>
      <w:r w:rsidRPr="00A92231">
        <w:rPr>
          <w:b/>
          <w:sz w:val="24"/>
          <w:szCs w:val="24"/>
          <w:lang w:val="lt-LT"/>
        </w:rPr>
        <w:t>ANKSTESNIOJO LEIDIMO PAKEITIMAI</w:t>
      </w:r>
    </w:p>
    <w:p w14:paraId="28CA1BAA" w14:textId="77777777" w:rsidR="00102486" w:rsidRPr="00A92231" w:rsidRDefault="00102486" w:rsidP="00102486">
      <w:pPr>
        <w:jc w:val="both"/>
        <w:rPr>
          <w:sz w:val="24"/>
          <w:szCs w:val="24"/>
          <w:lang w:val="lt-LT"/>
        </w:rPr>
      </w:pPr>
    </w:p>
    <w:p w14:paraId="7C3C2B84" w14:textId="1B0B6FEA" w:rsidR="0032406A" w:rsidRPr="00A972C9" w:rsidRDefault="0032406A" w:rsidP="0032406A">
      <w:pPr>
        <w:jc w:val="both"/>
        <w:rPr>
          <w:bCs/>
          <w:sz w:val="24"/>
          <w:szCs w:val="24"/>
          <w:lang w:val="lt-LT"/>
        </w:rPr>
      </w:pPr>
      <w:r w:rsidRPr="00A92231">
        <w:rPr>
          <w:bCs/>
          <w:sz w:val="24"/>
          <w:szCs w:val="24"/>
          <w:lang w:val="lt-LT"/>
        </w:rPr>
        <w:t>Šis dokumentas pakeičia AD 5.9  ketvirtojo leidimo 1 keitinį.</w:t>
      </w:r>
      <w:r w:rsidR="00C56D2B">
        <w:rPr>
          <w:bCs/>
          <w:sz w:val="24"/>
          <w:szCs w:val="24"/>
          <w:lang w:val="lt-LT"/>
        </w:rPr>
        <w:t xml:space="preserve"> Pakeitim</w:t>
      </w:r>
      <w:r w:rsidR="004974C6">
        <w:rPr>
          <w:bCs/>
          <w:sz w:val="24"/>
          <w:szCs w:val="24"/>
          <w:lang w:val="lt-LT"/>
        </w:rPr>
        <w:t xml:space="preserve">as susijęs su </w:t>
      </w:r>
      <w:r w:rsidR="00C56D2B">
        <w:rPr>
          <w:bCs/>
          <w:sz w:val="24"/>
          <w:szCs w:val="24"/>
          <w:lang w:val="lt-LT"/>
        </w:rPr>
        <w:t>informaci</w:t>
      </w:r>
      <w:r w:rsidR="00A972C9">
        <w:rPr>
          <w:bCs/>
          <w:sz w:val="24"/>
          <w:szCs w:val="24"/>
          <w:lang w:val="lt-LT"/>
        </w:rPr>
        <w:t>jos</w:t>
      </w:r>
      <w:r w:rsidR="00C56D2B">
        <w:rPr>
          <w:bCs/>
          <w:sz w:val="24"/>
          <w:szCs w:val="24"/>
          <w:lang w:val="lt-LT"/>
        </w:rPr>
        <w:t xml:space="preserve"> saug</w:t>
      </w:r>
      <w:r w:rsidR="00A972C9">
        <w:rPr>
          <w:bCs/>
          <w:sz w:val="24"/>
          <w:szCs w:val="24"/>
          <w:lang w:val="lt-LT"/>
        </w:rPr>
        <w:t>umo</w:t>
      </w:r>
      <w:r w:rsidR="00C56D2B">
        <w:rPr>
          <w:bCs/>
          <w:sz w:val="24"/>
          <w:szCs w:val="24"/>
          <w:lang w:val="lt-LT"/>
        </w:rPr>
        <w:t xml:space="preserve"> va</w:t>
      </w:r>
      <w:r w:rsidR="00AC498A">
        <w:rPr>
          <w:bCs/>
          <w:sz w:val="24"/>
          <w:szCs w:val="24"/>
          <w:lang w:val="lt-LT"/>
        </w:rPr>
        <w:t>ldymo</w:t>
      </w:r>
      <w:r w:rsidR="00C56D2B">
        <w:rPr>
          <w:bCs/>
          <w:sz w:val="24"/>
          <w:szCs w:val="24"/>
          <w:lang w:val="lt-LT"/>
        </w:rPr>
        <w:t xml:space="preserve"> sistemų sertifikavimo įstaigų akreditavimo reikalavimus nustatančio standarto </w:t>
      </w:r>
      <w:r w:rsidR="00A972C9" w:rsidRPr="00452831">
        <w:rPr>
          <w:sz w:val="24"/>
          <w:szCs w:val="24"/>
          <w:lang w:val="lt-LT"/>
        </w:rPr>
        <w:t xml:space="preserve">ISO/IEC 27006-1:2024 </w:t>
      </w:r>
      <w:r w:rsidR="00285CB3">
        <w:rPr>
          <w:sz w:val="24"/>
          <w:szCs w:val="24"/>
          <w:lang w:val="lt-LT"/>
        </w:rPr>
        <w:t xml:space="preserve">įsigaliojimu. </w:t>
      </w:r>
      <w:r w:rsidR="00A972C9" w:rsidRPr="00845013">
        <w:rPr>
          <w:sz w:val="24"/>
          <w:szCs w:val="24"/>
          <w:lang w:val="lt-LT"/>
        </w:rPr>
        <w:t xml:space="preserve"> </w:t>
      </w:r>
    </w:p>
    <w:p w14:paraId="2B5E5EC4" w14:textId="77777777" w:rsidR="0032406A" w:rsidRPr="00A972C9" w:rsidRDefault="0032406A" w:rsidP="0032406A">
      <w:pPr>
        <w:jc w:val="both"/>
        <w:rPr>
          <w:bCs/>
          <w:sz w:val="24"/>
          <w:szCs w:val="24"/>
          <w:lang w:val="lt-LT"/>
        </w:rPr>
      </w:pPr>
    </w:p>
    <w:p w14:paraId="5E6649C3" w14:textId="77777777" w:rsidR="0032406A" w:rsidRPr="00A92231" w:rsidRDefault="0032406A" w:rsidP="0032406A">
      <w:pPr>
        <w:spacing w:after="120"/>
        <w:jc w:val="both"/>
        <w:rPr>
          <w:bCs/>
          <w:sz w:val="24"/>
          <w:szCs w:val="24"/>
          <w:lang w:val="lt-LT"/>
        </w:rPr>
      </w:pPr>
      <w:r w:rsidRPr="00A92231">
        <w:rPr>
          <w:bCs/>
          <w:sz w:val="24"/>
          <w:szCs w:val="24"/>
          <w:lang w:val="lt-LT"/>
        </w:rPr>
        <w:t>Atlikti pakeitimai:</w:t>
      </w:r>
    </w:p>
    <w:p w14:paraId="15289F66" w14:textId="2DF048B4" w:rsidR="0032406A" w:rsidRPr="00A92231" w:rsidRDefault="0032406A" w:rsidP="008728A9">
      <w:pPr>
        <w:numPr>
          <w:ilvl w:val="0"/>
          <w:numId w:val="8"/>
        </w:numPr>
        <w:jc w:val="both"/>
        <w:rPr>
          <w:sz w:val="24"/>
          <w:szCs w:val="24"/>
          <w:lang w:val="lt-LT"/>
        </w:rPr>
      </w:pPr>
      <w:r w:rsidRPr="00A92231">
        <w:rPr>
          <w:sz w:val="24"/>
          <w:szCs w:val="24"/>
          <w:lang w:val="lt-LT"/>
        </w:rPr>
        <w:t>Atnaujintos norminės nuorodos</w:t>
      </w:r>
      <w:r w:rsidR="00F97129" w:rsidRPr="00A92231">
        <w:rPr>
          <w:sz w:val="24"/>
          <w:szCs w:val="24"/>
          <w:lang w:val="lt-LT"/>
        </w:rPr>
        <w:t>.</w:t>
      </w:r>
    </w:p>
    <w:p w14:paraId="5277D290" w14:textId="07A1677B" w:rsidR="0032406A" w:rsidRDefault="0032406A" w:rsidP="008728A9">
      <w:pPr>
        <w:numPr>
          <w:ilvl w:val="0"/>
          <w:numId w:val="8"/>
        </w:numPr>
        <w:jc w:val="both"/>
        <w:rPr>
          <w:sz w:val="24"/>
          <w:szCs w:val="24"/>
          <w:lang w:val="lt-LT"/>
        </w:rPr>
      </w:pPr>
      <w:r w:rsidRPr="00A92231">
        <w:rPr>
          <w:sz w:val="24"/>
          <w:szCs w:val="24"/>
          <w:lang w:val="lt-LT"/>
        </w:rPr>
        <w:t xml:space="preserve">Pašalinti skyriai ir punktai, </w:t>
      </w:r>
      <w:r w:rsidR="00A86938" w:rsidRPr="00A92231">
        <w:rPr>
          <w:sz w:val="24"/>
          <w:szCs w:val="24"/>
          <w:lang w:val="lt-LT"/>
        </w:rPr>
        <w:t>neteikiantys papildomos informacijos</w:t>
      </w:r>
      <w:r w:rsidR="00A86938">
        <w:rPr>
          <w:sz w:val="24"/>
          <w:szCs w:val="24"/>
          <w:lang w:val="lt-LT"/>
        </w:rPr>
        <w:t xml:space="preserve">, tik </w:t>
      </w:r>
      <w:r w:rsidRPr="00A92231">
        <w:rPr>
          <w:sz w:val="24"/>
          <w:szCs w:val="24"/>
          <w:lang w:val="lt-LT"/>
        </w:rPr>
        <w:t xml:space="preserve">patvirtinantys </w:t>
      </w:r>
      <w:r w:rsidR="008728A9" w:rsidRPr="00A92231">
        <w:rPr>
          <w:sz w:val="24"/>
          <w:szCs w:val="24"/>
          <w:lang w:val="lt-LT"/>
        </w:rPr>
        <w:t>AD</w:t>
      </w:r>
      <w:r w:rsidR="008728A9">
        <w:rPr>
          <w:sz w:val="24"/>
          <w:szCs w:val="24"/>
          <w:lang w:val="lt-LT"/>
        </w:rPr>
        <w:t> </w:t>
      </w:r>
      <w:r w:rsidR="00F97129" w:rsidRPr="00A92231">
        <w:rPr>
          <w:sz w:val="24"/>
          <w:szCs w:val="24"/>
          <w:lang w:val="lt-LT"/>
        </w:rPr>
        <w:t>5.1</w:t>
      </w:r>
      <w:r w:rsidRPr="00A92231">
        <w:rPr>
          <w:sz w:val="24"/>
          <w:szCs w:val="24"/>
          <w:lang w:val="lt-LT"/>
        </w:rPr>
        <w:t xml:space="preserve"> skyrių ir punktų taikymą</w:t>
      </w:r>
      <w:r w:rsidR="00A86938">
        <w:rPr>
          <w:sz w:val="24"/>
          <w:szCs w:val="24"/>
          <w:lang w:val="lt-LT"/>
        </w:rPr>
        <w:t>.</w:t>
      </w:r>
      <w:r w:rsidRPr="00A92231">
        <w:rPr>
          <w:sz w:val="24"/>
          <w:szCs w:val="24"/>
          <w:lang w:val="lt-LT"/>
        </w:rPr>
        <w:t xml:space="preserve"> </w:t>
      </w:r>
      <w:r w:rsidR="00A86938">
        <w:rPr>
          <w:sz w:val="24"/>
          <w:szCs w:val="24"/>
          <w:lang w:val="lt-LT"/>
        </w:rPr>
        <w:t>Dėl šios priežasties</w:t>
      </w:r>
      <w:r w:rsidRPr="00A92231">
        <w:rPr>
          <w:sz w:val="24"/>
          <w:szCs w:val="24"/>
          <w:lang w:val="lt-LT"/>
        </w:rPr>
        <w:t xml:space="preserve"> pa</w:t>
      </w:r>
      <w:r w:rsidR="00F97129" w:rsidRPr="00A92231">
        <w:rPr>
          <w:sz w:val="24"/>
          <w:szCs w:val="24"/>
          <w:lang w:val="lt-LT"/>
        </w:rPr>
        <w:t>sikeitė</w:t>
      </w:r>
      <w:r w:rsidRPr="00A92231">
        <w:rPr>
          <w:sz w:val="24"/>
          <w:szCs w:val="24"/>
          <w:lang w:val="lt-LT"/>
        </w:rPr>
        <w:t xml:space="preserve"> skyrių ir punktų numeracija.</w:t>
      </w:r>
    </w:p>
    <w:p w14:paraId="780A3588" w14:textId="464E6CF3" w:rsidR="00A542E7" w:rsidRDefault="00A542E7" w:rsidP="008728A9">
      <w:pPr>
        <w:numPr>
          <w:ilvl w:val="0"/>
          <w:numId w:val="8"/>
        </w:numPr>
        <w:jc w:val="both"/>
        <w:rPr>
          <w:sz w:val="24"/>
          <w:szCs w:val="24"/>
          <w:lang w:val="lt-LT"/>
        </w:rPr>
      </w:pPr>
      <w:r>
        <w:rPr>
          <w:sz w:val="24"/>
          <w:szCs w:val="24"/>
          <w:lang w:val="lt-LT"/>
        </w:rPr>
        <w:t>Atlikti d</w:t>
      </w:r>
      <w:r w:rsidRPr="00C77B4A">
        <w:rPr>
          <w:sz w:val="24"/>
          <w:szCs w:val="24"/>
          <w:lang w:val="lt-LT"/>
        </w:rPr>
        <w:t>okumentuotos informacijos pateikimo</w:t>
      </w:r>
      <w:r>
        <w:rPr>
          <w:sz w:val="24"/>
          <w:szCs w:val="24"/>
          <w:lang w:val="lt-LT"/>
        </w:rPr>
        <w:t xml:space="preserve"> </w:t>
      </w:r>
      <w:r w:rsidR="003C750B">
        <w:rPr>
          <w:sz w:val="24"/>
          <w:szCs w:val="24"/>
          <w:lang w:val="lt-LT"/>
        </w:rPr>
        <w:t xml:space="preserve">reikalavimų </w:t>
      </w:r>
      <w:r>
        <w:rPr>
          <w:sz w:val="24"/>
          <w:szCs w:val="24"/>
          <w:lang w:val="lt-LT"/>
        </w:rPr>
        <w:t>pakeitimai, žr</w:t>
      </w:r>
      <w:r w:rsidR="003C750B">
        <w:rPr>
          <w:sz w:val="24"/>
          <w:szCs w:val="24"/>
          <w:lang w:val="lt-LT"/>
        </w:rPr>
        <w:t>.</w:t>
      </w:r>
      <w:r w:rsidR="00285CB3" w:rsidRPr="00285CB3">
        <w:rPr>
          <w:sz w:val="24"/>
          <w:szCs w:val="24"/>
          <w:lang w:val="lt-LT"/>
        </w:rPr>
        <w:t xml:space="preserve"> </w:t>
      </w:r>
      <w:r w:rsidR="00285CB3" w:rsidRPr="00B712B7">
        <w:rPr>
          <w:sz w:val="24"/>
          <w:szCs w:val="24"/>
          <w:lang w:val="lt-LT"/>
        </w:rPr>
        <w:t>LA/AD5.9/</w:t>
      </w:r>
      <w:r w:rsidR="00285CB3" w:rsidRPr="00452831">
        <w:rPr>
          <w:bCs/>
          <w:sz w:val="24"/>
          <w:szCs w:val="24"/>
          <w:lang w:val="lt-LT"/>
        </w:rPr>
        <w:t xml:space="preserve">1 </w:t>
      </w:r>
      <w:r>
        <w:rPr>
          <w:sz w:val="24"/>
          <w:szCs w:val="24"/>
          <w:lang w:val="lt-LT"/>
        </w:rPr>
        <w:t>priedą</w:t>
      </w:r>
      <w:r w:rsidRPr="00452831">
        <w:rPr>
          <w:sz w:val="24"/>
          <w:szCs w:val="24"/>
          <w:lang w:val="lt-LT"/>
        </w:rPr>
        <w:t>.</w:t>
      </w:r>
    </w:p>
    <w:p w14:paraId="59D5B53A" w14:textId="6AE9F9ED" w:rsidR="0032406A" w:rsidRPr="00AC498A" w:rsidRDefault="00AC498A" w:rsidP="00AC498A">
      <w:pPr>
        <w:numPr>
          <w:ilvl w:val="0"/>
          <w:numId w:val="8"/>
        </w:numPr>
        <w:jc w:val="both"/>
        <w:rPr>
          <w:sz w:val="24"/>
          <w:szCs w:val="24"/>
          <w:lang w:val="lt-LT"/>
        </w:rPr>
      </w:pPr>
      <w:r>
        <w:rPr>
          <w:sz w:val="24"/>
          <w:szCs w:val="24"/>
          <w:lang w:val="lt-LT"/>
        </w:rPr>
        <w:t>A</w:t>
      </w:r>
      <w:r w:rsidR="0032406A" w:rsidRPr="00AC498A">
        <w:rPr>
          <w:sz w:val="24"/>
          <w:szCs w:val="24"/>
          <w:lang w:val="lt-LT"/>
        </w:rPr>
        <w:t>tlikti dokumento teksto redakcinio pobūdžio patikslinimai</w:t>
      </w:r>
      <w:r>
        <w:rPr>
          <w:sz w:val="24"/>
          <w:szCs w:val="24"/>
          <w:lang w:val="lt-LT"/>
        </w:rPr>
        <w:t xml:space="preserve"> ir pakeitimai.</w:t>
      </w:r>
    </w:p>
    <w:p w14:paraId="769666E1" w14:textId="28608F60" w:rsidR="0032406A" w:rsidRPr="008E1156" w:rsidRDefault="008E1156" w:rsidP="008728A9">
      <w:pPr>
        <w:numPr>
          <w:ilvl w:val="0"/>
          <w:numId w:val="8"/>
        </w:numPr>
        <w:spacing w:after="120"/>
        <w:ind w:left="357" w:hanging="357"/>
        <w:jc w:val="both"/>
        <w:rPr>
          <w:b/>
          <w:sz w:val="24"/>
          <w:szCs w:val="24"/>
          <w:lang w:val="lt-LT"/>
        </w:rPr>
      </w:pPr>
      <w:r w:rsidRPr="00B23F39">
        <w:rPr>
          <w:sz w:val="24"/>
          <w:szCs w:val="24"/>
          <w:lang w:val="lt-LT"/>
        </w:rPr>
        <w:t>LA/AD5.9/</w:t>
      </w:r>
      <w:r w:rsidRPr="00B23F39">
        <w:rPr>
          <w:bCs/>
          <w:sz w:val="24"/>
          <w:szCs w:val="24"/>
          <w:lang w:val="lt-LT"/>
        </w:rPr>
        <w:t xml:space="preserve">10 </w:t>
      </w:r>
      <w:r w:rsidRPr="00B23F39">
        <w:rPr>
          <w:sz w:val="24"/>
          <w:szCs w:val="24"/>
          <w:lang w:val="lt-LT"/>
        </w:rPr>
        <w:t xml:space="preserve">priedo </w:t>
      </w:r>
      <w:r>
        <w:rPr>
          <w:sz w:val="24"/>
          <w:szCs w:val="24"/>
          <w:lang w:val="lt-LT"/>
        </w:rPr>
        <w:t>turinys</w:t>
      </w:r>
      <w:r w:rsidRPr="00B23F39">
        <w:rPr>
          <w:sz w:val="24"/>
          <w:szCs w:val="24"/>
          <w:lang w:val="lt-LT"/>
        </w:rPr>
        <w:t xml:space="preserve"> perkeltas į dokumento</w:t>
      </w:r>
      <w:r w:rsidR="00C809F9">
        <w:rPr>
          <w:sz w:val="24"/>
          <w:szCs w:val="24"/>
          <w:lang w:val="lt-LT"/>
        </w:rPr>
        <w:t xml:space="preserve"> pagrindinį </w:t>
      </w:r>
      <w:r w:rsidRPr="00B23F39">
        <w:rPr>
          <w:sz w:val="24"/>
          <w:szCs w:val="24"/>
          <w:lang w:val="lt-LT"/>
        </w:rPr>
        <w:t>tekstą, prieduose paliekant lenteles.</w:t>
      </w:r>
      <w:r w:rsidR="0032406A" w:rsidRPr="008E1156">
        <w:rPr>
          <w:bCs/>
          <w:sz w:val="24"/>
          <w:szCs w:val="24"/>
          <w:lang w:val="lt-LT"/>
        </w:rPr>
        <w:t xml:space="preserve"> </w:t>
      </w:r>
    </w:p>
    <w:p w14:paraId="2ABD149B" w14:textId="77777777" w:rsidR="0032406A" w:rsidRPr="00A92231" w:rsidRDefault="0032406A" w:rsidP="0032406A">
      <w:pPr>
        <w:jc w:val="both"/>
        <w:rPr>
          <w:sz w:val="24"/>
          <w:szCs w:val="24"/>
          <w:lang w:val="lt-LT"/>
        </w:rPr>
      </w:pPr>
      <w:r w:rsidRPr="00A92231">
        <w:rPr>
          <w:sz w:val="24"/>
          <w:szCs w:val="24"/>
          <w:lang w:val="lt-LT"/>
        </w:rPr>
        <w:t>Pakeistos teksto vietos neidentifikuotos.</w:t>
      </w:r>
    </w:p>
    <w:p w14:paraId="61330743" w14:textId="15ED008E" w:rsidR="00BA25D7" w:rsidRPr="00A92231" w:rsidRDefault="00BA25D7" w:rsidP="00BA25D7">
      <w:pPr>
        <w:jc w:val="both"/>
        <w:rPr>
          <w:sz w:val="24"/>
          <w:szCs w:val="24"/>
          <w:lang w:val="lt-LT"/>
        </w:rPr>
      </w:pPr>
    </w:p>
    <w:p w14:paraId="5F747B2C" w14:textId="77777777" w:rsidR="00BA25D7" w:rsidRPr="00A92231" w:rsidRDefault="00BA25D7" w:rsidP="00102486">
      <w:pPr>
        <w:jc w:val="both"/>
        <w:rPr>
          <w:sz w:val="24"/>
          <w:szCs w:val="24"/>
          <w:lang w:val="lt-LT"/>
        </w:rPr>
      </w:pPr>
    </w:p>
    <w:p w14:paraId="76DC3A13" w14:textId="77777777" w:rsidR="00102486" w:rsidRPr="00A92231" w:rsidRDefault="00102486" w:rsidP="00102486">
      <w:pPr>
        <w:jc w:val="both"/>
        <w:rPr>
          <w:bCs/>
          <w:iCs/>
          <w:sz w:val="24"/>
          <w:szCs w:val="24"/>
          <w:lang w:val="lt-LT"/>
        </w:rPr>
      </w:pPr>
    </w:p>
    <w:p w14:paraId="79ACF3B8" w14:textId="77777777" w:rsidR="00102486" w:rsidRPr="00A92231" w:rsidRDefault="00102486" w:rsidP="00102486">
      <w:pPr>
        <w:rPr>
          <w:sz w:val="24"/>
          <w:szCs w:val="24"/>
          <w:lang w:val="lt-LT"/>
        </w:rPr>
      </w:pPr>
    </w:p>
    <w:p w14:paraId="1EB459E4" w14:textId="69C284F0" w:rsidR="001B6FE8" w:rsidRDefault="00102486" w:rsidP="00197D41">
      <w:pPr>
        <w:jc w:val="both"/>
        <w:rPr>
          <w:sz w:val="24"/>
          <w:szCs w:val="24"/>
          <w:lang w:val="lt-LT"/>
        </w:rPr>
      </w:pPr>
      <w:r w:rsidRPr="00A92231">
        <w:rPr>
          <w:sz w:val="24"/>
          <w:szCs w:val="24"/>
          <w:lang w:val="lt-LT"/>
        </w:rPr>
        <w:t>Informacija apie naujausius akreditacijos dokumentų AD pakeitimus pateikiama Nacionalinio akreditacijos biuro interneto svetainėje (</w:t>
      </w:r>
      <w:hyperlink r:id="rId9" w:history="1">
        <w:r w:rsidR="00C809F9" w:rsidRPr="00083B8B">
          <w:rPr>
            <w:rStyle w:val="Hipersaitas"/>
            <w:sz w:val="24"/>
            <w:szCs w:val="24"/>
            <w:lang w:val="lt-LT"/>
          </w:rPr>
          <w:t>https://nab.lrv.lt/lt/</w:t>
        </w:r>
      </w:hyperlink>
      <w:r w:rsidR="00C809F9">
        <w:rPr>
          <w:sz w:val="24"/>
          <w:szCs w:val="24"/>
          <w:lang w:val="lt-LT"/>
        </w:rPr>
        <w:t>)</w:t>
      </w:r>
    </w:p>
    <w:p w14:paraId="271954FF" w14:textId="77777777" w:rsidR="00C809F9" w:rsidRPr="00A92231" w:rsidRDefault="00C809F9" w:rsidP="00197D41">
      <w:pPr>
        <w:jc w:val="both"/>
        <w:rPr>
          <w:sz w:val="24"/>
          <w:szCs w:val="24"/>
          <w:lang w:val="lt-LT"/>
        </w:rPr>
      </w:pPr>
    </w:p>
    <w:p w14:paraId="5E8DE41D" w14:textId="5B45C571" w:rsidR="00D00840" w:rsidRPr="00A92231" w:rsidRDefault="00D00840" w:rsidP="00102486">
      <w:pPr>
        <w:rPr>
          <w:b/>
          <w:sz w:val="24"/>
          <w:szCs w:val="24"/>
          <w:lang w:val="lt-LT"/>
        </w:rPr>
      </w:pPr>
      <w:r w:rsidRPr="00A92231">
        <w:rPr>
          <w:szCs w:val="24"/>
          <w:lang w:val="lt-LT"/>
        </w:rPr>
        <w:br w:type="page"/>
      </w:r>
    </w:p>
    <w:p w14:paraId="47EC7684" w14:textId="412FA872" w:rsidR="00637037" w:rsidRPr="00A92231" w:rsidRDefault="00637037">
      <w:pPr>
        <w:rPr>
          <w:sz w:val="24"/>
          <w:szCs w:val="24"/>
          <w:lang w:val="lt-LT"/>
        </w:rPr>
      </w:pPr>
    </w:p>
    <w:p w14:paraId="699546DF" w14:textId="77777777" w:rsidR="00E47085" w:rsidRPr="00A92231" w:rsidRDefault="00E47085" w:rsidP="00E47085">
      <w:pPr>
        <w:jc w:val="center"/>
        <w:rPr>
          <w:b/>
          <w:bCs/>
          <w:sz w:val="24"/>
          <w:szCs w:val="24"/>
          <w:lang w:val="lt-LT"/>
        </w:rPr>
      </w:pPr>
      <w:bookmarkStart w:id="43" w:name="_Toc462844875"/>
      <w:bookmarkStart w:id="44" w:name="_Toc513315676"/>
      <w:bookmarkStart w:id="45" w:name="_Toc513536364"/>
      <w:bookmarkStart w:id="46" w:name="_Toc527703006"/>
      <w:bookmarkStart w:id="47" w:name="_Toc514397694"/>
    </w:p>
    <w:p w14:paraId="7BA546B3" w14:textId="5E54783B" w:rsidR="006602E4" w:rsidRPr="00E21BC2" w:rsidRDefault="004F2837" w:rsidP="00E21BC2">
      <w:pPr>
        <w:jc w:val="center"/>
        <w:rPr>
          <w:b/>
          <w:bCs/>
          <w:sz w:val="24"/>
          <w:szCs w:val="24"/>
          <w:lang w:val="lt-LT"/>
        </w:rPr>
      </w:pPr>
      <w:r w:rsidRPr="00297172">
        <w:rPr>
          <w:b/>
          <w:bCs/>
          <w:sz w:val="24"/>
          <w:szCs w:val="24"/>
          <w:lang w:val="lt-LT"/>
        </w:rPr>
        <w:t>TURINYS</w:t>
      </w:r>
      <w:bookmarkEnd w:id="43"/>
      <w:bookmarkEnd w:id="44"/>
      <w:bookmarkEnd w:id="45"/>
      <w:bookmarkEnd w:id="46"/>
      <w:bookmarkEnd w:id="47"/>
    </w:p>
    <w:p w14:paraId="33908656" w14:textId="77777777" w:rsidR="00E47085" w:rsidRPr="00E47EBD" w:rsidRDefault="00E47085" w:rsidP="00E21BC2">
      <w:pPr>
        <w:spacing w:line="276" w:lineRule="auto"/>
        <w:jc w:val="center"/>
        <w:rPr>
          <w:b/>
          <w:bCs/>
          <w:sz w:val="24"/>
          <w:szCs w:val="24"/>
          <w:lang w:val="lt-LT"/>
        </w:rPr>
      </w:pPr>
    </w:p>
    <w:p w14:paraId="1365CE50" w14:textId="7354F3C5" w:rsidR="00E47EBD" w:rsidRPr="00E47EBD" w:rsidRDefault="00A842B7">
      <w:pPr>
        <w:pStyle w:val="Turinys2"/>
        <w:rPr>
          <w:rFonts w:asciiTheme="minorHAnsi" w:eastAsiaTheme="minorEastAsia" w:hAnsiTheme="minorHAnsi" w:cstheme="minorBidi"/>
          <w:kern w:val="2"/>
          <w:sz w:val="24"/>
          <w:lang w:val="en-US"/>
          <w14:ligatures w14:val="standardContextual"/>
        </w:rPr>
      </w:pPr>
      <w:r w:rsidRPr="00E47EBD">
        <w:rPr>
          <w:rFonts w:ascii="Times New Roman" w:hAnsi="Times New Roman"/>
          <w:b/>
          <w:bCs/>
          <w:noProof w:val="0"/>
          <w:sz w:val="24"/>
        </w:rPr>
        <w:fldChar w:fldCharType="begin"/>
      </w:r>
      <w:r w:rsidR="006602E4" w:rsidRPr="00E47EBD">
        <w:rPr>
          <w:rFonts w:ascii="Times New Roman" w:hAnsi="Times New Roman"/>
          <w:b/>
          <w:bCs/>
          <w:noProof w:val="0"/>
          <w:sz w:val="24"/>
        </w:rPr>
        <w:instrText xml:space="preserve"> TOC \o "1-2" \h \z \u </w:instrText>
      </w:r>
      <w:r w:rsidRPr="00E47EBD">
        <w:rPr>
          <w:rFonts w:ascii="Times New Roman" w:hAnsi="Times New Roman"/>
          <w:b/>
          <w:bCs/>
          <w:noProof w:val="0"/>
          <w:sz w:val="24"/>
        </w:rPr>
        <w:fldChar w:fldCharType="separate"/>
      </w:r>
      <w:hyperlink w:anchor="_Toc186545755" w:history="1">
        <w:r w:rsidR="00E47EBD" w:rsidRPr="00E47EBD">
          <w:rPr>
            <w:rStyle w:val="Hipersaitas"/>
            <w:rFonts w:ascii="Times New Roman" w:hAnsi="Times New Roman"/>
            <w:sz w:val="24"/>
          </w:rPr>
          <w:t>1.</w:t>
        </w:r>
        <w:r w:rsidR="00E47EBD" w:rsidRPr="00E47EBD">
          <w:rPr>
            <w:rFonts w:asciiTheme="minorHAnsi" w:eastAsiaTheme="minorEastAsia" w:hAnsiTheme="minorHAnsi" w:cstheme="minorBidi"/>
            <w:kern w:val="2"/>
            <w:sz w:val="24"/>
            <w:lang w:val="en-US"/>
            <w14:ligatures w14:val="standardContextual"/>
          </w:rPr>
          <w:tab/>
        </w:r>
        <w:r w:rsidR="00E47EBD" w:rsidRPr="00E47EBD">
          <w:rPr>
            <w:rStyle w:val="Hipersaitas"/>
            <w:rFonts w:ascii="Times New Roman" w:hAnsi="Times New Roman"/>
            <w:sz w:val="24"/>
          </w:rPr>
          <w:t>TAIKYMO SRITIS</w:t>
        </w:r>
        <w:r w:rsidR="00E47EBD" w:rsidRPr="00E47EBD">
          <w:rPr>
            <w:webHidden/>
            <w:sz w:val="24"/>
          </w:rPr>
          <w:tab/>
        </w:r>
        <w:r w:rsidR="00E47EBD" w:rsidRPr="00E47EBD">
          <w:rPr>
            <w:webHidden/>
            <w:sz w:val="24"/>
          </w:rPr>
          <w:fldChar w:fldCharType="begin"/>
        </w:r>
        <w:r w:rsidR="00E47EBD" w:rsidRPr="00E47EBD">
          <w:rPr>
            <w:webHidden/>
            <w:sz w:val="24"/>
          </w:rPr>
          <w:instrText xml:space="preserve"> PAGEREF _Toc186545755 \h </w:instrText>
        </w:r>
        <w:r w:rsidR="00E47EBD" w:rsidRPr="00E47EBD">
          <w:rPr>
            <w:webHidden/>
            <w:sz w:val="24"/>
          </w:rPr>
        </w:r>
        <w:r w:rsidR="00E47EBD" w:rsidRPr="00E47EBD">
          <w:rPr>
            <w:webHidden/>
            <w:sz w:val="24"/>
          </w:rPr>
          <w:fldChar w:fldCharType="separate"/>
        </w:r>
        <w:r w:rsidR="00E47EBD" w:rsidRPr="00E47EBD">
          <w:rPr>
            <w:webHidden/>
            <w:sz w:val="24"/>
          </w:rPr>
          <w:t>4</w:t>
        </w:r>
        <w:r w:rsidR="00E47EBD" w:rsidRPr="00E47EBD">
          <w:rPr>
            <w:webHidden/>
            <w:sz w:val="24"/>
          </w:rPr>
          <w:fldChar w:fldCharType="end"/>
        </w:r>
      </w:hyperlink>
    </w:p>
    <w:p w14:paraId="43A891ED" w14:textId="35827842"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56" w:history="1">
        <w:r w:rsidRPr="00E47EBD">
          <w:rPr>
            <w:rStyle w:val="Hipersaitas"/>
            <w:rFonts w:ascii="Times New Roman" w:hAnsi="Times New Roman"/>
            <w:sz w:val="24"/>
          </w:rPr>
          <w:t>2.</w:t>
        </w:r>
        <w:r w:rsidRPr="00E47EBD">
          <w:rPr>
            <w:rFonts w:asciiTheme="minorHAnsi" w:eastAsiaTheme="minorEastAsia" w:hAnsiTheme="minorHAnsi" w:cstheme="minorBidi"/>
            <w:kern w:val="2"/>
            <w:sz w:val="24"/>
            <w:lang w:val="en-US"/>
            <w14:ligatures w14:val="standardContextual"/>
          </w:rPr>
          <w:tab/>
        </w:r>
        <w:r w:rsidRPr="00E47EBD">
          <w:rPr>
            <w:rStyle w:val="Hipersaitas"/>
            <w:rFonts w:ascii="Times New Roman" w:hAnsi="Times New Roman"/>
            <w:sz w:val="24"/>
          </w:rPr>
          <w:t>NORMINĖS NUORODOS</w:t>
        </w:r>
        <w:r w:rsidRPr="00E47EBD">
          <w:rPr>
            <w:webHidden/>
            <w:sz w:val="24"/>
          </w:rPr>
          <w:tab/>
        </w:r>
        <w:r w:rsidRPr="00E47EBD">
          <w:rPr>
            <w:webHidden/>
            <w:sz w:val="24"/>
          </w:rPr>
          <w:fldChar w:fldCharType="begin"/>
        </w:r>
        <w:r w:rsidRPr="00E47EBD">
          <w:rPr>
            <w:webHidden/>
            <w:sz w:val="24"/>
          </w:rPr>
          <w:instrText xml:space="preserve"> PAGEREF _Toc186545756 \h </w:instrText>
        </w:r>
        <w:r w:rsidRPr="00E47EBD">
          <w:rPr>
            <w:webHidden/>
            <w:sz w:val="24"/>
          </w:rPr>
        </w:r>
        <w:r w:rsidRPr="00E47EBD">
          <w:rPr>
            <w:webHidden/>
            <w:sz w:val="24"/>
          </w:rPr>
          <w:fldChar w:fldCharType="separate"/>
        </w:r>
        <w:r w:rsidRPr="00E47EBD">
          <w:rPr>
            <w:webHidden/>
            <w:sz w:val="24"/>
          </w:rPr>
          <w:t>4</w:t>
        </w:r>
        <w:r w:rsidRPr="00E47EBD">
          <w:rPr>
            <w:webHidden/>
            <w:sz w:val="24"/>
          </w:rPr>
          <w:fldChar w:fldCharType="end"/>
        </w:r>
      </w:hyperlink>
    </w:p>
    <w:p w14:paraId="34F31A26" w14:textId="16241127"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57" w:history="1">
        <w:r w:rsidRPr="00E47EBD">
          <w:rPr>
            <w:rStyle w:val="Hipersaitas"/>
            <w:rFonts w:ascii="Times New Roman" w:hAnsi="Times New Roman"/>
            <w:sz w:val="24"/>
          </w:rPr>
          <w:t>3.</w:t>
        </w:r>
        <w:r w:rsidRPr="00E47EBD">
          <w:rPr>
            <w:rFonts w:asciiTheme="minorHAnsi" w:eastAsiaTheme="minorEastAsia" w:hAnsiTheme="minorHAnsi" w:cstheme="minorBidi"/>
            <w:kern w:val="2"/>
            <w:sz w:val="24"/>
            <w:lang w:val="en-US"/>
            <w14:ligatures w14:val="standardContextual"/>
          </w:rPr>
          <w:tab/>
        </w:r>
        <w:r w:rsidRPr="00E47EBD">
          <w:rPr>
            <w:rStyle w:val="Hipersaitas"/>
            <w:rFonts w:ascii="Times New Roman" w:hAnsi="Times New Roman"/>
            <w:sz w:val="24"/>
          </w:rPr>
          <w:t>SANTRUMPOS, TERMINAI IR APIBRĖŽTYS</w:t>
        </w:r>
        <w:r w:rsidRPr="00E47EBD">
          <w:rPr>
            <w:webHidden/>
            <w:sz w:val="24"/>
          </w:rPr>
          <w:tab/>
        </w:r>
        <w:r w:rsidRPr="00E47EBD">
          <w:rPr>
            <w:webHidden/>
            <w:sz w:val="24"/>
          </w:rPr>
          <w:fldChar w:fldCharType="begin"/>
        </w:r>
        <w:r w:rsidRPr="00E47EBD">
          <w:rPr>
            <w:webHidden/>
            <w:sz w:val="24"/>
          </w:rPr>
          <w:instrText xml:space="preserve"> PAGEREF _Toc186545757 \h </w:instrText>
        </w:r>
        <w:r w:rsidRPr="00E47EBD">
          <w:rPr>
            <w:webHidden/>
            <w:sz w:val="24"/>
          </w:rPr>
        </w:r>
        <w:r w:rsidRPr="00E47EBD">
          <w:rPr>
            <w:webHidden/>
            <w:sz w:val="24"/>
          </w:rPr>
          <w:fldChar w:fldCharType="separate"/>
        </w:r>
        <w:r w:rsidRPr="00E47EBD">
          <w:rPr>
            <w:webHidden/>
            <w:sz w:val="24"/>
          </w:rPr>
          <w:t>5</w:t>
        </w:r>
        <w:r w:rsidRPr="00E47EBD">
          <w:rPr>
            <w:webHidden/>
            <w:sz w:val="24"/>
          </w:rPr>
          <w:fldChar w:fldCharType="end"/>
        </w:r>
      </w:hyperlink>
    </w:p>
    <w:p w14:paraId="6D3EF09B" w14:textId="3EDAC151"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58" w:history="1">
        <w:r w:rsidRPr="00E47EBD">
          <w:rPr>
            <w:rStyle w:val="Hipersaitas"/>
            <w:rFonts w:ascii="Times New Roman" w:hAnsi="Times New Roman"/>
            <w:sz w:val="24"/>
          </w:rPr>
          <w:t>4.</w:t>
        </w:r>
        <w:r w:rsidRPr="00E47EBD">
          <w:rPr>
            <w:rFonts w:asciiTheme="minorHAnsi" w:eastAsiaTheme="minorEastAsia" w:hAnsiTheme="minorHAnsi" w:cstheme="minorBidi"/>
            <w:kern w:val="2"/>
            <w:sz w:val="24"/>
            <w:lang w:val="en-US"/>
            <w14:ligatures w14:val="standardContextual"/>
          </w:rPr>
          <w:tab/>
        </w:r>
        <w:r w:rsidRPr="00E47EBD">
          <w:rPr>
            <w:rStyle w:val="Hipersaitas"/>
            <w:rFonts w:ascii="Times New Roman" w:hAnsi="Times New Roman"/>
            <w:sz w:val="24"/>
          </w:rPr>
          <w:t>BENDROSIOS NUOSTATOS</w:t>
        </w:r>
        <w:r w:rsidRPr="00E47EBD">
          <w:rPr>
            <w:webHidden/>
            <w:sz w:val="24"/>
          </w:rPr>
          <w:tab/>
        </w:r>
        <w:r w:rsidRPr="00E47EBD">
          <w:rPr>
            <w:webHidden/>
            <w:sz w:val="24"/>
          </w:rPr>
          <w:fldChar w:fldCharType="begin"/>
        </w:r>
        <w:r w:rsidRPr="00E47EBD">
          <w:rPr>
            <w:webHidden/>
            <w:sz w:val="24"/>
          </w:rPr>
          <w:instrText xml:space="preserve"> PAGEREF _Toc186545758 \h </w:instrText>
        </w:r>
        <w:r w:rsidRPr="00E47EBD">
          <w:rPr>
            <w:webHidden/>
            <w:sz w:val="24"/>
          </w:rPr>
        </w:r>
        <w:r w:rsidRPr="00E47EBD">
          <w:rPr>
            <w:webHidden/>
            <w:sz w:val="24"/>
          </w:rPr>
          <w:fldChar w:fldCharType="separate"/>
        </w:r>
        <w:r w:rsidRPr="00E47EBD">
          <w:rPr>
            <w:webHidden/>
            <w:sz w:val="24"/>
          </w:rPr>
          <w:t>5</w:t>
        </w:r>
        <w:r w:rsidRPr="00E47EBD">
          <w:rPr>
            <w:webHidden/>
            <w:sz w:val="24"/>
          </w:rPr>
          <w:fldChar w:fldCharType="end"/>
        </w:r>
      </w:hyperlink>
    </w:p>
    <w:p w14:paraId="22A14B1E" w14:textId="580B9DEF"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59" w:history="1">
        <w:r w:rsidRPr="00E47EBD">
          <w:rPr>
            <w:rStyle w:val="Hipersaitas"/>
            <w:rFonts w:ascii="Times New Roman" w:hAnsi="Times New Roman"/>
            <w:sz w:val="24"/>
          </w:rPr>
          <w:t>5.</w:t>
        </w:r>
        <w:r w:rsidRPr="00E47EBD">
          <w:rPr>
            <w:rFonts w:asciiTheme="minorHAnsi" w:eastAsiaTheme="minorEastAsia" w:hAnsiTheme="minorHAnsi" w:cstheme="minorBidi"/>
            <w:kern w:val="2"/>
            <w:sz w:val="24"/>
            <w:lang w:val="en-US"/>
            <w14:ligatures w14:val="standardContextual"/>
          </w:rPr>
          <w:tab/>
        </w:r>
        <w:r w:rsidRPr="00E47EBD">
          <w:rPr>
            <w:rStyle w:val="Hipersaitas"/>
            <w:rFonts w:ascii="Times New Roman" w:hAnsi="Times New Roman"/>
            <w:sz w:val="24"/>
          </w:rPr>
          <w:t>PIRMINIS AKREDITAVIMAS</w:t>
        </w:r>
        <w:r w:rsidRPr="00E47EBD">
          <w:rPr>
            <w:webHidden/>
            <w:sz w:val="24"/>
          </w:rPr>
          <w:tab/>
        </w:r>
        <w:r w:rsidRPr="00E47EBD">
          <w:rPr>
            <w:webHidden/>
            <w:sz w:val="24"/>
          </w:rPr>
          <w:fldChar w:fldCharType="begin"/>
        </w:r>
        <w:r w:rsidRPr="00E47EBD">
          <w:rPr>
            <w:webHidden/>
            <w:sz w:val="24"/>
          </w:rPr>
          <w:instrText xml:space="preserve"> PAGEREF _Toc186545759 \h </w:instrText>
        </w:r>
        <w:r w:rsidRPr="00E47EBD">
          <w:rPr>
            <w:webHidden/>
            <w:sz w:val="24"/>
          </w:rPr>
        </w:r>
        <w:r w:rsidRPr="00E47EBD">
          <w:rPr>
            <w:webHidden/>
            <w:sz w:val="24"/>
          </w:rPr>
          <w:fldChar w:fldCharType="separate"/>
        </w:r>
        <w:r w:rsidRPr="00E47EBD">
          <w:rPr>
            <w:webHidden/>
            <w:sz w:val="24"/>
          </w:rPr>
          <w:t>6</w:t>
        </w:r>
        <w:r w:rsidRPr="00E47EBD">
          <w:rPr>
            <w:webHidden/>
            <w:sz w:val="24"/>
          </w:rPr>
          <w:fldChar w:fldCharType="end"/>
        </w:r>
      </w:hyperlink>
    </w:p>
    <w:p w14:paraId="20CB8B74" w14:textId="378676FA"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60" w:history="1">
        <w:r w:rsidRPr="00E47EBD">
          <w:rPr>
            <w:rStyle w:val="Hipersaitas"/>
            <w:rFonts w:ascii="Times New Roman" w:hAnsi="Times New Roman"/>
            <w:sz w:val="24"/>
          </w:rPr>
          <w:t>5.1.</w:t>
        </w:r>
        <w:r w:rsidRPr="00E47EBD">
          <w:rPr>
            <w:rFonts w:asciiTheme="minorHAnsi" w:eastAsiaTheme="minorEastAsia" w:hAnsiTheme="minorHAnsi" w:cstheme="minorBidi"/>
            <w:kern w:val="2"/>
            <w:sz w:val="24"/>
            <w:lang w:val="en-US"/>
            <w14:ligatures w14:val="standardContextual"/>
          </w:rPr>
          <w:tab/>
        </w:r>
        <w:r w:rsidRPr="00E47EBD">
          <w:rPr>
            <w:rStyle w:val="Hipersaitas"/>
            <w:rFonts w:ascii="Times New Roman" w:hAnsi="Times New Roman"/>
            <w:sz w:val="24"/>
          </w:rPr>
          <w:t>Paraiškos pateikimas</w:t>
        </w:r>
        <w:r w:rsidRPr="00E47EBD">
          <w:rPr>
            <w:webHidden/>
            <w:sz w:val="24"/>
          </w:rPr>
          <w:tab/>
        </w:r>
        <w:r w:rsidRPr="00E47EBD">
          <w:rPr>
            <w:webHidden/>
            <w:sz w:val="24"/>
          </w:rPr>
          <w:fldChar w:fldCharType="begin"/>
        </w:r>
        <w:r w:rsidRPr="00E47EBD">
          <w:rPr>
            <w:webHidden/>
            <w:sz w:val="24"/>
          </w:rPr>
          <w:instrText xml:space="preserve"> PAGEREF _Toc186545760 \h </w:instrText>
        </w:r>
        <w:r w:rsidRPr="00E47EBD">
          <w:rPr>
            <w:webHidden/>
            <w:sz w:val="24"/>
          </w:rPr>
        </w:r>
        <w:r w:rsidRPr="00E47EBD">
          <w:rPr>
            <w:webHidden/>
            <w:sz w:val="24"/>
          </w:rPr>
          <w:fldChar w:fldCharType="separate"/>
        </w:r>
        <w:r w:rsidRPr="00E47EBD">
          <w:rPr>
            <w:webHidden/>
            <w:sz w:val="24"/>
          </w:rPr>
          <w:t>6</w:t>
        </w:r>
        <w:r w:rsidRPr="00E47EBD">
          <w:rPr>
            <w:webHidden/>
            <w:sz w:val="24"/>
          </w:rPr>
          <w:fldChar w:fldCharType="end"/>
        </w:r>
      </w:hyperlink>
    </w:p>
    <w:p w14:paraId="3BB1948B" w14:textId="3178A0DE"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61" w:history="1">
        <w:r w:rsidRPr="00E47EBD">
          <w:rPr>
            <w:rStyle w:val="Hipersaitas"/>
            <w:rFonts w:ascii="Times New Roman" w:hAnsi="Times New Roman"/>
            <w:sz w:val="24"/>
          </w:rPr>
          <w:t>5.2.</w:t>
        </w:r>
        <w:r w:rsidRPr="00E47EBD">
          <w:rPr>
            <w:rFonts w:asciiTheme="minorHAnsi" w:eastAsiaTheme="minorEastAsia" w:hAnsiTheme="minorHAnsi" w:cstheme="minorBidi"/>
            <w:kern w:val="2"/>
            <w:sz w:val="24"/>
            <w:lang w:val="en-US"/>
            <w14:ligatures w14:val="standardContextual"/>
          </w:rPr>
          <w:tab/>
        </w:r>
        <w:r w:rsidRPr="00E47EBD">
          <w:rPr>
            <w:rStyle w:val="Hipersaitas"/>
            <w:rFonts w:ascii="Times New Roman" w:hAnsi="Times New Roman"/>
            <w:bCs/>
            <w:sz w:val="24"/>
          </w:rPr>
          <w:t xml:space="preserve">Sertifikavimo įstaigos </w:t>
        </w:r>
        <w:r w:rsidRPr="00E47EBD">
          <w:rPr>
            <w:rStyle w:val="Hipersaitas"/>
            <w:rFonts w:ascii="Times New Roman" w:hAnsi="Times New Roman"/>
            <w:sz w:val="24"/>
          </w:rPr>
          <w:t>vertinimas</w:t>
        </w:r>
        <w:r w:rsidRPr="00E47EBD">
          <w:rPr>
            <w:webHidden/>
            <w:sz w:val="24"/>
          </w:rPr>
          <w:tab/>
        </w:r>
        <w:r w:rsidRPr="00E47EBD">
          <w:rPr>
            <w:webHidden/>
            <w:sz w:val="24"/>
          </w:rPr>
          <w:fldChar w:fldCharType="begin"/>
        </w:r>
        <w:r w:rsidRPr="00E47EBD">
          <w:rPr>
            <w:webHidden/>
            <w:sz w:val="24"/>
          </w:rPr>
          <w:instrText xml:space="preserve"> PAGEREF _Toc186545761 \h </w:instrText>
        </w:r>
        <w:r w:rsidRPr="00E47EBD">
          <w:rPr>
            <w:webHidden/>
            <w:sz w:val="24"/>
          </w:rPr>
        </w:r>
        <w:r w:rsidRPr="00E47EBD">
          <w:rPr>
            <w:webHidden/>
            <w:sz w:val="24"/>
          </w:rPr>
          <w:fldChar w:fldCharType="separate"/>
        </w:r>
        <w:r w:rsidRPr="00E47EBD">
          <w:rPr>
            <w:webHidden/>
            <w:sz w:val="24"/>
          </w:rPr>
          <w:t>6</w:t>
        </w:r>
        <w:r w:rsidRPr="00E47EBD">
          <w:rPr>
            <w:webHidden/>
            <w:sz w:val="24"/>
          </w:rPr>
          <w:fldChar w:fldCharType="end"/>
        </w:r>
      </w:hyperlink>
    </w:p>
    <w:p w14:paraId="269C6334" w14:textId="4F6D7E99"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62" w:history="1">
        <w:r w:rsidRPr="00E47EBD">
          <w:rPr>
            <w:rStyle w:val="Hipersaitas"/>
            <w:rFonts w:ascii="Times New Roman" w:hAnsi="Times New Roman"/>
            <w:bCs/>
            <w:sz w:val="24"/>
          </w:rPr>
          <w:t>5.3</w:t>
        </w:r>
        <w:r w:rsidRPr="00E47EBD">
          <w:rPr>
            <w:rFonts w:asciiTheme="minorHAnsi" w:eastAsiaTheme="minorEastAsia" w:hAnsiTheme="minorHAnsi" w:cstheme="minorBidi"/>
            <w:kern w:val="2"/>
            <w:sz w:val="24"/>
            <w:lang w:val="en-US"/>
            <w14:ligatures w14:val="standardContextual"/>
          </w:rPr>
          <w:tab/>
        </w:r>
        <w:r w:rsidRPr="00E47EBD">
          <w:rPr>
            <w:rStyle w:val="Hipersaitas"/>
            <w:rFonts w:ascii="Times New Roman" w:hAnsi="Times New Roman"/>
            <w:bCs/>
            <w:sz w:val="24"/>
          </w:rPr>
          <w:t>Akreditavimo dokumentų įforminimas ir išdavimas</w:t>
        </w:r>
        <w:r w:rsidRPr="00E47EBD">
          <w:rPr>
            <w:webHidden/>
            <w:sz w:val="24"/>
          </w:rPr>
          <w:tab/>
        </w:r>
        <w:r w:rsidRPr="00E47EBD">
          <w:rPr>
            <w:webHidden/>
            <w:sz w:val="24"/>
          </w:rPr>
          <w:fldChar w:fldCharType="begin"/>
        </w:r>
        <w:r w:rsidRPr="00E47EBD">
          <w:rPr>
            <w:webHidden/>
            <w:sz w:val="24"/>
          </w:rPr>
          <w:instrText xml:space="preserve"> PAGEREF _Toc186545762 \h </w:instrText>
        </w:r>
        <w:r w:rsidRPr="00E47EBD">
          <w:rPr>
            <w:webHidden/>
            <w:sz w:val="24"/>
          </w:rPr>
        </w:r>
        <w:r w:rsidRPr="00E47EBD">
          <w:rPr>
            <w:webHidden/>
            <w:sz w:val="24"/>
          </w:rPr>
          <w:fldChar w:fldCharType="separate"/>
        </w:r>
        <w:r w:rsidRPr="00E47EBD">
          <w:rPr>
            <w:webHidden/>
            <w:sz w:val="24"/>
          </w:rPr>
          <w:t>9</w:t>
        </w:r>
        <w:r w:rsidRPr="00E47EBD">
          <w:rPr>
            <w:webHidden/>
            <w:sz w:val="24"/>
          </w:rPr>
          <w:fldChar w:fldCharType="end"/>
        </w:r>
      </w:hyperlink>
    </w:p>
    <w:p w14:paraId="58967909" w14:textId="6E090008"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63" w:history="1">
        <w:r w:rsidRPr="00E47EBD">
          <w:rPr>
            <w:rStyle w:val="Hipersaitas"/>
            <w:rFonts w:ascii="Times New Roman" w:hAnsi="Times New Roman"/>
            <w:sz w:val="24"/>
          </w:rPr>
          <w:t>6.</w:t>
        </w:r>
        <w:r w:rsidRPr="00E47EBD">
          <w:rPr>
            <w:rFonts w:asciiTheme="minorHAnsi" w:eastAsiaTheme="minorEastAsia" w:hAnsiTheme="minorHAnsi" w:cstheme="minorBidi"/>
            <w:kern w:val="2"/>
            <w:sz w:val="24"/>
            <w:lang w:val="en-US"/>
            <w14:ligatures w14:val="standardContextual"/>
          </w:rPr>
          <w:tab/>
        </w:r>
        <w:r w:rsidRPr="00E47EBD">
          <w:rPr>
            <w:rStyle w:val="Hipersaitas"/>
            <w:rFonts w:ascii="Times New Roman" w:hAnsi="Times New Roman"/>
            <w:sz w:val="24"/>
          </w:rPr>
          <w:t>PRIEŽIŪROS VERTINIMAI</w:t>
        </w:r>
        <w:r w:rsidRPr="00E47EBD">
          <w:rPr>
            <w:webHidden/>
            <w:sz w:val="24"/>
          </w:rPr>
          <w:tab/>
        </w:r>
        <w:r w:rsidRPr="00E47EBD">
          <w:rPr>
            <w:webHidden/>
            <w:sz w:val="24"/>
          </w:rPr>
          <w:fldChar w:fldCharType="begin"/>
        </w:r>
        <w:r w:rsidRPr="00E47EBD">
          <w:rPr>
            <w:webHidden/>
            <w:sz w:val="24"/>
          </w:rPr>
          <w:instrText xml:space="preserve"> PAGEREF _Toc186545763 \h </w:instrText>
        </w:r>
        <w:r w:rsidRPr="00E47EBD">
          <w:rPr>
            <w:webHidden/>
            <w:sz w:val="24"/>
          </w:rPr>
        </w:r>
        <w:r w:rsidRPr="00E47EBD">
          <w:rPr>
            <w:webHidden/>
            <w:sz w:val="24"/>
          </w:rPr>
          <w:fldChar w:fldCharType="separate"/>
        </w:r>
        <w:r w:rsidRPr="00E47EBD">
          <w:rPr>
            <w:webHidden/>
            <w:sz w:val="24"/>
          </w:rPr>
          <w:t>10</w:t>
        </w:r>
        <w:r w:rsidRPr="00E47EBD">
          <w:rPr>
            <w:webHidden/>
            <w:sz w:val="24"/>
          </w:rPr>
          <w:fldChar w:fldCharType="end"/>
        </w:r>
      </w:hyperlink>
    </w:p>
    <w:p w14:paraId="1FAE427C" w14:textId="40F9B778"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64" w:history="1">
        <w:r w:rsidRPr="00E47EBD">
          <w:rPr>
            <w:rStyle w:val="Hipersaitas"/>
            <w:rFonts w:ascii="Times New Roman" w:hAnsi="Times New Roman"/>
            <w:sz w:val="24"/>
          </w:rPr>
          <w:t>7.</w:t>
        </w:r>
        <w:r w:rsidRPr="00E47EBD">
          <w:rPr>
            <w:rFonts w:asciiTheme="minorHAnsi" w:eastAsiaTheme="minorEastAsia" w:hAnsiTheme="minorHAnsi" w:cstheme="minorBidi"/>
            <w:kern w:val="2"/>
            <w:sz w:val="24"/>
            <w:lang w:val="en-US"/>
            <w14:ligatures w14:val="standardContextual"/>
          </w:rPr>
          <w:tab/>
        </w:r>
        <w:r w:rsidRPr="00E47EBD">
          <w:rPr>
            <w:rStyle w:val="Hipersaitas"/>
            <w:rFonts w:ascii="Times New Roman" w:hAnsi="Times New Roman"/>
            <w:sz w:val="24"/>
          </w:rPr>
          <w:t>AKREDITAVIMO SRITIES PLĖTIMAS</w:t>
        </w:r>
        <w:r w:rsidRPr="00E47EBD">
          <w:rPr>
            <w:webHidden/>
            <w:sz w:val="24"/>
          </w:rPr>
          <w:tab/>
        </w:r>
        <w:r w:rsidRPr="00E47EBD">
          <w:rPr>
            <w:webHidden/>
            <w:sz w:val="24"/>
          </w:rPr>
          <w:fldChar w:fldCharType="begin"/>
        </w:r>
        <w:r w:rsidRPr="00E47EBD">
          <w:rPr>
            <w:webHidden/>
            <w:sz w:val="24"/>
          </w:rPr>
          <w:instrText xml:space="preserve"> PAGEREF _Toc186545764 \h </w:instrText>
        </w:r>
        <w:r w:rsidRPr="00E47EBD">
          <w:rPr>
            <w:webHidden/>
            <w:sz w:val="24"/>
          </w:rPr>
        </w:r>
        <w:r w:rsidRPr="00E47EBD">
          <w:rPr>
            <w:webHidden/>
            <w:sz w:val="24"/>
          </w:rPr>
          <w:fldChar w:fldCharType="separate"/>
        </w:r>
        <w:r w:rsidRPr="00E47EBD">
          <w:rPr>
            <w:webHidden/>
            <w:sz w:val="24"/>
          </w:rPr>
          <w:t>10</w:t>
        </w:r>
        <w:r w:rsidRPr="00E47EBD">
          <w:rPr>
            <w:webHidden/>
            <w:sz w:val="24"/>
          </w:rPr>
          <w:fldChar w:fldCharType="end"/>
        </w:r>
      </w:hyperlink>
    </w:p>
    <w:p w14:paraId="7B395E51" w14:textId="58EC96BE"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65" w:history="1">
        <w:r w:rsidRPr="00E47EBD">
          <w:rPr>
            <w:rStyle w:val="Hipersaitas"/>
            <w:rFonts w:ascii="Times New Roman" w:hAnsi="Times New Roman"/>
            <w:sz w:val="24"/>
          </w:rPr>
          <w:t>8.</w:t>
        </w:r>
        <w:r w:rsidRPr="00E47EBD">
          <w:rPr>
            <w:rFonts w:asciiTheme="minorHAnsi" w:eastAsiaTheme="minorEastAsia" w:hAnsiTheme="minorHAnsi" w:cstheme="minorBidi"/>
            <w:kern w:val="2"/>
            <w:sz w:val="24"/>
            <w:lang w:val="en-US"/>
            <w14:ligatures w14:val="standardContextual"/>
          </w:rPr>
          <w:tab/>
        </w:r>
        <w:r w:rsidRPr="00E47EBD">
          <w:rPr>
            <w:rStyle w:val="Hipersaitas"/>
            <w:rFonts w:ascii="Times New Roman" w:hAnsi="Times New Roman"/>
            <w:sz w:val="24"/>
          </w:rPr>
          <w:t>PAKARTOTINIS VERTINIMAS</w:t>
        </w:r>
        <w:r w:rsidRPr="00E47EBD">
          <w:rPr>
            <w:webHidden/>
            <w:sz w:val="24"/>
          </w:rPr>
          <w:tab/>
        </w:r>
        <w:r w:rsidRPr="00E47EBD">
          <w:rPr>
            <w:webHidden/>
            <w:sz w:val="24"/>
          </w:rPr>
          <w:fldChar w:fldCharType="begin"/>
        </w:r>
        <w:r w:rsidRPr="00E47EBD">
          <w:rPr>
            <w:webHidden/>
            <w:sz w:val="24"/>
          </w:rPr>
          <w:instrText xml:space="preserve"> PAGEREF _Toc186545765 \h </w:instrText>
        </w:r>
        <w:r w:rsidRPr="00E47EBD">
          <w:rPr>
            <w:webHidden/>
            <w:sz w:val="24"/>
          </w:rPr>
        </w:r>
        <w:r w:rsidRPr="00E47EBD">
          <w:rPr>
            <w:webHidden/>
            <w:sz w:val="24"/>
          </w:rPr>
          <w:fldChar w:fldCharType="separate"/>
        </w:r>
        <w:r w:rsidRPr="00E47EBD">
          <w:rPr>
            <w:webHidden/>
            <w:sz w:val="24"/>
          </w:rPr>
          <w:t>11</w:t>
        </w:r>
        <w:r w:rsidRPr="00E47EBD">
          <w:rPr>
            <w:webHidden/>
            <w:sz w:val="24"/>
          </w:rPr>
          <w:fldChar w:fldCharType="end"/>
        </w:r>
      </w:hyperlink>
    </w:p>
    <w:p w14:paraId="62E4505F" w14:textId="7EDB76D6"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66" w:history="1">
        <w:r w:rsidRPr="00E47EBD">
          <w:rPr>
            <w:rStyle w:val="Hipersaitas"/>
            <w:rFonts w:ascii="Times New Roman" w:hAnsi="Times New Roman"/>
            <w:sz w:val="24"/>
          </w:rPr>
          <w:t>9.</w:t>
        </w:r>
        <w:r w:rsidRPr="00E47EBD">
          <w:rPr>
            <w:rFonts w:asciiTheme="minorHAnsi" w:eastAsiaTheme="minorEastAsia" w:hAnsiTheme="minorHAnsi" w:cstheme="minorBidi"/>
            <w:kern w:val="2"/>
            <w:sz w:val="24"/>
            <w:lang w:val="en-US"/>
            <w14:ligatures w14:val="standardContextual"/>
          </w:rPr>
          <w:tab/>
        </w:r>
        <w:r w:rsidRPr="00E47EBD">
          <w:rPr>
            <w:rStyle w:val="Hipersaitas"/>
            <w:rFonts w:ascii="Times New Roman" w:hAnsi="Times New Roman"/>
            <w:sz w:val="24"/>
          </w:rPr>
          <w:t>LAS TAIKYMAS</w:t>
        </w:r>
        <w:r w:rsidRPr="00E47EBD">
          <w:rPr>
            <w:webHidden/>
            <w:sz w:val="24"/>
          </w:rPr>
          <w:tab/>
        </w:r>
        <w:r w:rsidRPr="00E47EBD">
          <w:rPr>
            <w:webHidden/>
            <w:sz w:val="24"/>
          </w:rPr>
          <w:fldChar w:fldCharType="begin"/>
        </w:r>
        <w:r w:rsidRPr="00E47EBD">
          <w:rPr>
            <w:webHidden/>
            <w:sz w:val="24"/>
          </w:rPr>
          <w:instrText xml:space="preserve"> PAGEREF _Toc186545766 \h </w:instrText>
        </w:r>
        <w:r w:rsidRPr="00E47EBD">
          <w:rPr>
            <w:webHidden/>
            <w:sz w:val="24"/>
          </w:rPr>
        </w:r>
        <w:r w:rsidRPr="00E47EBD">
          <w:rPr>
            <w:webHidden/>
            <w:sz w:val="24"/>
          </w:rPr>
          <w:fldChar w:fldCharType="separate"/>
        </w:r>
        <w:r w:rsidRPr="00E47EBD">
          <w:rPr>
            <w:webHidden/>
            <w:sz w:val="24"/>
          </w:rPr>
          <w:t>11</w:t>
        </w:r>
        <w:r w:rsidRPr="00E47EBD">
          <w:rPr>
            <w:webHidden/>
            <w:sz w:val="24"/>
          </w:rPr>
          <w:fldChar w:fldCharType="end"/>
        </w:r>
      </w:hyperlink>
    </w:p>
    <w:p w14:paraId="6BEC2B98" w14:textId="4CC1C003"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67" w:history="1">
        <w:r w:rsidRPr="00E47EBD">
          <w:rPr>
            <w:rStyle w:val="Hipersaitas"/>
            <w:rFonts w:ascii="Times New Roman" w:hAnsi="Times New Roman"/>
            <w:bCs/>
            <w:sz w:val="24"/>
          </w:rPr>
          <w:t>10.</w:t>
        </w:r>
        <w:r w:rsidRPr="00E47EBD">
          <w:rPr>
            <w:rFonts w:asciiTheme="minorHAnsi" w:eastAsiaTheme="minorEastAsia" w:hAnsiTheme="minorHAnsi" w:cstheme="minorBidi"/>
            <w:kern w:val="2"/>
            <w:sz w:val="24"/>
            <w:lang w:val="en-US"/>
            <w14:ligatures w14:val="standardContextual"/>
          </w:rPr>
          <w:tab/>
        </w:r>
        <w:r w:rsidRPr="00E47EBD">
          <w:rPr>
            <w:rStyle w:val="Hipersaitas"/>
            <w:rFonts w:ascii="Times New Roman" w:hAnsi="Times New Roman"/>
            <w:sz w:val="24"/>
          </w:rPr>
          <w:t>AKREDITACIJOS SUSTABDYMAS, SUSTABDYMO PANAIKINIMAS, AKREDITACIJOS PANAIKINIMAS, AKREDITAVIMO SRITIES SUSIAURINIMAS</w:t>
        </w:r>
        <w:r w:rsidRPr="00E47EBD">
          <w:rPr>
            <w:webHidden/>
            <w:sz w:val="24"/>
          </w:rPr>
          <w:tab/>
        </w:r>
        <w:r w:rsidRPr="00E47EBD">
          <w:rPr>
            <w:webHidden/>
            <w:sz w:val="24"/>
          </w:rPr>
          <w:fldChar w:fldCharType="begin"/>
        </w:r>
        <w:r w:rsidRPr="00E47EBD">
          <w:rPr>
            <w:webHidden/>
            <w:sz w:val="24"/>
          </w:rPr>
          <w:instrText xml:space="preserve"> PAGEREF _Toc186545767 \h </w:instrText>
        </w:r>
        <w:r w:rsidRPr="00E47EBD">
          <w:rPr>
            <w:webHidden/>
            <w:sz w:val="24"/>
          </w:rPr>
        </w:r>
        <w:r w:rsidRPr="00E47EBD">
          <w:rPr>
            <w:webHidden/>
            <w:sz w:val="24"/>
          </w:rPr>
          <w:fldChar w:fldCharType="separate"/>
        </w:r>
        <w:r w:rsidRPr="00E47EBD">
          <w:rPr>
            <w:webHidden/>
            <w:sz w:val="24"/>
          </w:rPr>
          <w:t>11</w:t>
        </w:r>
        <w:r w:rsidRPr="00E47EBD">
          <w:rPr>
            <w:webHidden/>
            <w:sz w:val="24"/>
          </w:rPr>
          <w:fldChar w:fldCharType="end"/>
        </w:r>
      </w:hyperlink>
    </w:p>
    <w:p w14:paraId="5E515350" w14:textId="2D955968"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68" w:history="1">
        <w:r w:rsidRPr="00E47EBD">
          <w:rPr>
            <w:rStyle w:val="Hipersaitas"/>
            <w:rFonts w:ascii="Times New Roman" w:hAnsi="Times New Roman"/>
            <w:sz w:val="24"/>
          </w:rPr>
          <w:t>11.</w:t>
        </w:r>
        <w:r w:rsidRPr="00E47EBD">
          <w:rPr>
            <w:rFonts w:asciiTheme="minorHAnsi" w:eastAsiaTheme="minorEastAsia" w:hAnsiTheme="minorHAnsi" w:cstheme="minorBidi"/>
            <w:kern w:val="2"/>
            <w:sz w:val="24"/>
            <w:lang w:val="en-US"/>
            <w14:ligatures w14:val="standardContextual"/>
          </w:rPr>
          <w:tab/>
        </w:r>
        <w:r w:rsidRPr="00E47EBD">
          <w:rPr>
            <w:rStyle w:val="Hipersaitas"/>
            <w:rFonts w:ascii="Times New Roman" w:hAnsi="Times New Roman"/>
            <w:sz w:val="24"/>
          </w:rPr>
          <w:t>SERTIFIKAVIMO ĮSTAIGOS PAREIGOS IR TEISĖS</w:t>
        </w:r>
        <w:r w:rsidRPr="00E47EBD">
          <w:rPr>
            <w:webHidden/>
            <w:sz w:val="24"/>
          </w:rPr>
          <w:tab/>
        </w:r>
        <w:r w:rsidRPr="00E47EBD">
          <w:rPr>
            <w:webHidden/>
            <w:sz w:val="24"/>
          </w:rPr>
          <w:fldChar w:fldCharType="begin"/>
        </w:r>
        <w:r w:rsidRPr="00E47EBD">
          <w:rPr>
            <w:webHidden/>
            <w:sz w:val="24"/>
          </w:rPr>
          <w:instrText xml:space="preserve"> PAGEREF _Toc186545768 \h </w:instrText>
        </w:r>
        <w:r w:rsidRPr="00E47EBD">
          <w:rPr>
            <w:webHidden/>
            <w:sz w:val="24"/>
          </w:rPr>
        </w:r>
        <w:r w:rsidRPr="00E47EBD">
          <w:rPr>
            <w:webHidden/>
            <w:sz w:val="24"/>
          </w:rPr>
          <w:fldChar w:fldCharType="separate"/>
        </w:r>
        <w:r w:rsidRPr="00E47EBD">
          <w:rPr>
            <w:webHidden/>
            <w:sz w:val="24"/>
          </w:rPr>
          <w:t>11</w:t>
        </w:r>
        <w:r w:rsidRPr="00E47EBD">
          <w:rPr>
            <w:webHidden/>
            <w:sz w:val="24"/>
          </w:rPr>
          <w:fldChar w:fldCharType="end"/>
        </w:r>
      </w:hyperlink>
    </w:p>
    <w:p w14:paraId="70F60FE2" w14:textId="186DBBD5"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69" w:history="1">
        <w:r w:rsidRPr="00E47EBD">
          <w:rPr>
            <w:rStyle w:val="Hipersaitas"/>
            <w:rFonts w:ascii="Times New Roman" w:hAnsi="Times New Roman"/>
            <w:sz w:val="24"/>
          </w:rPr>
          <w:t>LA/AD5.9/1 priedas. Paraiškos turinys</w:t>
        </w:r>
        <w:r w:rsidRPr="00E47EBD">
          <w:rPr>
            <w:webHidden/>
            <w:sz w:val="24"/>
          </w:rPr>
          <w:tab/>
        </w:r>
        <w:r w:rsidRPr="00E47EBD">
          <w:rPr>
            <w:webHidden/>
            <w:sz w:val="24"/>
          </w:rPr>
          <w:fldChar w:fldCharType="begin"/>
        </w:r>
        <w:r w:rsidRPr="00E47EBD">
          <w:rPr>
            <w:webHidden/>
            <w:sz w:val="24"/>
          </w:rPr>
          <w:instrText xml:space="preserve"> PAGEREF _Toc186545769 \h </w:instrText>
        </w:r>
        <w:r w:rsidRPr="00E47EBD">
          <w:rPr>
            <w:webHidden/>
            <w:sz w:val="24"/>
          </w:rPr>
        </w:r>
        <w:r w:rsidRPr="00E47EBD">
          <w:rPr>
            <w:webHidden/>
            <w:sz w:val="24"/>
          </w:rPr>
          <w:fldChar w:fldCharType="separate"/>
        </w:r>
        <w:r w:rsidRPr="00E47EBD">
          <w:rPr>
            <w:webHidden/>
            <w:sz w:val="24"/>
          </w:rPr>
          <w:t>12</w:t>
        </w:r>
        <w:r w:rsidRPr="00E47EBD">
          <w:rPr>
            <w:webHidden/>
            <w:sz w:val="24"/>
          </w:rPr>
          <w:fldChar w:fldCharType="end"/>
        </w:r>
      </w:hyperlink>
    </w:p>
    <w:p w14:paraId="2ACC398E" w14:textId="7B8EEF67"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70" w:history="1">
        <w:r w:rsidRPr="00E47EBD">
          <w:rPr>
            <w:rStyle w:val="Hipersaitas"/>
            <w:rFonts w:ascii="Times New Roman" w:hAnsi="Times New Roman"/>
            <w:sz w:val="24"/>
          </w:rPr>
          <w:t>LA/AD5.9/2 priedas. Prašymas</w:t>
        </w:r>
        <w:r w:rsidRPr="00E47EBD">
          <w:rPr>
            <w:webHidden/>
            <w:sz w:val="24"/>
          </w:rPr>
          <w:tab/>
        </w:r>
        <w:r w:rsidRPr="00E47EBD">
          <w:rPr>
            <w:webHidden/>
            <w:sz w:val="24"/>
          </w:rPr>
          <w:fldChar w:fldCharType="begin"/>
        </w:r>
        <w:r w:rsidRPr="00E47EBD">
          <w:rPr>
            <w:webHidden/>
            <w:sz w:val="24"/>
          </w:rPr>
          <w:instrText xml:space="preserve"> PAGEREF _Toc186545770 \h </w:instrText>
        </w:r>
        <w:r w:rsidRPr="00E47EBD">
          <w:rPr>
            <w:webHidden/>
            <w:sz w:val="24"/>
          </w:rPr>
        </w:r>
        <w:r w:rsidRPr="00E47EBD">
          <w:rPr>
            <w:webHidden/>
            <w:sz w:val="24"/>
          </w:rPr>
          <w:fldChar w:fldCharType="separate"/>
        </w:r>
        <w:r w:rsidRPr="00E47EBD">
          <w:rPr>
            <w:webHidden/>
            <w:sz w:val="24"/>
          </w:rPr>
          <w:t>14</w:t>
        </w:r>
        <w:r w:rsidRPr="00E47EBD">
          <w:rPr>
            <w:webHidden/>
            <w:sz w:val="24"/>
          </w:rPr>
          <w:fldChar w:fldCharType="end"/>
        </w:r>
      </w:hyperlink>
    </w:p>
    <w:p w14:paraId="77C8B827" w14:textId="702AD66D"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71" w:history="1">
        <w:r w:rsidRPr="00E47EBD">
          <w:rPr>
            <w:rStyle w:val="Hipersaitas"/>
            <w:rFonts w:ascii="Times New Roman" w:hAnsi="Times New Roman"/>
            <w:sz w:val="24"/>
          </w:rPr>
          <w:t>LA/AD5.9/3 priedas. Pageidaujama akreditavimo sritis</w:t>
        </w:r>
        <w:r w:rsidRPr="00E47EBD">
          <w:rPr>
            <w:webHidden/>
            <w:sz w:val="24"/>
          </w:rPr>
          <w:tab/>
        </w:r>
        <w:r w:rsidRPr="00E47EBD">
          <w:rPr>
            <w:webHidden/>
            <w:sz w:val="24"/>
          </w:rPr>
          <w:fldChar w:fldCharType="begin"/>
        </w:r>
        <w:r w:rsidRPr="00E47EBD">
          <w:rPr>
            <w:webHidden/>
            <w:sz w:val="24"/>
          </w:rPr>
          <w:instrText xml:space="preserve"> PAGEREF _Toc186545771 \h </w:instrText>
        </w:r>
        <w:r w:rsidRPr="00E47EBD">
          <w:rPr>
            <w:webHidden/>
            <w:sz w:val="24"/>
          </w:rPr>
        </w:r>
        <w:r w:rsidRPr="00E47EBD">
          <w:rPr>
            <w:webHidden/>
            <w:sz w:val="24"/>
          </w:rPr>
          <w:fldChar w:fldCharType="separate"/>
        </w:r>
        <w:r w:rsidRPr="00E47EBD">
          <w:rPr>
            <w:webHidden/>
            <w:sz w:val="24"/>
          </w:rPr>
          <w:t>15</w:t>
        </w:r>
        <w:r w:rsidRPr="00E47EBD">
          <w:rPr>
            <w:webHidden/>
            <w:sz w:val="24"/>
          </w:rPr>
          <w:fldChar w:fldCharType="end"/>
        </w:r>
      </w:hyperlink>
    </w:p>
    <w:p w14:paraId="6A4D9984" w14:textId="39B10BE4"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72" w:history="1">
        <w:r w:rsidRPr="00E47EBD">
          <w:rPr>
            <w:rStyle w:val="Hipersaitas"/>
            <w:rFonts w:ascii="Times New Roman" w:hAnsi="Times New Roman"/>
            <w:sz w:val="24"/>
          </w:rPr>
          <w:t>LA/AD5.9/3a priedas. Pageidaujama akreditavimo sritis</w:t>
        </w:r>
        <w:r w:rsidRPr="00E47EBD">
          <w:rPr>
            <w:webHidden/>
            <w:sz w:val="24"/>
          </w:rPr>
          <w:tab/>
        </w:r>
        <w:r w:rsidRPr="00E47EBD">
          <w:rPr>
            <w:webHidden/>
            <w:sz w:val="24"/>
          </w:rPr>
          <w:fldChar w:fldCharType="begin"/>
        </w:r>
        <w:r w:rsidRPr="00E47EBD">
          <w:rPr>
            <w:webHidden/>
            <w:sz w:val="24"/>
          </w:rPr>
          <w:instrText xml:space="preserve"> PAGEREF _Toc186545772 \h </w:instrText>
        </w:r>
        <w:r w:rsidRPr="00E47EBD">
          <w:rPr>
            <w:webHidden/>
            <w:sz w:val="24"/>
          </w:rPr>
        </w:r>
        <w:r w:rsidRPr="00E47EBD">
          <w:rPr>
            <w:webHidden/>
            <w:sz w:val="24"/>
          </w:rPr>
          <w:fldChar w:fldCharType="separate"/>
        </w:r>
        <w:r w:rsidRPr="00E47EBD">
          <w:rPr>
            <w:webHidden/>
            <w:sz w:val="24"/>
          </w:rPr>
          <w:t>16</w:t>
        </w:r>
        <w:r w:rsidRPr="00E47EBD">
          <w:rPr>
            <w:webHidden/>
            <w:sz w:val="24"/>
          </w:rPr>
          <w:fldChar w:fldCharType="end"/>
        </w:r>
      </w:hyperlink>
    </w:p>
    <w:p w14:paraId="3E0745C7" w14:textId="2F8F7308"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73" w:history="1">
        <w:r w:rsidRPr="00E47EBD">
          <w:rPr>
            <w:rStyle w:val="Hipersaitas"/>
            <w:rFonts w:ascii="Times New Roman" w:hAnsi="Times New Roman"/>
            <w:sz w:val="24"/>
          </w:rPr>
          <w:t>LA/AD5.9/4 priedas. Žinios apie sertifikavimo įstaigą, sertifikavimo įstaigos finansavimą ir lėšų paskirstymą</w:t>
        </w:r>
        <w:r w:rsidRPr="00E47EBD">
          <w:rPr>
            <w:webHidden/>
            <w:sz w:val="24"/>
          </w:rPr>
          <w:tab/>
        </w:r>
        <w:r w:rsidRPr="00E47EBD">
          <w:rPr>
            <w:webHidden/>
            <w:sz w:val="24"/>
          </w:rPr>
          <w:fldChar w:fldCharType="begin"/>
        </w:r>
        <w:r w:rsidRPr="00E47EBD">
          <w:rPr>
            <w:webHidden/>
            <w:sz w:val="24"/>
          </w:rPr>
          <w:instrText xml:space="preserve"> PAGEREF _Toc186545773 \h </w:instrText>
        </w:r>
        <w:r w:rsidRPr="00E47EBD">
          <w:rPr>
            <w:webHidden/>
            <w:sz w:val="24"/>
          </w:rPr>
        </w:r>
        <w:r w:rsidRPr="00E47EBD">
          <w:rPr>
            <w:webHidden/>
            <w:sz w:val="24"/>
          </w:rPr>
          <w:fldChar w:fldCharType="separate"/>
        </w:r>
        <w:r w:rsidRPr="00E47EBD">
          <w:rPr>
            <w:webHidden/>
            <w:sz w:val="24"/>
          </w:rPr>
          <w:t>17</w:t>
        </w:r>
        <w:r w:rsidRPr="00E47EBD">
          <w:rPr>
            <w:webHidden/>
            <w:sz w:val="24"/>
          </w:rPr>
          <w:fldChar w:fldCharType="end"/>
        </w:r>
      </w:hyperlink>
    </w:p>
    <w:p w14:paraId="380CC18E" w14:textId="2CEFE951"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74" w:history="1">
        <w:r w:rsidRPr="00E47EBD">
          <w:rPr>
            <w:rStyle w:val="Hipersaitas"/>
            <w:rFonts w:ascii="Times New Roman" w:hAnsi="Times New Roman"/>
            <w:sz w:val="24"/>
          </w:rPr>
          <w:t>LA/AD5.9/5 priedas. Statistinė informacija apie sertifikavimo įstaigos išteklius</w:t>
        </w:r>
        <w:r w:rsidRPr="00E47EBD">
          <w:rPr>
            <w:webHidden/>
            <w:sz w:val="24"/>
          </w:rPr>
          <w:tab/>
        </w:r>
        <w:r w:rsidRPr="00E47EBD">
          <w:rPr>
            <w:webHidden/>
            <w:sz w:val="24"/>
          </w:rPr>
          <w:fldChar w:fldCharType="begin"/>
        </w:r>
        <w:r w:rsidRPr="00E47EBD">
          <w:rPr>
            <w:webHidden/>
            <w:sz w:val="24"/>
          </w:rPr>
          <w:instrText xml:space="preserve"> PAGEREF _Toc186545774 \h </w:instrText>
        </w:r>
        <w:r w:rsidRPr="00E47EBD">
          <w:rPr>
            <w:webHidden/>
            <w:sz w:val="24"/>
          </w:rPr>
        </w:r>
        <w:r w:rsidRPr="00E47EBD">
          <w:rPr>
            <w:webHidden/>
            <w:sz w:val="24"/>
          </w:rPr>
          <w:fldChar w:fldCharType="separate"/>
        </w:r>
        <w:r w:rsidRPr="00E47EBD">
          <w:rPr>
            <w:webHidden/>
            <w:sz w:val="24"/>
          </w:rPr>
          <w:t>18</w:t>
        </w:r>
        <w:r w:rsidRPr="00E47EBD">
          <w:rPr>
            <w:webHidden/>
            <w:sz w:val="24"/>
          </w:rPr>
          <w:fldChar w:fldCharType="end"/>
        </w:r>
      </w:hyperlink>
    </w:p>
    <w:p w14:paraId="5C6A2B64" w14:textId="097C15A5"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75" w:history="1">
        <w:r w:rsidRPr="00E47EBD">
          <w:rPr>
            <w:rStyle w:val="Hipersaitas"/>
            <w:rFonts w:ascii="Times New Roman" w:hAnsi="Times New Roman"/>
            <w:sz w:val="24"/>
          </w:rPr>
          <w:t>LA/AD5.9/6 priedas. Informacija apie sertifikavimo įstaigos darbuotojus/auditorius/techninius ekspertus</w:t>
        </w:r>
        <w:r w:rsidRPr="00E47EBD">
          <w:rPr>
            <w:webHidden/>
            <w:sz w:val="24"/>
          </w:rPr>
          <w:tab/>
        </w:r>
        <w:r w:rsidRPr="00E47EBD">
          <w:rPr>
            <w:webHidden/>
            <w:sz w:val="24"/>
          </w:rPr>
          <w:fldChar w:fldCharType="begin"/>
        </w:r>
        <w:r w:rsidRPr="00E47EBD">
          <w:rPr>
            <w:webHidden/>
            <w:sz w:val="24"/>
          </w:rPr>
          <w:instrText xml:space="preserve"> PAGEREF _Toc186545775 \h </w:instrText>
        </w:r>
        <w:r w:rsidRPr="00E47EBD">
          <w:rPr>
            <w:webHidden/>
            <w:sz w:val="24"/>
          </w:rPr>
        </w:r>
        <w:r w:rsidRPr="00E47EBD">
          <w:rPr>
            <w:webHidden/>
            <w:sz w:val="24"/>
          </w:rPr>
          <w:fldChar w:fldCharType="separate"/>
        </w:r>
        <w:r w:rsidRPr="00E47EBD">
          <w:rPr>
            <w:webHidden/>
            <w:sz w:val="24"/>
          </w:rPr>
          <w:t>19</w:t>
        </w:r>
        <w:r w:rsidRPr="00E47EBD">
          <w:rPr>
            <w:webHidden/>
            <w:sz w:val="24"/>
          </w:rPr>
          <w:fldChar w:fldCharType="end"/>
        </w:r>
      </w:hyperlink>
    </w:p>
    <w:p w14:paraId="700F8E1E" w14:textId="5D0863C9"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76" w:history="1">
        <w:r w:rsidRPr="00E47EBD">
          <w:rPr>
            <w:rStyle w:val="Hipersaitas"/>
            <w:rFonts w:ascii="Times New Roman" w:hAnsi="Times New Roman"/>
            <w:sz w:val="24"/>
          </w:rPr>
          <w:t>LA/AD5.9/7 priedas. Sertifikavimo įstaigos užsakomųjų darbų (subrangovų) sąrašas</w:t>
        </w:r>
        <w:r w:rsidRPr="00E47EBD">
          <w:rPr>
            <w:webHidden/>
            <w:sz w:val="24"/>
          </w:rPr>
          <w:tab/>
        </w:r>
        <w:r w:rsidRPr="00E47EBD">
          <w:rPr>
            <w:webHidden/>
            <w:sz w:val="24"/>
          </w:rPr>
          <w:fldChar w:fldCharType="begin"/>
        </w:r>
        <w:r w:rsidRPr="00E47EBD">
          <w:rPr>
            <w:webHidden/>
            <w:sz w:val="24"/>
          </w:rPr>
          <w:instrText xml:space="preserve"> PAGEREF _Toc186545776 \h </w:instrText>
        </w:r>
        <w:r w:rsidRPr="00E47EBD">
          <w:rPr>
            <w:webHidden/>
            <w:sz w:val="24"/>
          </w:rPr>
        </w:r>
        <w:r w:rsidRPr="00E47EBD">
          <w:rPr>
            <w:webHidden/>
            <w:sz w:val="24"/>
          </w:rPr>
          <w:fldChar w:fldCharType="separate"/>
        </w:r>
        <w:r w:rsidRPr="00E47EBD">
          <w:rPr>
            <w:webHidden/>
            <w:sz w:val="24"/>
          </w:rPr>
          <w:t>20</w:t>
        </w:r>
        <w:r w:rsidRPr="00E47EBD">
          <w:rPr>
            <w:webHidden/>
            <w:sz w:val="24"/>
          </w:rPr>
          <w:fldChar w:fldCharType="end"/>
        </w:r>
      </w:hyperlink>
    </w:p>
    <w:p w14:paraId="1FCBF93B" w14:textId="49960C8A"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77" w:history="1">
        <w:r w:rsidRPr="00E47EBD">
          <w:rPr>
            <w:rStyle w:val="Hipersaitas"/>
            <w:rFonts w:ascii="Times New Roman" w:hAnsi="Times New Roman"/>
            <w:sz w:val="24"/>
          </w:rPr>
          <w:t>LA/AD5.9/8 priedas. Ryšys tarp standarto, nustatančio reikalavimus sertifikavimo įstaigai, ir kokybės vadovo bei susijusių dokumentų punktų</w:t>
        </w:r>
        <w:r w:rsidRPr="00E47EBD">
          <w:rPr>
            <w:webHidden/>
            <w:sz w:val="24"/>
          </w:rPr>
          <w:tab/>
        </w:r>
        <w:r w:rsidRPr="00E47EBD">
          <w:rPr>
            <w:webHidden/>
            <w:sz w:val="24"/>
          </w:rPr>
          <w:fldChar w:fldCharType="begin"/>
        </w:r>
        <w:r w:rsidRPr="00E47EBD">
          <w:rPr>
            <w:webHidden/>
            <w:sz w:val="24"/>
          </w:rPr>
          <w:instrText xml:space="preserve"> PAGEREF _Toc186545777 \h </w:instrText>
        </w:r>
        <w:r w:rsidRPr="00E47EBD">
          <w:rPr>
            <w:webHidden/>
            <w:sz w:val="24"/>
          </w:rPr>
        </w:r>
        <w:r w:rsidRPr="00E47EBD">
          <w:rPr>
            <w:webHidden/>
            <w:sz w:val="24"/>
          </w:rPr>
          <w:fldChar w:fldCharType="separate"/>
        </w:r>
        <w:r w:rsidRPr="00E47EBD">
          <w:rPr>
            <w:webHidden/>
            <w:sz w:val="24"/>
          </w:rPr>
          <w:t>21</w:t>
        </w:r>
        <w:r w:rsidRPr="00E47EBD">
          <w:rPr>
            <w:webHidden/>
            <w:sz w:val="24"/>
          </w:rPr>
          <w:fldChar w:fldCharType="end"/>
        </w:r>
      </w:hyperlink>
    </w:p>
    <w:p w14:paraId="6F25084C" w14:textId="2F8972F3"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78" w:history="1">
        <w:r w:rsidRPr="00E47EBD">
          <w:rPr>
            <w:rStyle w:val="Hipersaitas"/>
            <w:rFonts w:ascii="Times New Roman" w:hAnsi="Times New Roman"/>
            <w:sz w:val="24"/>
          </w:rPr>
          <w:t>LA/AD5.9/9 priedas. Informacija apie sertifikavimo įstaigos metinius veiklos rodiklius</w:t>
        </w:r>
        <w:r w:rsidRPr="00E47EBD">
          <w:rPr>
            <w:webHidden/>
            <w:sz w:val="24"/>
          </w:rPr>
          <w:tab/>
        </w:r>
        <w:r w:rsidRPr="00E47EBD">
          <w:rPr>
            <w:webHidden/>
            <w:sz w:val="24"/>
          </w:rPr>
          <w:fldChar w:fldCharType="begin"/>
        </w:r>
        <w:r w:rsidRPr="00E47EBD">
          <w:rPr>
            <w:webHidden/>
            <w:sz w:val="24"/>
          </w:rPr>
          <w:instrText xml:space="preserve"> PAGEREF _Toc186545778 \h </w:instrText>
        </w:r>
        <w:r w:rsidRPr="00E47EBD">
          <w:rPr>
            <w:webHidden/>
            <w:sz w:val="24"/>
          </w:rPr>
        </w:r>
        <w:r w:rsidRPr="00E47EBD">
          <w:rPr>
            <w:webHidden/>
            <w:sz w:val="24"/>
          </w:rPr>
          <w:fldChar w:fldCharType="separate"/>
        </w:r>
        <w:r w:rsidRPr="00E47EBD">
          <w:rPr>
            <w:webHidden/>
            <w:sz w:val="24"/>
          </w:rPr>
          <w:t>22</w:t>
        </w:r>
        <w:r w:rsidRPr="00E47EBD">
          <w:rPr>
            <w:webHidden/>
            <w:sz w:val="24"/>
          </w:rPr>
          <w:fldChar w:fldCharType="end"/>
        </w:r>
      </w:hyperlink>
    </w:p>
    <w:p w14:paraId="7ABC50D4" w14:textId="71788213"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79" w:history="1">
        <w:r w:rsidRPr="00E47EBD">
          <w:rPr>
            <w:rStyle w:val="Hipersaitas"/>
            <w:rFonts w:ascii="Times New Roman" w:hAnsi="Times New Roman"/>
            <w:sz w:val="24"/>
          </w:rPr>
          <w:t>LA/AD5.9/10 priedas. Žinios apie pasikeitimus</w:t>
        </w:r>
        <w:r w:rsidRPr="00E47EBD">
          <w:rPr>
            <w:webHidden/>
            <w:sz w:val="24"/>
          </w:rPr>
          <w:tab/>
        </w:r>
        <w:r w:rsidRPr="00E47EBD">
          <w:rPr>
            <w:webHidden/>
            <w:sz w:val="24"/>
          </w:rPr>
          <w:fldChar w:fldCharType="begin"/>
        </w:r>
        <w:r w:rsidRPr="00E47EBD">
          <w:rPr>
            <w:webHidden/>
            <w:sz w:val="24"/>
          </w:rPr>
          <w:instrText xml:space="preserve"> PAGEREF _Toc186545779 \h </w:instrText>
        </w:r>
        <w:r w:rsidRPr="00E47EBD">
          <w:rPr>
            <w:webHidden/>
            <w:sz w:val="24"/>
          </w:rPr>
        </w:r>
        <w:r w:rsidRPr="00E47EBD">
          <w:rPr>
            <w:webHidden/>
            <w:sz w:val="24"/>
          </w:rPr>
          <w:fldChar w:fldCharType="separate"/>
        </w:r>
        <w:r w:rsidRPr="00E47EBD">
          <w:rPr>
            <w:webHidden/>
            <w:sz w:val="24"/>
          </w:rPr>
          <w:t>23</w:t>
        </w:r>
        <w:r w:rsidRPr="00E47EBD">
          <w:rPr>
            <w:webHidden/>
            <w:sz w:val="24"/>
          </w:rPr>
          <w:fldChar w:fldCharType="end"/>
        </w:r>
      </w:hyperlink>
    </w:p>
    <w:p w14:paraId="2575D3B9" w14:textId="2E5C2F0C"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80" w:history="1">
        <w:r w:rsidRPr="00E47EBD">
          <w:rPr>
            <w:rStyle w:val="Hipersaitas"/>
            <w:rFonts w:ascii="Times New Roman" w:hAnsi="Times New Roman"/>
            <w:sz w:val="24"/>
          </w:rPr>
          <w:t>LA/AD5.9/</w:t>
        </w:r>
        <w:r w:rsidRPr="00E47EBD">
          <w:rPr>
            <w:rStyle w:val="Hipersaitas"/>
            <w:rFonts w:ascii="Times New Roman" w:hAnsi="Times New Roman"/>
            <w:bCs/>
            <w:sz w:val="24"/>
          </w:rPr>
          <w:t>11</w:t>
        </w:r>
        <w:r w:rsidRPr="00E47EBD">
          <w:rPr>
            <w:rStyle w:val="Hipersaitas"/>
            <w:rFonts w:ascii="Times New Roman" w:hAnsi="Times New Roman"/>
            <w:sz w:val="24"/>
          </w:rPr>
          <w:t xml:space="preserve"> priedas. Kokybės vadybos sistemos klasteriai</w:t>
        </w:r>
        <w:r w:rsidRPr="00E47EBD">
          <w:rPr>
            <w:webHidden/>
            <w:sz w:val="24"/>
          </w:rPr>
          <w:tab/>
        </w:r>
        <w:r w:rsidRPr="00E47EBD">
          <w:rPr>
            <w:webHidden/>
            <w:sz w:val="24"/>
          </w:rPr>
          <w:fldChar w:fldCharType="begin"/>
        </w:r>
        <w:r w:rsidRPr="00E47EBD">
          <w:rPr>
            <w:webHidden/>
            <w:sz w:val="24"/>
          </w:rPr>
          <w:instrText xml:space="preserve"> PAGEREF _Toc186545780 \h </w:instrText>
        </w:r>
        <w:r w:rsidRPr="00E47EBD">
          <w:rPr>
            <w:webHidden/>
            <w:sz w:val="24"/>
          </w:rPr>
        </w:r>
        <w:r w:rsidRPr="00E47EBD">
          <w:rPr>
            <w:webHidden/>
            <w:sz w:val="24"/>
          </w:rPr>
          <w:fldChar w:fldCharType="separate"/>
        </w:r>
        <w:r w:rsidRPr="00E47EBD">
          <w:rPr>
            <w:webHidden/>
            <w:sz w:val="24"/>
          </w:rPr>
          <w:t>24</w:t>
        </w:r>
        <w:r w:rsidRPr="00E47EBD">
          <w:rPr>
            <w:webHidden/>
            <w:sz w:val="24"/>
          </w:rPr>
          <w:fldChar w:fldCharType="end"/>
        </w:r>
      </w:hyperlink>
    </w:p>
    <w:p w14:paraId="344819AE" w14:textId="5722880F"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81" w:history="1">
        <w:r w:rsidRPr="00E47EBD">
          <w:rPr>
            <w:rStyle w:val="Hipersaitas"/>
            <w:rFonts w:ascii="Times New Roman" w:hAnsi="Times New Roman"/>
            <w:sz w:val="24"/>
          </w:rPr>
          <w:t>LA/AD5.9/</w:t>
        </w:r>
        <w:r w:rsidRPr="00E47EBD">
          <w:rPr>
            <w:rStyle w:val="Hipersaitas"/>
            <w:rFonts w:ascii="Times New Roman" w:hAnsi="Times New Roman"/>
            <w:bCs/>
            <w:sz w:val="24"/>
          </w:rPr>
          <w:t>1</w:t>
        </w:r>
        <w:r w:rsidRPr="00E47EBD">
          <w:rPr>
            <w:rStyle w:val="Hipersaitas"/>
            <w:rFonts w:ascii="Times New Roman" w:hAnsi="Times New Roman"/>
            <w:bCs/>
            <w:sz w:val="24"/>
            <w:lang w:val="pt-BR"/>
          </w:rPr>
          <w:t>2</w:t>
        </w:r>
        <w:r w:rsidRPr="00E47EBD">
          <w:rPr>
            <w:rStyle w:val="Hipersaitas"/>
            <w:rFonts w:ascii="Times New Roman" w:hAnsi="Times New Roman"/>
            <w:sz w:val="24"/>
          </w:rPr>
          <w:t xml:space="preserve"> priedas. Aplinkos apsaugos vadybos sistemos klasteriai</w:t>
        </w:r>
        <w:r w:rsidRPr="00E47EBD">
          <w:rPr>
            <w:webHidden/>
            <w:sz w:val="24"/>
          </w:rPr>
          <w:tab/>
        </w:r>
        <w:r w:rsidRPr="00E47EBD">
          <w:rPr>
            <w:webHidden/>
            <w:sz w:val="24"/>
          </w:rPr>
          <w:fldChar w:fldCharType="begin"/>
        </w:r>
        <w:r w:rsidRPr="00E47EBD">
          <w:rPr>
            <w:webHidden/>
            <w:sz w:val="24"/>
          </w:rPr>
          <w:instrText xml:space="preserve"> PAGEREF _Toc186545781 \h </w:instrText>
        </w:r>
        <w:r w:rsidRPr="00E47EBD">
          <w:rPr>
            <w:webHidden/>
            <w:sz w:val="24"/>
          </w:rPr>
        </w:r>
        <w:r w:rsidRPr="00E47EBD">
          <w:rPr>
            <w:webHidden/>
            <w:sz w:val="24"/>
          </w:rPr>
          <w:fldChar w:fldCharType="separate"/>
        </w:r>
        <w:r w:rsidRPr="00E47EBD">
          <w:rPr>
            <w:webHidden/>
            <w:sz w:val="24"/>
          </w:rPr>
          <w:t>26</w:t>
        </w:r>
        <w:r w:rsidRPr="00E47EBD">
          <w:rPr>
            <w:webHidden/>
            <w:sz w:val="24"/>
          </w:rPr>
          <w:fldChar w:fldCharType="end"/>
        </w:r>
      </w:hyperlink>
    </w:p>
    <w:p w14:paraId="4D0DE7E6" w14:textId="2ED24CB7" w:rsidR="00E47EBD" w:rsidRPr="00E47EBD" w:rsidRDefault="00E47EBD">
      <w:pPr>
        <w:pStyle w:val="Turinys2"/>
        <w:rPr>
          <w:rFonts w:asciiTheme="minorHAnsi" w:eastAsiaTheme="minorEastAsia" w:hAnsiTheme="minorHAnsi" w:cstheme="minorBidi"/>
          <w:kern w:val="2"/>
          <w:sz w:val="24"/>
          <w:lang w:val="en-US"/>
          <w14:ligatures w14:val="standardContextual"/>
        </w:rPr>
      </w:pPr>
      <w:hyperlink w:anchor="_Toc186545782" w:history="1">
        <w:r w:rsidRPr="00E47EBD">
          <w:rPr>
            <w:rStyle w:val="Hipersaitas"/>
            <w:rFonts w:ascii="Times New Roman" w:hAnsi="Times New Roman"/>
            <w:sz w:val="24"/>
          </w:rPr>
          <w:t>LA/AD5.9/</w:t>
        </w:r>
        <w:r w:rsidRPr="00E47EBD">
          <w:rPr>
            <w:rStyle w:val="Hipersaitas"/>
            <w:rFonts w:ascii="Times New Roman" w:hAnsi="Times New Roman"/>
            <w:bCs/>
            <w:sz w:val="24"/>
          </w:rPr>
          <w:t>13</w:t>
        </w:r>
        <w:r w:rsidRPr="00E47EBD">
          <w:rPr>
            <w:rStyle w:val="Hipersaitas"/>
            <w:rFonts w:ascii="Times New Roman" w:hAnsi="Times New Roman"/>
            <w:sz w:val="24"/>
          </w:rPr>
          <w:t xml:space="preserve"> priedas. Darbuotojų sveikatos ir saugos vadybos sistemos klasteriai</w:t>
        </w:r>
        <w:r w:rsidRPr="00E47EBD">
          <w:rPr>
            <w:webHidden/>
            <w:sz w:val="24"/>
          </w:rPr>
          <w:tab/>
        </w:r>
        <w:r w:rsidRPr="00E47EBD">
          <w:rPr>
            <w:webHidden/>
            <w:sz w:val="24"/>
          </w:rPr>
          <w:fldChar w:fldCharType="begin"/>
        </w:r>
        <w:r w:rsidRPr="00E47EBD">
          <w:rPr>
            <w:webHidden/>
            <w:sz w:val="24"/>
          </w:rPr>
          <w:instrText xml:space="preserve"> PAGEREF _Toc186545782 \h </w:instrText>
        </w:r>
        <w:r w:rsidRPr="00E47EBD">
          <w:rPr>
            <w:webHidden/>
            <w:sz w:val="24"/>
          </w:rPr>
        </w:r>
        <w:r w:rsidRPr="00E47EBD">
          <w:rPr>
            <w:webHidden/>
            <w:sz w:val="24"/>
          </w:rPr>
          <w:fldChar w:fldCharType="separate"/>
        </w:r>
        <w:r w:rsidRPr="00E47EBD">
          <w:rPr>
            <w:webHidden/>
            <w:sz w:val="24"/>
          </w:rPr>
          <w:t>28</w:t>
        </w:r>
        <w:r w:rsidRPr="00E47EBD">
          <w:rPr>
            <w:webHidden/>
            <w:sz w:val="24"/>
          </w:rPr>
          <w:fldChar w:fldCharType="end"/>
        </w:r>
      </w:hyperlink>
    </w:p>
    <w:p w14:paraId="35C09A0A" w14:textId="29864B88" w:rsidR="006602E4" w:rsidRPr="00E47EBD" w:rsidRDefault="00A842B7" w:rsidP="00297172">
      <w:pPr>
        <w:tabs>
          <w:tab w:val="right" w:leader="dot" w:pos="9498"/>
        </w:tabs>
        <w:ind w:left="238"/>
        <w:rPr>
          <w:b/>
          <w:strike/>
          <w:sz w:val="24"/>
          <w:szCs w:val="24"/>
          <w:lang w:val="lt-LT"/>
        </w:rPr>
      </w:pPr>
      <w:r w:rsidRPr="00E47EBD">
        <w:rPr>
          <w:b/>
          <w:bCs/>
          <w:sz w:val="24"/>
          <w:szCs w:val="24"/>
          <w:lang w:val="lt-LT"/>
        </w:rPr>
        <w:fldChar w:fldCharType="end"/>
      </w:r>
      <w:r w:rsidR="006602E4" w:rsidRPr="00E47EBD">
        <w:rPr>
          <w:sz w:val="24"/>
          <w:szCs w:val="24"/>
          <w:lang w:val="lt-LT"/>
        </w:rPr>
        <w:br w:type="page"/>
      </w:r>
    </w:p>
    <w:p w14:paraId="38E251D7" w14:textId="77777777" w:rsidR="000D6B47" w:rsidRPr="00E45F1F" w:rsidRDefault="000D6B47" w:rsidP="00297172">
      <w:pPr>
        <w:jc w:val="center"/>
        <w:rPr>
          <w:b/>
          <w:strike/>
          <w:sz w:val="24"/>
          <w:szCs w:val="24"/>
          <w:lang w:val="lt-LT"/>
        </w:rPr>
      </w:pPr>
    </w:p>
    <w:p w14:paraId="5D6A87A2" w14:textId="11119BB2" w:rsidR="006602E4" w:rsidRDefault="004F2837" w:rsidP="005B3A98">
      <w:pPr>
        <w:pStyle w:val="Antrat2"/>
        <w:keepNext/>
        <w:numPr>
          <w:ilvl w:val="0"/>
          <w:numId w:val="1"/>
        </w:numPr>
        <w:tabs>
          <w:tab w:val="left" w:pos="426"/>
        </w:tabs>
        <w:overflowPunct w:val="0"/>
        <w:autoSpaceDE w:val="0"/>
        <w:autoSpaceDN w:val="0"/>
        <w:adjustRightInd w:val="0"/>
        <w:spacing w:before="0"/>
        <w:ind w:left="0" w:firstLine="0"/>
        <w:jc w:val="center"/>
        <w:textAlignment w:val="baseline"/>
        <w:rPr>
          <w:rFonts w:ascii="Times New Roman" w:hAnsi="Times New Roman"/>
          <w:szCs w:val="24"/>
          <w:lang w:val="lt-LT"/>
        </w:rPr>
      </w:pPr>
      <w:bookmarkStart w:id="48" w:name="_Toc462844876"/>
      <w:bookmarkStart w:id="49" w:name="_Toc527703007"/>
      <w:bookmarkStart w:id="50" w:name="_Toc514397695"/>
      <w:bookmarkStart w:id="51" w:name="_Toc186545755"/>
      <w:r w:rsidRPr="00E45F1F">
        <w:rPr>
          <w:rFonts w:ascii="Times New Roman" w:hAnsi="Times New Roman"/>
          <w:szCs w:val="24"/>
          <w:lang w:val="lt-LT"/>
        </w:rPr>
        <w:t>TAIKYMO SRITIS</w:t>
      </w:r>
      <w:bookmarkEnd w:id="48"/>
      <w:bookmarkEnd w:id="49"/>
      <w:bookmarkEnd w:id="50"/>
      <w:bookmarkEnd w:id="51"/>
    </w:p>
    <w:p w14:paraId="77C37D4E" w14:textId="77777777" w:rsidR="005B3A98" w:rsidRPr="005B3A98" w:rsidRDefault="005B3A98" w:rsidP="005B3A98">
      <w:pPr>
        <w:rPr>
          <w:lang w:val="lt-LT"/>
        </w:rPr>
      </w:pPr>
    </w:p>
    <w:p w14:paraId="26F6D044" w14:textId="7F5532B9" w:rsidR="0032406A" w:rsidRPr="00E45F1F" w:rsidRDefault="0032406A" w:rsidP="005B3A98">
      <w:pPr>
        <w:pStyle w:val="Pagrindinistekstas2"/>
        <w:spacing w:before="0" w:after="120"/>
        <w:ind w:firstLine="720"/>
        <w:jc w:val="both"/>
        <w:rPr>
          <w:rFonts w:ascii="Times New Roman" w:hAnsi="Times New Roman"/>
          <w:szCs w:val="24"/>
        </w:rPr>
      </w:pPr>
      <w:r w:rsidRPr="00E45F1F">
        <w:rPr>
          <w:rFonts w:ascii="Times New Roman" w:hAnsi="Times New Roman"/>
          <w:caps w:val="0"/>
          <w:szCs w:val="24"/>
        </w:rPr>
        <w:t xml:space="preserve">Šis dokumentas nustato </w:t>
      </w:r>
      <w:r w:rsidRPr="00E45F1F">
        <w:rPr>
          <w:rFonts w:ascii="Times New Roman" w:hAnsi="Times New Roman"/>
          <w:bCs/>
          <w:iCs/>
          <w:caps w:val="0"/>
          <w:szCs w:val="24"/>
        </w:rPr>
        <w:t>vadybos sistemų sertifikavimo</w:t>
      </w:r>
      <w:r w:rsidRPr="00E45F1F">
        <w:rPr>
          <w:rFonts w:ascii="Times New Roman" w:hAnsi="Times New Roman"/>
          <w:szCs w:val="24"/>
        </w:rPr>
        <w:t xml:space="preserve"> </w:t>
      </w:r>
      <w:r w:rsidRPr="00E45F1F">
        <w:rPr>
          <w:rFonts w:ascii="Times New Roman" w:hAnsi="Times New Roman"/>
          <w:bCs/>
          <w:iCs/>
          <w:caps w:val="0"/>
          <w:szCs w:val="24"/>
        </w:rPr>
        <w:t>įstaigų</w:t>
      </w:r>
      <w:r w:rsidRPr="00E45F1F">
        <w:rPr>
          <w:rFonts w:ascii="Times New Roman" w:hAnsi="Times New Roman"/>
          <w:szCs w:val="24"/>
        </w:rPr>
        <w:t xml:space="preserve"> </w:t>
      </w:r>
      <w:r w:rsidRPr="00E45F1F">
        <w:rPr>
          <w:rFonts w:ascii="Times New Roman" w:hAnsi="Times New Roman"/>
          <w:caps w:val="0"/>
          <w:szCs w:val="24"/>
        </w:rPr>
        <w:t xml:space="preserve">bei </w:t>
      </w:r>
      <w:r w:rsidR="005E66BC" w:rsidRPr="00E45F1F">
        <w:rPr>
          <w:rFonts w:ascii="Times New Roman" w:hAnsi="Times New Roman"/>
          <w:caps w:val="0"/>
          <w:szCs w:val="24"/>
        </w:rPr>
        <w:t xml:space="preserve">įstaigų, </w:t>
      </w:r>
      <w:r w:rsidRPr="00E45F1F">
        <w:rPr>
          <w:rFonts w:ascii="Times New Roman" w:hAnsi="Times New Roman"/>
          <w:caps w:val="0"/>
          <w:szCs w:val="24"/>
        </w:rPr>
        <w:t>pageidaujančių tapti paskelbtosiomis vadybos sistemų sertifikavimo įstaigomis</w:t>
      </w:r>
      <w:r w:rsidR="005E66BC" w:rsidRPr="00E45F1F">
        <w:rPr>
          <w:rFonts w:ascii="Times New Roman" w:hAnsi="Times New Roman"/>
          <w:caps w:val="0"/>
          <w:szCs w:val="24"/>
        </w:rPr>
        <w:t>,</w:t>
      </w:r>
      <w:r w:rsidRPr="00E45F1F">
        <w:rPr>
          <w:rFonts w:ascii="Times New Roman" w:hAnsi="Times New Roman"/>
          <w:szCs w:val="24"/>
        </w:rPr>
        <w:t xml:space="preserve"> </w:t>
      </w:r>
      <w:r w:rsidRPr="00E45F1F">
        <w:rPr>
          <w:rFonts w:ascii="Times New Roman" w:hAnsi="Times New Roman"/>
          <w:caps w:val="0"/>
          <w:szCs w:val="24"/>
        </w:rPr>
        <w:t>vertinimo ir akreditavimo reikalavimus ir yra taikomas kartu su atitikties vertinimo įstaigų</w:t>
      </w:r>
      <w:r w:rsidR="00DA2B2F" w:rsidRPr="00E45F1F">
        <w:rPr>
          <w:rFonts w:ascii="Times New Roman" w:hAnsi="Times New Roman"/>
          <w:caps w:val="0"/>
          <w:szCs w:val="24"/>
        </w:rPr>
        <w:t xml:space="preserve"> </w:t>
      </w:r>
      <w:r w:rsidRPr="00E45F1F">
        <w:rPr>
          <w:rFonts w:ascii="Times New Roman" w:hAnsi="Times New Roman"/>
          <w:caps w:val="0"/>
          <w:szCs w:val="24"/>
        </w:rPr>
        <w:t xml:space="preserve">bendruosius vertinimo ir akreditavimo reikalavimus nustatančiu akreditacijos dokumentu </w:t>
      </w:r>
      <w:r w:rsidR="005E66BC" w:rsidRPr="00E45F1F">
        <w:rPr>
          <w:rFonts w:ascii="Times New Roman" w:hAnsi="Times New Roman"/>
          <w:caps w:val="0"/>
          <w:szCs w:val="24"/>
        </w:rPr>
        <w:t>AD</w:t>
      </w:r>
      <w:r w:rsidRPr="00E45F1F">
        <w:rPr>
          <w:rFonts w:ascii="Times New Roman" w:hAnsi="Times New Roman"/>
          <w:caps w:val="0"/>
          <w:szCs w:val="24"/>
        </w:rPr>
        <w:t xml:space="preserve"> 5.1</w:t>
      </w:r>
      <w:r w:rsidRPr="00E45F1F">
        <w:rPr>
          <w:rFonts w:ascii="Times New Roman" w:hAnsi="Times New Roman"/>
          <w:szCs w:val="24"/>
        </w:rPr>
        <w:t xml:space="preserve"> </w:t>
      </w:r>
      <w:r w:rsidRPr="00E45F1F">
        <w:rPr>
          <w:rFonts w:ascii="Times New Roman" w:hAnsi="Times New Roman"/>
          <w:caps w:val="0"/>
          <w:szCs w:val="24"/>
        </w:rPr>
        <w:t>„</w:t>
      </w:r>
      <w:r w:rsidR="005E66BC" w:rsidRPr="00E45F1F">
        <w:rPr>
          <w:rFonts w:ascii="Times New Roman" w:hAnsi="Times New Roman"/>
          <w:caps w:val="0"/>
          <w:szCs w:val="24"/>
        </w:rPr>
        <w:t>A</w:t>
      </w:r>
      <w:r w:rsidRPr="00E45F1F">
        <w:rPr>
          <w:rFonts w:ascii="Times New Roman" w:hAnsi="Times New Roman"/>
          <w:caps w:val="0"/>
          <w:szCs w:val="24"/>
        </w:rPr>
        <w:t>titikties vertinimo įstaigų akreditavimas. Bendrieji reikalavimai“</w:t>
      </w:r>
      <w:r w:rsidR="00F97129" w:rsidRPr="00E45F1F">
        <w:rPr>
          <w:rFonts w:ascii="Times New Roman" w:hAnsi="Times New Roman"/>
          <w:caps w:val="0"/>
          <w:szCs w:val="24"/>
        </w:rPr>
        <w:t>.</w:t>
      </w:r>
    </w:p>
    <w:p w14:paraId="65A07826" w14:textId="26757482" w:rsidR="0032406A" w:rsidRPr="00E45F1F" w:rsidRDefault="0032406A" w:rsidP="005B3A98">
      <w:pPr>
        <w:pStyle w:val="Pagrindinistekstas2"/>
        <w:spacing w:before="0" w:after="120"/>
        <w:ind w:firstLine="720"/>
        <w:jc w:val="both"/>
        <w:rPr>
          <w:rFonts w:ascii="Times New Roman" w:hAnsi="Times New Roman"/>
          <w:szCs w:val="24"/>
        </w:rPr>
      </w:pPr>
      <w:r w:rsidRPr="00E45F1F">
        <w:rPr>
          <w:rFonts w:ascii="Times New Roman" w:hAnsi="Times New Roman"/>
          <w:caps w:val="0"/>
          <w:szCs w:val="24"/>
        </w:rPr>
        <w:t xml:space="preserve">Klausimai, kurie nėra specialiai aptarti šiame akreditacijos dokumente </w:t>
      </w:r>
      <w:r w:rsidRPr="00E45F1F">
        <w:rPr>
          <w:rFonts w:ascii="Times New Roman" w:hAnsi="Times New Roman"/>
          <w:szCs w:val="24"/>
        </w:rPr>
        <w:t>(</w:t>
      </w:r>
      <w:r w:rsidR="007530F7" w:rsidRPr="00E45F1F">
        <w:rPr>
          <w:rFonts w:ascii="Times New Roman" w:hAnsi="Times New Roman"/>
          <w:caps w:val="0"/>
          <w:szCs w:val="24"/>
        </w:rPr>
        <w:t xml:space="preserve">paraiškos dėl akreditavimo atmetimas, vertinimo proceso nutraukimas, </w:t>
      </w:r>
      <w:r w:rsidRPr="00E45F1F">
        <w:rPr>
          <w:rFonts w:ascii="Times New Roman" w:hAnsi="Times New Roman"/>
          <w:caps w:val="0"/>
          <w:szCs w:val="24"/>
        </w:rPr>
        <w:t xml:space="preserve">vertinimo ir akreditavimo darbų apmokėjimas, </w:t>
      </w:r>
      <w:r w:rsidR="00F22C91" w:rsidRPr="00E45F1F">
        <w:rPr>
          <w:rFonts w:ascii="Times New Roman" w:hAnsi="Times New Roman"/>
          <w:caps w:val="0"/>
          <w:szCs w:val="24"/>
        </w:rPr>
        <w:t>B</w:t>
      </w:r>
      <w:r w:rsidRPr="00E45F1F">
        <w:rPr>
          <w:rFonts w:ascii="Times New Roman" w:hAnsi="Times New Roman"/>
          <w:caps w:val="0"/>
          <w:szCs w:val="24"/>
        </w:rPr>
        <w:t xml:space="preserve">iuro įsipareigojimai, skundai, apeliacijos, akreditacijos simbolių naudojimas), sprendžiami vadovaujantis atitinkamomis akreditacijos dokumento </w:t>
      </w:r>
      <w:r w:rsidR="005E66BC" w:rsidRPr="00E45F1F">
        <w:rPr>
          <w:rFonts w:ascii="Times New Roman" w:hAnsi="Times New Roman"/>
          <w:caps w:val="0"/>
          <w:szCs w:val="24"/>
        </w:rPr>
        <w:t>AD</w:t>
      </w:r>
      <w:r w:rsidRPr="00E45F1F">
        <w:rPr>
          <w:rFonts w:ascii="Times New Roman" w:hAnsi="Times New Roman"/>
          <w:caps w:val="0"/>
          <w:szCs w:val="24"/>
        </w:rPr>
        <w:t xml:space="preserve"> 5.1 nuostatomis.</w:t>
      </w:r>
    </w:p>
    <w:p w14:paraId="16AA7E1C" w14:textId="4DA1CFFD" w:rsidR="0032406A" w:rsidRDefault="005E66BC" w:rsidP="00E45F1F">
      <w:pPr>
        <w:pStyle w:val="Pagrindiniotekstotrauka2"/>
        <w:tabs>
          <w:tab w:val="left" w:pos="709"/>
          <w:tab w:val="left" w:pos="851"/>
        </w:tabs>
        <w:spacing w:line="240" w:lineRule="auto"/>
        <w:ind w:firstLine="0"/>
        <w:rPr>
          <w:rFonts w:ascii="Times New Roman" w:hAnsi="Times New Roman"/>
          <w:szCs w:val="24"/>
        </w:rPr>
      </w:pPr>
      <w:r w:rsidRPr="00E45F1F">
        <w:rPr>
          <w:rFonts w:ascii="Times New Roman" w:hAnsi="Times New Roman"/>
          <w:szCs w:val="24"/>
        </w:rPr>
        <w:tab/>
      </w:r>
      <w:r w:rsidR="0032406A" w:rsidRPr="00E45F1F">
        <w:rPr>
          <w:rFonts w:ascii="Times New Roman" w:hAnsi="Times New Roman"/>
          <w:szCs w:val="24"/>
        </w:rPr>
        <w:t>Šis akreditacijos dokumentas skirtas akreditavimo siekiančioms ir akredituotoms vadybos sistemų sertifikavimo įstaigoms bei kitoms suinteresuoto</w:t>
      </w:r>
      <w:r w:rsidRPr="00E45F1F">
        <w:rPr>
          <w:rFonts w:ascii="Times New Roman" w:hAnsi="Times New Roman"/>
          <w:szCs w:val="24"/>
        </w:rPr>
        <w:t>ms šalims.</w:t>
      </w:r>
    </w:p>
    <w:p w14:paraId="58DC35C7" w14:textId="77777777" w:rsidR="00E45F1F" w:rsidRPr="00E45F1F" w:rsidRDefault="00E45F1F" w:rsidP="00835207">
      <w:pPr>
        <w:pStyle w:val="Pagrindiniotekstotrauka2"/>
        <w:tabs>
          <w:tab w:val="left" w:pos="709"/>
          <w:tab w:val="left" w:pos="851"/>
        </w:tabs>
        <w:spacing w:line="240" w:lineRule="auto"/>
        <w:ind w:firstLine="0"/>
        <w:rPr>
          <w:rFonts w:ascii="Times New Roman" w:hAnsi="Times New Roman"/>
          <w:szCs w:val="24"/>
        </w:rPr>
      </w:pPr>
    </w:p>
    <w:p w14:paraId="16FF8432" w14:textId="43363B5C" w:rsidR="006602E4" w:rsidRDefault="005E66BC" w:rsidP="00E45F1F">
      <w:pPr>
        <w:pStyle w:val="Antrat2"/>
        <w:keepNext/>
        <w:numPr>
          <w:ilvl w:val="0"/>
          <w:numId w:val="1"/>
        </w:numPr>
        <w:tabs>
          <w:tab w:val="left" w:pos="426"/>
        </w:tabs>
        <w:overflowPunct w:val="0"/>
        <w:autoSpaceDE w:val="0"/>
        <w:autoSpaceDN w:val="0"/>
        <w:adjustRightInd w:val="0"/>
        <w:spacing w:before="0"/>
        <w:ind w:left="0" w:firstLine="0"/>
        <w:jc w:val="center"/>
        <w:textAlignment w:val="baseline"/>
        <w:rPr>
          <w:rFonts w:ascii="Times New Roman" w:hAnsi="Times New Roman"/>
          <w:szCs w:val="24"/>
          <w:lang w:val="lt-LT"/>
        </w:rPr>
      </w:pPr>
      <w:bookmarkStart w:id="52" w:name="_Toc462844877"/>
      <w:bookmarkStart w:id="53" w:name="_Toc527703008"/>
      <w:bookmarkStart w:id="54" w:name="_Toc514397696"/>
      <w:bookmarkStart w:id="55" w:name="_Toc186545756"/>
      <w:r w:rsidRPr="00E45F1F">
        <w:rPr>
          <w:rFonts w:ascii="Times New Roman" w:hAnsi="Times New Roman"/>
          <w:szCs w:val="24"/>
          <w:lang w:val="lt-LT"/>
        </w:rPr>
        <w:t>N</w:t>
      </w:r>
      <w:r w:rsidR="004F2837" w:rsidRPr="00E45F1F">
        <w:rPr>
          <w:rFonts w:ascii="Times New Roman" w:hAnsi="Times New Roman"/>
          <w:szCs w:val="24"/>
          <w:lang w:val="lt-LT"/>
        </w:rPr>
        <w:t>ORMINĖS NUORODOS</w:t>
      </w:r>
      <w:bookmarkEnd w:id="52"/>
      <w:bookmarkEnd w:id="53"/>
      <w:bookmarkEnd w:id="54"/>
      <w:bookmarkEnd w:id="55"/>
    </w:p>
    <w:p w14:paraId="70C2E3F9" w14:textId="77777777" w:rsidR="00E45F1F" w:rsidRPr="00E45F1F" w:rsidRDefault="00E45F1F" w:rsidP="00835207">
      <w:pPr>
        <w:rPr>
          <w:lang w:val="lt-LT"/>
        </w:rPr>
      </w:pPr>
    </w:p>
    <w:p w14:paraId="3B6506D6" w14:textId="77777777" w:rsidR="005E66BC" w:rsidRPr="00E45F1F" w:rsidRDefault="005E66BC" w:rsidP="00835207">
      <w:pPr>
        <w:pStyle w:val="Pagrindiniotekstotrauka3"/>
        <w:spacing w:after="120" w:line="240" w:lineRule="auto"/>
        <w:jc w:val="both"/>
        <w:rPr>
          <w:rFonts w:ascii="Times New Roman" w:hAnsi="Times New Roman"/>
          <w:bCs/>
          <w:szCs w:val="24"/>
          <w:lang w:val="lt-LT"/>
        </w:rPr>
      </w:pPr>
      <w:r w:rsidRPr="00E45F1F">
        <w:rPr>
          <w:rFonts w:ascii="Times New Roman" w:hAnsi="Times New Roman"/>
          <w:szCs w:val="24"/>
          <w:lang w:val="lt-LT"/>
        </w:rPr>
        <w:t xml:space="preserve">Taikomos AD 5.1  2 skyriaus (kur tinka) ir šio skyriaus nuostatos bei norminės nuorodos. </w:t>
      </w:r>
    </w:p>
    <w:p w14:paraId="2DC41875" w14:textId="77777777" w:rsidR="005E66BC" w:rsidRPr="00E45F1F" w:rsidRDefault="005E66BC" w:rsidP="00835207">
      <w:pPr>
        <w:pStyle w:val="Pagrindiniotekstotrauka3"/>
        <w:spacing w:after="120" w:line="240" w:lineRule="auto"/>
        <w:jc w:val="both"/>
        <w:rPr>
          <w:rFonts w:ascii="Times New Roman" w:hAnsi="Times New Roman"/>
          <w:bCs/>
          <w:szCs w:val="24"/>
          <w:lang w:val="lt-LT"/>
        </w:rPr>
      </w:pPr>
      <w:r w:rsidRPr="00E45F1F">
        <w:rPr>
          <w:rFonts w:ascii="Times New Roman" w:hAnsi="Times New Roman"/>
          <w:szCs w:val="24"/>
          <w:lang w:val="lt-LT"/>
        </w:rPr>
        <w:t>Toliau nurodyti dokumentai yra būtini taikant šį akreditacijos dokumentą. Jei nuorodos datuotos, taikomas tik nurodytas jų leidimas. Jei nuorodos nedatuotos, taikomas naujausias nurodyto dokumento (įskaitant visus keitinius) leidimas.</w:t>
      </w:r>
    </w:p>
    <w:p w14:paraId="56EB1CBD" w14:textId="22D35944" w:rsidR="005E66BC" w:rsidRPr="00E45F1F" w:rsidRDefault="005E66BC" w:rsidP="00835207">
      <w:pPr>
        <w:pStyle w:val="Pagrindiniotekstotrauka3"/>
        <w:numPr>
          <w:ilvl w:val="0"/>
          <w:numId w:val="6"/>
        </w:numPr>
        <w:tabs>
          <w:tab w:val="left" w:pos="851"/>
        </w:tabs>
        <w:spacing w:after="120" w:line="240" w:lineRule="auto"/>
        <w:ind w:left="0" w:firstLine="0"/>
        <w:jc w:val="both"/>
        <w:rPr>
          <w:rFonts w:ascii="Times New Roman" w:hAnsi="Times New Roman"/>
          <w:szCs w:val="24"/>
          <w:lang w:val="lt-LT"/>
        </w:rPr>
      </w:pPr>
      <w:r w:rsidRPr="00E45F1F">
        <w:rPr>
          <w:rFonts w:ascii="Times New Roman" w:hAnsi="Times New Roman"/>
          <w:iCs/>
          <w:szCs w:val="24"/>
          <w:lang w:val="lt-LT"/>
        </w:rPr>
        <w:t>LST EN ISO/IEC 17021-1:2015 Atitikties įvertinimas. Reikalavimai, keliami įstaigoms, atliekančioms vadybos sistemų auditą ir sertifikavimą. 1 dalis. Reikalavimai</w:t>
      </w:r>
      <w:r w:rsidR="001D373C" w:rsidRPr="00E45F1F">
        <w:rPr>
          <w:rFonts w:ascii="Times New Roman" w:hAnsi="Times New Roman"/>
          <w:iCs/>
          <w:szCs w:val="24"/>
          <w:lang w:val="lt-LT"/>
        </w:rPr>
        <w:t>.</w:t>
      </w:r>
      <w:r w:rsidRPr="00E45F1F">
        <w:rPr>
          <w:rFonts w:ascii="Times New Roman" w:hAnsi="Times New Roman"/>
          <w:iCs/>
          <w:szCs w:val="24"/>
          <w:lang w:val="lt-LT"/>
        </w:rPr>
        <w:t xml:space="preserve"> </w:t>
      </w:r>
    </w:p>
    <w:p w14:paraId="14BA6F81" w14:textId="37566AD6" w:rsidR="005E66BC" w:rsidRPr="00E45F1F" w:rsidRDefault="005E66BC" w:rsidP="00835207">
      <w:pPr>
        <w:pStyle w:val="Pagrindiniotekstotrauka3"/>
        <w:numPr>
          <w:ilvl w:val="0"/>
          <w:numId w:val="6"/>
        </w:numPr>
        <w:tabs>
          <w:tab w:val="left" w:pos="851"/>
        </w:tabs>
        <w:spacing w:after="120" w:line="240" w:lineRule="auto"/>
        <w:ind w:left="0" w:firstLine="0"/>
        <w:jc w:val="both"/>
        <w:rPr>
          <w:rFonts w:ascii="Times New Roman" w:hAnsi="Times New Roman"/>
          <w:szCs w:val="24"/>
          <w:lang w:val="lt-LT"/>
        </w:rPr>
      </w:pPr>
      <w:r w:rsidRPr="00E45F1F">
        <w:rPr>
          <w:rFonts w:ascii="Times New Roman" w:hAnsi="Times New Roman"/>
          <w:szCs w:val="24"/>
          <w:lang w:val="lt-LT"/>
        </w:rPr>
        <w:t>LST EN ISO/IEC 17021-2:2019 Atitikties vertinimas. Reikalavimai, keliami įstaigoms, atliekančioms vadybos sistemų auditą ir sertifikavimą. 2 dalis. Kompetencijos reikalavimai, keliami aplinkos apsaugos vadybos sistemų audito atlikimui ir sertifikavimui</w:t>
      </w:r>
      <w:r w:rsidR="001D373C" w:rsidRPr="00E45F1F">
        <w:rPr>
          <w:rFonts w:ascii="Times New Roman" w:hAnsi="Times New Roman"/>
          <w:szCs w:val="24"/>
          <w:lang w:val="lt-LT"/>
        </w:rPr>
        <w:t>.</w:t>
      </w:r>
      <w:r w:rsidRPr="00E45F1F">
        <w:rPr>
          <w:rFonts w:ascii="Times New Roman" w:hAnsi="Times New Roman"/>
          <w:szCs w:val="24"/>
          <w:lang w:val="lt-LT"/>
        </w:rPr>
        <w:t xml:space="preserve"> </w:t>
      </w:r>
    </w:p>
    <w:p w14:paraId="4F547078" w14:textId="146D89CA" w:rsidR="005E66BC" w:rsidRPr="00E45F1F" w:rsidRDefault="005E66BC" w:rsidP="00835207">
      <w:pPr>
        <w:pStyle w:val="Pagrindiniotekstotrauka3"/>
        <w:numPr>
          <w:ilvl w:val="0"/>
          <w:numId w:val="6"/>
        </w:numPr>
        <w:tabs>
          <w:tab w:val="left" w:pos="851"/>
        </w:tabs>
        <w:spacing w:after="120" w:line="240" w:lineRule="auto"/>
        <w:ind w:left="0" w:firstLine="0"/>
        <w:jc w:val="both"/>
        <w:rPr>
          <w:rFonts w:ascii="Times New Roman" w:hAnsi="Times New Roman"/>
          <w:bCs/>
          <w:szCs w:val="24"/>
          <w:lang w:val="lt-LT"/>
        </w:rPr>
      </w:pPr>
      <w:r w:rsidRPr="00E45F1F">
        <w:rPr>
          <w:rFonts w:ascii="Times New Roman" w:hAnsi="Times New Roman"/>
          <w:szCs w:val="24"/>
          <w:lang w:val="lt-LT"/>
        </w:rPr>
        <w:t xml:space="preserve">LST EN ISO/IEC 17021-3:2019 Atitikties vertinimas. Reikalavimai, keliami įstaigoms, atliekančioms vadybos sistemų auditą ir sertifikavimą. 3 dalis. Kompetencijos reikalavimai, keliami kokybės vadybos sistemų audito atlikimui ir </w:t>
      </w:r>
      <w:r w:rsidR="00DF1FCB" w:rsidRPr="00E45F1F">
        <w:rPr>
          <w:rFonts w:ascii="Times New Roman" w:hAnsi="Times New Roman"/>
          <w:szCs w:val="24"/>
          <w:lang w:val="lt-LT"/>
        </w:rPr>
        <w:t>sertifikavimui</w:t>
      </w:r>
      <w:r w:rsidR="001D373C" w:rsidRPr="00E45F1F">
        <w:rPr>
          <w:rFonts w:ascii="Times New Roman" w:hAnsi="Times New Roman"/>
          <w:szCs w:val="24"/>
          <w:lang w:val="lt-LT"/>
        </w:rPr>
        <w:t>.</w:t>
      </w:r>
    </w:p>
    <w:p w14:paraId="756B85CE" w14:textId="42A204E6" w:rsidR="005E66BC" w:rsidRPr="00AB09E5" w:rsidRDefault="005E66BC" w:rsidP="00835207">
      <w:pPr>
        <w:pStyle w:val="Pagrindiniotekstotrauka3"/>
        <w:numPr>
          <w:ilvl w:val="0"/>
          <w:numId w:val="6"/>
        </w:numPr>
        <w:tabs>
          <w:tab w:val="left" w:pos="851"/>
        </w:tabs>
        <w:spacing w:after="120" w:line="240" w:lineRule="auto"/>
        <w:ind w:left="0" w:firstLine="0"/>
        <w:jc w:val="both"/>
        <w:rPr>
          <w:rFonts w:ascii="Times New Roman" w:hAnsi="Times New Roman"/>
          <w:szCs w:val="24"/>
          <w:lang w:val="en-US"/>
        </w:rPr>
      </w:pPr>
      <w:r w:rsidRPr="00E45F1F">
        <w:rPr>
          <w:rFonts w:ascii="Times New Roman" w:hAnsi="Times New Roman"/>
          <w:szCs w:val="24"/>
          <w:lang w:val="lt-LT"/>
        </w:rPr>
        <w:t xml:space="preserve">ISO/IEC TS 17021-10:2018 </w:t>
      </w:r>
      <w:r w:rsidR="000B41C5" w:rsidRPr="00E45F1F">
        <w:rPr>
          <w:rFonts w:ascii="Times New Roman" w:hAnsi="Times New Roman"/>
        </w:rPr>
        <w:t>Atitikties vertinimas. Reikalavimai, keliami įstaigoms, atliekančioms vadybos sistemų auditą ir sertifikavimą. 10 dalis. Kompetencijos reikalavimai, keliami darbo saugos ir sveikatos vadybos sistemų audito atlikimui ir sertifikavimui</w:t>
      </w:r>
      <w:r w:rsidR="000B41C5" w:rsidRPr="00E45F1F">
        <w:rPr>
          <w:rFonts w:ascii="Times New Roman" w:hAnsi="Times New Roman"/>
          <w:lang w:val="lt-LT"/>
        </w:rPr>
        <w:t xml:space="preserve"> </w:t>
      </w:r>
      <w:r w:rsidR="000B41C5" w:rsidRPr="00835207">
        <w:rPr>
          <w:rFonts w:ascii="Times New Roman" w:hAnsi="Times New Roman"/>
          <w:szCs w:val="24"/>
          <w:lang w:val="en-US"/>
        </w:rPr>
        <w:t>(</w:t>
      </w:r>
      <w:r w:rsidRPr="00835207">
        <w:rPr>
          <w:rFonts w:ascii="Times New Roman" w:hAnsi="Times New Roman"/>
          <w:szCs w:val="24"/>
          <w:lang w:val="en-US"/>
        </w:rPr>
        <w:t xml:space="preserve">Conformity assessment - Requirements for bodies providing audit and certification of management systems. </w:t>
      </w:r>
      <w:r w:rsidR="002A07A5" w:rsidRPr="00835207">
        <w:rPr>
          <w:rFonts w:ascii="Times New Roman" w:hAnsi="Times New Roman"/>
          <w:szCs w:val="24"/>
          <w:lang w:val="en-US"/>
        </w:rPr>
        <w:t xml:space="preserve">Part 10: </w:t>
      </w:r>
      <w:r w:rsidRPr="00835207">
        <w:rPr>
          <w:rFonts w:ascii="Times New Roman" w:hAnsi="Times New Roman"/>
          <w:szCs w:val="24"/>
          <w:lang w:val="en-US"/>
        </w:rPr>
        <w:t>Competence requirements for auditing and certification of occupational health and safety management systems</w:t>
      </w:r>
      <w:r w:rsidR="000B41C5" w:rsidRPr="00835207">
        <w:rPr>
          <w:rFonts w:ascii="Times New Roman" w:hAnsi="Times New Roman"/>
          <w:szCs w:val="24"/>
          <w:lang w:val="en-US"/>
        </w:rPr>
        <w:t>)</w:t>
      </w:r>
      <w:r w:rsidRPr="00835207">
        <w:rPr>
          <w:rFonts w:ascii="Times New Roman" w:hAnsi="Times New Roman"/>
          <w:iCs/>
          <w:szCs w:val="24"/>
          <w:lang w:val="en-US"/>
        </w:rPr>
        <w:t>.</w:t>
      </w:r>
    </w:p>
    <w:p w14:paraId="40DBF789" w14:textId="274C940D" w:rsidR="00AB09E5" w:rsidRDefault="005E66BC" w:rsidP="00AB09E5">
      <w:pPr>
        <w:pStyle w:val="Sraopastraipa"/>
        <w:numPr>
          <w:ilvl w:val="0"/>
          <w:numId w:val="6"/>
        </w:numPr>
        <w:tabs>
          <w:tab w:val="left" w:pos="851"/>
        </w:tabs>
        <w:spacing w:after="120"/>
        <w:ind w:left="0" w:firstLine="0"/>
        <w:contextualSpacing w:val="0"/>
        <w:jc w:val="both"/>
        <w:rPr>
          <w:sz w:val="24"/>
          <w:szCs w:val="24"/>
          <w:lang w:val="lt-LT"/>
        </w:rPr>
      </w:pPr>
      <w:bookmarkStart w:id="56" w:name="_Hlk183603963"/>
      <w:r w:rsidRPr="00E45F1F">
        <w:rPr>
          <w:sz w:val="24"/>
          <w:szCs w:val="24"/>
          <w:lang w:val="lt-LT"/>
        </w:rPr>
        <w:t xml:space="preserve">LST EN ISO/IEC 27006-1:2024 Informacijos saugumas, kibernetinis saugumas ir privatumo apsauga. Reikalavimai, keliami informacijos saugumo valdymo sistemas audituojančioms ir sertifikuojančioms įstaigoms. 1 dalis. Bendrieji dalykai. </w:t>
      </w:r>
    </w:p>
    <w:p w14:paraId="0EBE411A" w14:textId="5D67EF72" w:rsidR="00AB09E5" w:rsidRPr="00AB09E5" w:rsidRDefault="00AB09E5" w:rsidP="00AB09E5">
      <w:pPr>
        <w:pStyle w:val="Sraopastraipa"/>
        <w:tabs>
          <w:tab w:val="left" w:pos="851"/>
        </w:tabs>
        <w:spacing w:after="120"/>
        <w:ind w:left="0"/>
        <w:contextualSpacing w:val="0"/>
        <w:jc w:val="both"/>
        <w:rPr>
          <w:sz w:val="24"/>
          <w:szCs w:val="24"/>
          <w:lang w:val="lt-LT"/>
        </w:rPr>
      </w:pPr>
      <w:r w:rsidRPr="00AB09E5">
        <w:rPr>
          <w:lang w:val="lt-LT"/>
        </w:rPr>
        <w:t>PASTABA</w:t>
      </w:r>
      <w:r>
        <w:rPr>
          <w:sz w:val="24"/>
          <w:szCs w:val="24"/>
          <w:lang w:val="lt-LT"/>
        </w:rPr>
        <w:t xml:space="preserve">: </w:t>
      </w:r>
      <w:r w:rsidRPr="006A56F9">
        <w:rPr>
          <w:szCs w:val="24"/>
          <w:lang w:val="nl-NL"/>
        </w:rPr>
        <w:t xml:space="preserve">LST EN ISO/IEC 27006:2015 Informacinės technologijos. Saugumo metodai. Reikalavimai, keliami įstaigoms, atliekančioms auditą ir sertifikuojančioms informacijos saugumo valdymo sistemas, įskaitant keitinį ISO/IEC 27006:2015/Amd 1:2020, taikymo pereinamasis laikotarpis iki 2026-03-31. </w:t>
      </w:r>
    </w:p>
    <w:bookmarkEnd w:id="56"/>
    <w:p w14:paraId="6082FFA7" w14:textId="77DEE1BF" w:rsidR="005E66BC" w:rsidRPr="008B43F6" w:rsidRDefault="005E66BC">
      <w:pPr>
        <w:pStyle w:val="Pagrindiniotekstotrauka3"/>
        <w:numPr>
          <w:ilvl w:val="0"/>
          <w:numId w:val="6"/>
        </w:numPr>
        <w:tabs>
          <w:tab w:val="left" w:pos="851"/>
        </w:tabs>
        <w:spacing w:after="120" w:line="240" w:lineRule="auto"/>
        <w:ind w:left="0" w:firstLine="0"/>
        <w:jc w:val="both"/>
        <w:rPr>
          <w:rFonts w:ascii="Times New Roman" w:hAnsi="Times New Roman"/>
          <w:bCs/>
          <w:szCs w:val="24"/>
          <w:lang w:val="lt-LT"/>
        </w:rPr>
      </w:pPr>
      <w:r w:rsidRPr="00E45F1F">
        <w:rPr>
          <w:rFonts w:ascii="Times New Roman" w:hAnsi="Times New Roman"/>
          <w:szCs w:val="24"/>
          <w:lang w:val="lt-LT"/>
        </w:rPr>
        <w:t xml:space="preserve">ISO 22003-1:2022 </w:t>
      </w:r>
      <w:r w:rsidR="008D62C1" w:rsidRPr="00E45F1F">
        <w:rPr>
          <w:rFonts w:ascii="Times New Roman" w:hAnsi="Times New Roman"/>
        </w:rPr>
        <w:t>Maisto saugos vadybos sistema</w:t>
      </w:r>
      <w:r w:rsidR="00194D35" w:rsidRPr="00E45F1F">
        <w:rPr>
          <w:rFonts w:ascii="Times New Roman" w:hAnsi="Times New Roman"/>
          <w:lang w:val="lt-LT"/>
        </w:rPr>
        <w:t xml:space="preserve"> – 1 dalis:</w:t>
      </w:r>
      <w:r w:rsidR="008D62C1" w:rsidRPr="00E45F1F">
        <w:rPr>
          <w:rFonts w:ascii="Times New Roman" w:hAnsi="Times New Roman"/>
        </w:rPr>
        <w:t xml:space="preserve"> Reikalavimai, keliami įstaigoms, atliekančioms maisto saugos vadybos sistemų auditą ir sertifikavimą</w:t>
      </w:r>
      <w:r w:rsidR="008D62C1" w:rsidRPr="00E45F1F">
        <w:rPr>
          <w:rFonts w:ascii="Times New Roman" w:hAnsi="Times New Roman"/>
          <w:szCs w:val="24"/>
          <w:lang w:val="lt-LT"/>
        </w:rPr>
        <w:t xml:space="preserve"> </w:t>
      </w:r>
      <w:r w:rsidR="008D62C1" w:rsidRPr="003A49DE">
        <w:rPr>
          <w:rFonts w:ascii="Times New Roman" w:hAnsi="Times New Roman"/>
          <w:szCs w:val="24"/>
          <w:lang w:val="en-US"/>
        </w:rPr>
        <w:t>(</w:t>
      </w:r>
      <w:r w:rsidRPr="003A49DE">
        <w:rPr>
          <w:rFonts w:ascii="Times New Roman" w:hAnsi="Times New Roman"/>
          <w:szCs w:val="24"/>
          <w:lang w:val="en-US"/>
        </w:rPr>
        <w:t>Food safety – Part 1: Requirements for bodies providing audit and certification of food safety management systems</w:t>
      </w:r>
      <w:r w:rsidR="008D62C1" w:rsidRPr="00E45F1F">
        <w:rPr>
          <w:rFonts w:ascii="Times New Roman" w:hAnsi="Times New Roman"/>
          <w:szCs w:val="24"/>
          <w:lang w:val="lt-LT"/>
        </w:rPr>
        <w:t>)</w:t>
      </w:r>
      <w:r w:rsidRPr="00E45F1F">
        <w:rPr>
          <w:rFonts w:ascii="Times New Roman" w:hAnsi="Times New Roman"/>
          <w:szCs w:val="24"/>
          <w:lang w:val="lt-LT"/>
        </w:rPr>
        <w:t>.</w:t>
      </w:r>
    </w:p>
    <w:p w14:paraId="0F2B92EA" w14:textId="0029ACB9" w:rsidR="000F514F" w:rsidRPr="00E73349" w:rsidRDefault="008B43F6" w:rsidP="003A49DE">
      <w:pPr>
        <w:tabs>
          <w:tab w:val="left" w:pos="851"/>
        </w:tabs>
        <w:spacing w:after="120"/>
        <w:jc w:val="both"/>
        <w:rPr>
          <w:szCs w:val="24"/>
          <w:lang w:val="lt-LT"/>
        </w:rPr>
      </w:pPr>
      <w:r w:rsidRPr="008B43F6">
        <w:rPr>
          <w:lang w:val="lt-LT"/>
        </w:rPr>
        <w:t>PASTABA</w:t>
      </w:r>
      <w:r w:rsidRPr="008B43F6">
        <w:rPr>
          <w:sz w:val="24"/>
          <w:szCs w:val="24"/>
          <w:lang w:val="lt-LT"/>
        </w:rPr>
        <w:t xml:space="preserve">: </w:t>
      </w:r>
      <w:r w:rsidR="000F514F" w:rsidRPr="00E45F1F">
        <w:rPr>
          <w:szCs w:val="24"/>
          <w:lang w:val="lt-LT"/>
        </w:rPr>
        <w:t xml:space="preserve">LST ISO/TS 22003:2015 Maisto saugos vadybos sistema. Reikalavimai, keliami įstaigoms, atliekančioms maisto saugos vadybos sistemų auditą ir sertifikavimą </w:t>
      </w:r>
      <w:r w:rsidR="00E73349">
        <w:rPr>
          <w:szCs w:val="24"/>
          <w:lang w:val="lt-LT"/>
        </w:rPr>
        <w:t xml:space="preserve">taikymo </w:t>
      </w:r>
      <w:r w:rsidR="000F514F" w:rsidRPr="00E45F1F">
        <w:rPr>
          <w:szCs w:val="24"/>
          <w:lang w:val="lt-LT"/>
        </w:rPr>
        <w:t xml:space="preserve">pereinamasis laikotarpis iki 2025-06-07. </w:t>
      </w:r>
    </w:p>
    <w:p w14:paraId="55A19F80" w14:textId="77777777" w:rsidR="005E66BC" w:rsidRPr="00E45F1F" w:rsidRDefault="005E66BC" w:rsidP="003A49DE">
      <w:pPr>
        <w:pStyle w:val="Pagrindiniotekstotrauka3"/>
        <w:numPr>
          <w:ilvl w:val="0"/>
          <w:numId w:val="6"/>
        </w:numPr>
        <w:tabs>
          <w:tab w:val="left" w:pos="851"/>
        </w:tabs>
        <w:spacing w:after="120" w:line="240" w:lineRule="auto"/>
        <w:ind w:left="0" w:firstLine="0"/>
        <w:jc w:val="both"/>
        <w:rPr>
          <w:rFonts w:ascii="Times New Roman" w:hAnsi="Times New Roman"/>
          <w:szCs w:val="24"/>
          <w:lang w:val="lt-LT"/>
        </w:rPr>
      </w:pPr>
      <w:r w:rsidRPr="00E45F1F">
        <w:rPr>
          <w:rFonts w:ascii="Times New Roman" w:hAnsi="Times New Roman"/>
          <w:szCs w:val="24"/>
          <w:lang w:val="lt-LT"/>
        </w:rPr>
        <w:lastRenderedPageBreak/>
        <w:t>LST EN ISO 9001:2015 Kokybės vadybos sistemos. Reikalavimai.</w:t>
      </w:r>
    </w:p>
    <w:p w14:paraId="3470D83A" w14:textId="77777777" w:rsidR="005E66BC" w:rsidRPr="00E45F1F" w:rsidRDefault="005E66BC" w:rsidP="003A49DE">
      <w:pPr>
        <w:pStyle w:val="Pagrindiniotekstotrauka3"/>
        <w:numPr>
          <w:ilvl w:val="0"/>
          <w:numId w:val="6"/>
        </w:numPr>
        <w:tabs>
          <w:tab w:val="left" w:pos="851"/>
        </w:tabs>
        <w:spacing w:after="120" w:line="240" w:lineRule="auto"/>
        <w:ind w:left="0" w:firstLine="0"/>
        <w:jc w:val="both"/>
        <w:rPr>
          <w:rFonts w:ascii="Times New Roman" w:hAnsi="Times New Roman"/>
          <w:szCs w:val="24"/>
          <w:lang w:val="lt-LT"/>
        </w:rPr>
      </w:pPr>
      <w:r w:rsidRPr="00E45F1F">
        <w:rPr>
          <w:rFonts w:ascii="Times New Roman" w:hAnsi="Times New Roman"/>
          <w:szCs w:val="24"/>
          <w:lang w:val="lt-LT"/>
        </w:rPr>
        <w:t>LST EN ISO 14001:2015 Aplinkos apsaugos vadybos sistemos. Reikalavimai ir naudojimo gairės.</w:t>
      </w:r>
    </w:p>
    <w:p w14:paraId="68240408" w14:textId="77777777" w:rsidR="005E66BC" w:rsidRPr="00E45F1F" w:rsidRDefault="005E66BC" w:rsidP="003A49DE">
      <w:pPr>
        <w:pStyle w:val="Pagrindiniotekstotrauka3"/>
        <w:numPr>
          <w:ilvl w:val="0"/>
          <w:numId w:val="6"/>
        </w:numPr>
        <w:tabs>
          <w:tab w:val="left" w:pos="851"/>
        </w:tabs>
        <w:spacing w:after="120" w:line="240" w:lineRule="auto"/>
        <w:ind w:left="0" w:firstLine="0"/>
        <w:jc w:val="both"/>
        <w:rPr>
          <w:rFonts w:ascii="Times New Roman" w:hAnsi="Times New Roman"/>
          <w:szCs w:val="24"/>
          <w:lang w:val="lt-LT"/>
        </w:rPr>
      </w:pPr>
      <w:r w:rsidRPr="00E45F1F">
        <w:rPr>
          <w:rFonts w:ascii="Times New Roman" w:hAnsi="Times New Roman"/>
          <w:szCs w:val="24"/>
          <w:lang w:val="lt-LT"/>
        </w:rPr>
        <w:t>LST ISO 45001:2023 Darbuotojų sveikatos ir saugos vadybos sistemos. Reikalavimai ir taikymo nurodymai.</w:t>
      </w:r>
    </w:p>
    <w:p w14:paraId="48BB9460" w14:textId="77777777" w:rsidR="005E66BC" w:rsidRPr="00E45F1F" w:rsidRDefault="005E66BC" w:rsidP="003A49DE">
      <w:pPr>
        <w:pStyle w:val="Pagrindiniotekstotrauka3"/>
        <w:numPr>
          <w:ilvl w:val="0"/>
          <w:numId w:val="6"/>
        </w:numPr>
        <w:tabs>
          <w:tab w:val="left" w:pos="851"/>
        </w:tabs>
        <w:spacing w:after="120" w:line="240" w:lineRule="auto"/>
        <w:ind w:left="0" w:firstLine="0"/>
        <w:jc w:val="both"/>
        <w:rPr>
          <w:rFonts w:ascii="Times New Roman" w:hAnsi="Times New Roman"/>
          <w:szCs w:val="24"/>
          <w:lang w:val="lt-LT"/>
        </w:rPr>
      </w:pPr>
      <w:r w:rsidRPr="00E45F1F">
        <w:rPr>
          <w:rFonts w:ascii="Times New Roman" w:hAnsi="Times New Roman"/>
          <w:szCs w:val="24"/>
          <w:lang w:val="lt-LT"/>
        </w:rPr>
        <w:t>LST EN ISO 22000:2018 Maisto saugos vadybos sistemos. Bet kuriai maisto grandinės organizacijai keliami reikalavimai.</w:t>
      </w:r>
    </w:p>
    <w:p w14:paraId="5F380F2C" w14:textId="77777777" w:rsidR="005E66BC" w:rsidRDefault="005E66BC" w:rsidP="003A49DE">
      <w:pPr>
        <w:pStyle w:val="Pagrindiniotekstotrauka3"/>
        <w:numPr>
          <w:ilvl w:val="0"/>
          <w:numId w:val="6"/>
        </w:numPr>
        <w:tabs>
          <w:tab w:val="left" w:pos="851"/>
        </w:tabs>
        <w:spacing w:after="120" w:line="240" w:lineRule="auto"/>
        <w:ind w:left="0" w:firstLine="0"/>
        <w:jc w:val="both"/>
        <w:rPr>
          <w:rFonts w:ascii="Times New Roman" w:hAnsi="Times New Roman"/>
          <w:szCs w:val="24"/>
          <w:lang w:val="lt-LT"/>
        </w:rPr>
      </w:pPr>
      <w:r w:rsidRPr="00E45F1F">
        <w:rPr>
          <w:rFonts w:ascii="Times New Roman" w:hAnsi="Times New Roman"/>
          <w:szCs w:val="24"/>
          <w:lang w:val="lt-LT"/>
        </w:rPr>
        <w:t>ISO/IEC 27001:2022 Informacijos saugumas, kibernetinis saugumas ir privatumo apsauga. Informacijos saugumo valdymo sistemos. Reikalavimai.</w:t>
      </w:r>
    </w:p>
    <w:p w14:paraId="4AB69BD6" w14:textId="34305D68" w:rsidR="00612FBE" w:rsidRPr="00612FBE" w:rsidRDefault="00612FBE" w:rsidP="00246BE1">
      <w:pPr>
        <w:tabs>
          <w:tab w:val="left" w:pos="851"/>
        </w:tabs>
        <w:spacing w:after="120"/>
        <w:jc w:val="both"/>
        <w:rPr>
          <w:szCs w:val="24"/>
          <w:lang w:val="lt-LT"/>
        </w:rPr>
      </w:pPr>
      <w:r w:rsidRPr="00612FBE">
        <w:rPr>
          <w:lang w:val="lt-LT"/>
        </w:rPr>
        <w:t>PASTABA</w:t>
      </w:r>
      <w:r w:rsidRPr="00612FBE">
        <w:rPr>
          <w:sz w:val="24"/>
          <w:szCs w:val="24"/>
          <w:lang w:val="lt-LT"/>
        </w:rPr>
        <w:t xml:space="preserve">: </w:t>
      </w:r>
      <w:r w:rsidRPr="00E45F1F">
        <w:rPr>
          <w:szCs w:val="24"/>
          <w:lang w:val="lt-LT"/>
        </w:rPr>
        <w:t xml:space="preserve">LST EN ISO/IEC 27001:2017 Informacinės technologijos. Saugumo metodai. Informacijos saugumo valdymo sistemos. Reikalavimai </w:t>
      </w:r>
      <w:r>
        <w:rPr>
          <w:szCs w:val="24"/>
          <w:lang w:val="lt-LT"/>
        </w:rPr>
        <w:t xml:space="preserve">taikymo </w:t>
      </w:r>
      <w:r w:rsidRPr="00E45F1F">
        <w:rPr>
          <w:szCs w:val="24"/>
          <w:lang w:val="lt-LT"/>
        </w:rPr>
        <w:t>pereinamasis laikotarpis iki 2025-10-25</w:t>
      </w:r>
      <w:r>
        <w:rPr>
          <w:szCs w:val="24"/>
          <w:lang w:val="lt-LT"/>
        </w:rPr>
        <w:t>.</w:t>
      </w:r>
    </w:p>
    <w:p w14:paraId="2FF30C75" w14:textId="4A7D1DCD" w:rsidR="005E66BC" w:rsidRPr="00E45F1F" w:rsidRDefault="005E66BC" w:rsidP="003A49DE">
      <w:pPr>
        <w:pStyle w:val="Pagrindiniotekstotrauka3"/>
        <w:numPr>
          <w:ilvl w:val="0"/>
          <w:numId w:val="6"/>
        </w:numPr>
        <w:tabs>
          <w:tab w:val="left" w:pos="851"/>
        </w:tabs>
        <w:spacing w:after="120" w:line="240" w:lineRule="auto"/>
        <w:ind w:left="0" w:firstLine="0"/>
        <w:jc w:val="both"/>
        <w:rPr>
          <w:rFonts w:ascii="Times New Roman" w:hAnsi="Times New Roman"/>
          <w:szCs w:val="24"/>
          <w:lang w:val="lt-LT"/>
        </w:rPr>
      </w:pPr>
      <w:r w:rsidRPr="00E45F1F">
        <w:rPr>
          <w:rFonts w:ascii="Times New Roman" w:hAnsi="Times New Roman"/>
          <w:szCs w:val="24"/>
          <w:lang w:val="lt-LT"/>
        </w:rPr>
        <w:t>AD 5.1 „Atitikties vertinimo įstaigų akreditavimas. Bendrieji reikalavimai“</w:t>
      </w:r>
      <w:r w:rsidR="00774658" w:rsidRPr="00E45F1F">
        <w:rPr>
          <w:rFonts w:ascii="Times New Roman" w:hAnsi="Times New Roman"/>
          <w:szCs w:val="24"/>
          <w:lang w:val="lt-LT"/>
        </w:rPr>
        <w:t xml:space="preserve"> (toliau – AD 5.1)</w:t>
      </w:r>
      <w:r w:rsidRPr="00E45F1F">
        <w:rPr>
          <w:rFonts w:ascii="Times New Roman" w:hAnsi="Times New Roman"/>
          <w:szCs w:val="24"/>
          <w:lang w:val="lt-LT"/>
        </w:rPr>
        <w:t>.</w:t>
      </w:r>
    </w:p>
    <w:p w14:paraId="4E79CC7C" w14:textId="19D55D2F" w:rsidR="00415BEB" w:rsidRPr="00E45F1F" w:rsidRDefault="005E66BC" w:rsidP="004506A8">
      <w:pPr>
        <w:pStyle w:val="Sraopastraipa"/>
        <w:numPr>
          <w:ilvl w:val="0"/>
          <w:numId w:val="6"/>
        </w:numPr>
        <w:tabs>
          <w:tab w:val="left" w:pos="851"/>
          <w:tab w:val="left" w:pos="1134"/>
        </w:tabs>
        <w:spacing w:after="120"/>
        <w:ind w:left="0" w:firstLine="0"/>
        <w:contextualSpacing w:val="0"/>
        <w:jc w:val="both"/>
        <w:rPr>
          <w:iCs/>
          <w:sz w:val="24"/>
          <w:szCs w:val="24"/>
          <w:lang w:val="lt-LT"/>
        </w:rPr>
      </w:pPr>
      <w:r w:rsidRPr="00E45F1F">
        <w:rPr>
          <w:sz w:val="24"/>
          <w:szCs w:val="24"/>
          <w:lang w:val="lt-LT"/>
        </w:rPr>
        <w:t>EA 2/17</w:t>
      </w:r>
      <w:r w:rsidR="004506A8">
        <w:rPr>
          <w:sz w:val="24"/>
          <w:szCs w:val="24"/>
          <w:lang w:val="lt-LT"/>
        </w:rPr>
        <w:t xml:space="preserve"> M</w:t>
      </w:r>
      <w:r w:rsidR="00BE273A" w:rsidRPr="00E45F1F">
        <w:rPr>
          <w:sz w:val="24"/>
          <w:szCs w:val="24"/>
          <w:lang w:val="lt-LT"/>
        </w:rPr>
        <w:t>:2020</w:t>
      </w:r>
      <w:r w:rsidRPr="00E45F1F">
        <w:rPr>
          <w:sz w:val="24"/>
          <w:szCs w:val="24"/>
          <w:lang w:val="lt-LT"/>
        </w:rPr>
        <w:t xml:space="preserve"> „EA dokumentas. Akreditavimas notifikavimo tikslu“ (toliau – EA–2/17)</w:t>
      </w:r>
      <w:r w:rsidR="000360C2" w:rsidRPr="00E45F1F">
        <w:rPr>
          <w:iCs/>
          <w:sz w:val="24"/>
          <w:szCs w:val="24"/>
          <w:lang w:val="lt-LT"/>
        </w:rPr>
        <w:t>.</w:t>
      </w:r>
    </w:p>
    <w:p w14:paraId="6AF3193A" w14:textId="4F310748" w:rsidR="00336BD5" w:rsidRPr="00E45F1F" w:rsidRDefault="00336BD5" w:rsidP="00BE75B4">
      <w:pPr>
        <w:pStyle w:val="Sraopastraipa"/>
        <w:numPr>
          <w:ilvl w:val="0"/>
          <w:numId w:val="6"/>
        </w:numPr>
        <w:tabs>
          <w:tab w:val="left" w:pos="851"/>
          <w:tab w:val="left" w:pos="1134"/>
        </w:tabs>
        <w:spacing w:after="120"/>
        <w:ind w:left="0" w:firstLine="0"/>
        <w:contextualSpacing w:val="0"/>
        <w:jc w:val="both"/>
        <w:rPr>
          <w:iCs/>
          <w:sz w:val="24"/>
          <w:szCs w:val="24"/>
          <w:lang w:val="lt-LT"/>
        </w:rPr>
      </w:pPr>
      <w:r w:rsidRPr="00E45F1F">
        <w:rPr>
          <w:iCs/>
          <w:sz w:val="24"/>
          <w:szCs w:val="24"/>
          <w:lang w:val="lt-LT"/>
        </w:rPr>
        <w:t>IA</w:t>
      </w:r>
      <w:r w:rsidR="00CB537A" w:rsidRPr="00E45F1F">
        <w:rPr>
          <w:iCs/>
          <w:sz w:val="24"/>
          <w:szCs w:val="24"/>
          <w:lang w:val="lt-LT"/>
        </w:rPr>
        <w:t xml:space="preserve">F </w:t>
      </w:r>
      <w:r w:rsidRPr="00E45F1F">
        <w:rPr>
          <w:iCs/>
          <w:sz w:val="24"/>
          <w:szCs w:val="24"/>
          <w:lang w:val="lt-LT"/>
        </w:rPr>
        <w:t>ID 1</w:t>
      </w:r>
      <w:r w:rsidR="00584721" w:rsidRPr="00E45F1F">
        <w:rPr>
          <w:iCs/>
          <w:sz w:val="24"/>
          <w:szCs w:val="24"/>
          <w:lang w:val="lt-LT"/>
        </w:rPr>
        <w:t>:2023 „</w:t>
      </w:r>
      <w:r w:rsidR="00584721" w:rsidRPr="00BE75B4">
        <w:rPr>
          <w:iCs/>
          <w:sz w:val="24"/>
          <w:szCs w:val="24"/>
          <w:lang w:val="lt-LT"/>
        </w:rPr>
        <w:t>IAF informacinis dokumentas KVS ir AVS akreditavimo sritims nustatyti” (toliau</w:t>
      </w:r>
      <w:r w:rsidR="00C809F9" w:rsidRPr="00BE75B4">
        <w:rPr>
          <w:iCs/>
          <w:sz w:val="24"/>
          <w:szCs w:val="24"/>
          <w:lang w:val="lt-LT"/>
        </w:rPr>
        <w:t xml:space="preserve"> –</w:t>
      </w:r>
      <w:r w:rsidR="00584721" w:rsidRPr="00BE75B4">
        <w:rPr>
          <w:iCs/>
          <w:sz w:val="24"/>
          <w:szCs w:val="24"/>
          <w:lang w:val="lt-LT"/>
        </w:rPr>
        <w:t xml:space="preserve"> IAF ID 1).</w:t>
      </w:r>
    </w:p>
    <w:p w14:paraId="182E8D57" w14:textId="1F809AEF" w:rsidR="00780AC4" w:rsidRPr="00BE75B4" w:rsidRDefault="00780AC4" w:rsidP="00BE75B4">
      <w:pPr>
        <w:pStyle w:val="Sraopastraipa"/>
        <w:numPr>
          <w:ilvl w:val="0"/>
          <w:numId w:val="6"/>
        </w:numPr>
        <w:tabs>
          <w:tab w:val="left" w:pos="851"/>
          <w:tab w:val="left" w:pos="1134"/>
        </w:tabs>
        <w:spacing w:after="120"/>
        <w:ind w:left="0" w:firstLine="0"/>
        <w:contextualSpacing w:val="0"/>
        <w:jc w:val="both"/>
        <w:rPr>
          <w:iCs/>
          <w:sz w:val="24"/>
          <w:szCs w:val="24"/>
          <w:lang w:val="lt-LT"/>
        </w:rPr>
      </w:pPr>
      <w:r w:rsidRPr="00E45F1F">
        <w:rPr>
          <w:iCs/>
          <w:sz w:val="24"/>
          <w:szCs w:val="24"/>
          <w:lang w:val="lt-LT"/>
        </w:rPr>
        <w:t xml:space="preserve">IAF MD </w:t>
      </w:r>
      <w:r w:rsidRPr="00BE75B4">
        <w:rPr>
          <w:iCs/>
          <w:sz w:val="24"/>
          <w:szCs w:val="24"/>
          <w:lang w:val="pt-BR"/>
        </w:rPr>
        <w:t>2</w:t>
      </w:r>
      <w:r w:rsidR="00BE273A" w:rsidRPr="00E45F1F">
        <w:rPr>
          <w:iCs/>
          <w:sz w:val="24"/>
          <w:szCs w:val="24"/>
          <w:lang w:val="pt-BR"/>
        </w:rPr>
        <w:t xml:space="preserve">:2023 </w:t>
      </w:r>
      <w:r w:rsidR="00BE273A" w:rsidRPr="00E45F1F">
        <w:rPr>
          <w:iCs/>
          <w:sz w:val="24"/>
          <w:szCs w:val="24"/>
          <w:lang w:val="lt-LT"/>
        </w:rPr>
        <w:t>„</w:t>
      </w:r>
      <w:r w:rsidR="00BE273A" w:rsidRPr="00BE75B4">
        <w:rPr>
          <w:iCs/>
          <w:sz w:val="24"/>
          <w:szCs w:val="24"/>
          <w:lang w:val="pt-BR"/>
        </w:rPr>
        <w:t>IAF privalomas</w:t>
      </w:r>
      <w:r w:rsidR="00BE273A" w:rsidRPr="00E45F1F">
        <w:rPr>
          <w:iCs/>
          <w:sz w:val="24"/>
          <w:szCs w:val="24"/>
          <w:lang w:val="pt-BR"/>
        </w:rPr>
        <w:t>is</w:t>
      </w:r>
      <w:r w:rsidR="00BE273A" w:rsidRPr="00BE75B4">
        <w:rPr>
          <w:iCs/>
          <w:sz w:val="24"/>
          <w:szCs w:val="24"/>
          <w:lang w:val="pt-BR"/>
        </w:rPr>
        <w:t xml:space="preserve"> </w:t>
      </w:r>
      <w:r w:rsidR="00BE273A" w:rsidRPr="00E45F1F">
        <w:rPr>
          <w:iCs/>
          <w:sz w:val="24"/>
          <w:szCs w:val="24"/>
          <w:lang w:val="pt-BR"/>
        </w:rPr>
        <w:t xml:space="preserve">dokumentas apie </w:t>
      </w:r>
      <w:r w:rsidR="00BE273A" w:rsidRPr="00BE75B4">
        <w:rPr>
          <w:iCs/>
          <w:sz w:val="24"/>
          <w:szCs w:val="24"/>
          <w:lang w:val="pt-BR"/>
        </w:rPr>
        <w:t>akredituoto vady</w:t>
      </w:r>
      <w:r w:rsidR="00BE273A" w:rsidRPr="00E45F1F">
        <w:rPr>
          <w:iCs/>
          <w:sz w:val="24"/>
          <w:szCs w:val="24"/>
          <w:lang w:val="pt-BR"/>
        </w:rPr>
        <w:t>bos</w:t>
      </w:r>
      <w:r w:rsidR="00BE273A" w:rsidRPr="00BE75B4">
        <w:rPr>
          <w:iCs/>
          <w:sz w:val="24"/>
          <w:szCs w:val="24"/>
          <w:lang w:val="pt-BR"/>
        </w:rPr>
        <w:t xml:space="preserve"> sistemų sertifikavim</w:t>
      </w:r>
      <w:r w:rsidR="00BE273A" w:rsidRPr="00E45F1F">
        <w:rPr>
          <w:iCs/>
          <w:sz w:val="24"/>
          <w:szCs w:val="24"/>
          <w:lang w:val="pt-BR"/>
        </w:rPr>
        <w:t>o</w:t>
      </w:r>
      <w:r w:rsidR="00BE273A" w:rsidRPr="00BE75B4">
        <w:rPr>
          <w:iCs/>
          <w:sz w:val="24"/>
          <w:szCs w:val="24"/>
          <w:lang w:val="pt-BR"/>
        </w:rPr>
        <w:t xml:space="preserve"> perdavim</w:t>
      </w:r>
      <w:r w:rsidR="00BE273A" w:rsidRPr="00E45F1F">
        <w:rPr>
          <w:iCs/>
          <w:sz w:val="24"/>
          <w:szCs w:val="24"/>
          <w:lang w:val="pt-BR"/>
        </w:rPr>
        <w:t>ą”</w:t>
      </w:r>
      <w:r w:rsidR="00C80816" w:rsidRPr="00E45F1F">
        <w:rPr>
          <w:iCs/>
          <w:sz w:val="24"/>
          <w:szCs w:val="24"/>
          <w:lang w:val="pt-BR"/>
        </w:rPr>
        <w:t xml:space="preserve"> (toliau – IAF MD 2).</w:t>
      </w:r>
    </w:p>
    <w:p w14:paraId="3B692D3D" w14:textId="2B5A5010" w:rsidR="005F1967" w:rsidRPr="00BE75B4" w:rsidRDefault="005F1967" w:rsidP="00BE75B4">
      <w:pPr>
        <w:pStyle w:val="Sraopastraipa"/>
        <w:numPr>
          <w:ilvl w:val="0"/>
          <w:numId w:val="6"/>
        </w:numPr>
        <w:tabs>
          <w:tab w:val="left" w:pos="851"/>
          <w:tab w:val="left" w:pos="1134"/>
        </w:tabs>
        <w:spacing w:after="120"/>
        <w:ind w:left="0" w:firstLine="0"/>
        <w:contextualSpacing w:val="0"/>
        <w:jc w:val="both"/>
        <w:rPr>
          <w:iCs/>
          <w:sz w:val="24"/>
          <w:szCs w:val="24"/>
          <w:lang w:val="lt-LT"/>
        </w:rPr>
      </w:pPr>
      <w:r w:rsidRPr="00BE75B4">
        <w:rPr>
          <w:iCs/>
          <w:sz w:val="24"/>
          <w:szCs w:val="24"/>
          <w:lang w:val="lt-LT"/>
        </w:rPr>
        <w:t>IAF MD 16:</w:t>
      </w:r>
      <w:r w:rsidR="00CB537A" w:rsidRPr="00BE75B4">
        <w:rPr>
          <w:iCs/>
          <w:sz w:val="24"/>
          <w:szCs w:val="24"/>
          <w:lang w:val="lt-LT"/>
        </w:rPr>
        <w:t xml:space="preserve">2023 </w:t>
      </w:r>
      <w:r w:rsidR="00584721" w:rsidRPr="00E45F1F">
        <w:rPr>
          <w:iCs/>
          <w:sz w:val="24"/>
          <w:szCs w:val="24"/>
          <w:lang w:val="lt-LT"/>
        </w:rPr>
        <w:t>„</w:t>
      </w:r>
      <w:r w:rsidR="00584721" w:rsidRPr="00BE75B4">
        <w:rPr>
          <w:iCs/>
          <w:sz w:val="24"/>
          <w:szCs w:val="24"/>
          <w:lang w:val="lt-LT"/>
        </w:rPr>
        <w:t xml:space="preserve">ISO/IEC 17011 taikymas maisto saugos valdymo sistemų </w:t>
      </w:r>
      <w:r w:rsidR="00584721" w:rsidRPr="00E45F1F">
        <w:rPr>
          <w:iCs/>
          <w:sz w:val="24"/>
          <w:szCs w:val="24"/>
          <w:lang w:val="lt-LT"/>
        </w:rPr>
        <w:t>(</w:t>
      </w:r>
      <w:r w:rsidR="00584721" w:rsidRPr="00BE75B4">
        <w:rPr>
          <w:iCs/>
          <w:sz w:val="24"/>
          <w:szCs w:val="24"/>
          <w:lang w:val="lt-LT"/>
        </w:rPr>
        <w:t>M</w:t>
      </w:r>
      <w:r w:rsidR="00584721" w:rsidRPr="00E45F1F">
        <w:rPr>
          <w:iCs/>
          <w:sz w:val="24"/>
          <w:szCs w:val="24"/>
          <w:lang w:val="lt-LT"/>
        </w:rPr>
        <w:t>SVS</w:t>
      </w:r>
      <w:r w:rsidR="00584721" w:rsidRPr="00BE75B4">
        <w:rPr>
          <w:iCs/>
          <w:sz w:val="24"/>
          <w:szCs w:val="24"/>
          <w:lang w:val="lt-LT"/>
        </w:rPr>
        <w:t>) sertifikavimo įstaigoms akredituoti</w:t>
      </w:r>
      <w:r w:rsidR="00584721" w:rsidRPr="00E45F1F">
        <w:rPr>
          <w:iCs/>
          <w:sz w:val="24"/>
          <w:szCs w:val="24"/>
          <w:lang w:val="lt-LT"/>
        </w:rPr>
        <w:t>“</w:t>
      </w:r>
      <w:r w:rsidR="00C809F9">
        <w:rPr>
          <w:iCs/>
          <w:sz w:val="24"/>
          <w:szCs w:val="24"/>
          <w:lang w:val="lt-LT"/>
        </w:rPr>
        <w:t xml:space="preserve"> </w:t>
      </w:r>
      <w:r w:rsidR="00C809F9" w:rsidRPr="00BE75B4">
        <w:rPr>
          <w:iCs/>
          <w:sz w:val="24"/>
          <w:szCs w:val="24"/>
          <w:lang w:val="lt-LT"/>
        </w:rPr>
        <w:t>(toliau – IAF MD 16).</w:t>
      </w:r>
    </w:p>
    <w:p w14:paraId="3263A14D" w14:textId="3B4589F2" w:rsidR="005F1967" w:rsidRPr="00BE75B4" w:rsidRDefault="005F1967" w:rsidP="00BE75B4">
      <w:pPr>
        <w:pStyle w:val="Sraopastraipa"/>
        <w:numPr>
          <w:ilvl w:val="0"/>
          <w:numId w:val="6"/>
        </w:numPr>
        <w:tabs>
          <w:tab w:val="left" w:pos="851"/>
          <w:tab w:val="left" w:pos="1134"/>
        </w:tabs>
        <w:spacing w:after="120"/>
        <w:ind w:left="0" w:firstLine="0"/>
        <w:contextualSpacing w:val="0"/>
        <w:jc w:val="both"/>
        <w:rPr>
          <w:iCs/>
          <w:sz w:val="24"/>
          <w:szCs w:val="24"/>
          <w:lang w:val="lt-LT"/>
        </w:rPr>
      </w:pPr>
      <w:r w:rsidRPr="00BE75B4">
        <w:rPr>
          <w:iCs/>
          <w:sz w:val="24"/>
          <w:szCs w:val="24"/>
          <w:lang w:val="lt-LT"/>
        </w:rPr>
        <w:t>IAF MD 17:</w:t>
      </w:r>
      <w:r w:rsidR="003C750B" w:rsidRPr="00BE75B4">
        <w:rPr>
          <w:iCs/>
          <w:sz w:val="24"/>
          <w:szCs w:val="24"/>
          <w:lang w:val="lt-LT"/>
        </w:rPr>
        <w:t xml:space="preserve">2023 </w:t>
      </w:r>
      <w:r w:rsidR="003C750B" w:rsidRPr="00E45F1F">
        <w:rPr>
          <w:iCs/>
          <w:sz w:val="24"/>
          <w:szCs w:val="24"/>
          <w:lang w:val="lt-LT"/>
        </w:rPr>
        <w:t xml:space="preserve">„Vadybos </w:t>
      </w:r>
      <w:r w:rsidR="003C750B" w:rsidRPr="00BE75B4">
        <w:rPr>
          <w:iCs/>
          <w:sz w:val="24"/>
          <w:szCs w:val="24"/>
          <w:lang w:val="lt-LT"/>
        </w:rPr>
        <w:t>sistemų sertifikavimo įstaigų akreditavimo veiklos stebėjimas</w:t>
      </w:r>
      <w:r w:rsidR="003C750B" w:rsidRPr="00E45F1F">
        <w:rPr>
          <w:iCs/>
          <w:sz w:val="24"/>
          <w:szCs w:val="24"/>
          <w:lang w:val="lt-LT"/>
        </w:rPr>
        <w:t>“</w:t>
      </w:r>
      <w:r w:rsidR="00C809F9">
        <w:rPr>
          <w:iCs/>
          <w:sz w:val="24"/>
          <w:szCs w:val="24"/>
          <w:lang w:val="lt-LT"/>
        </w:rPr>
        <w:t xml:space="preserve"> </w:t>
      </w:r>
      <w:r w:rsidR="00C809F9" w:rsidRPr="00BE75B4">
        <w:rPr>
          <w:iCs/>
          <w:sz w:val="24"/>
          <w:szCs w:val="24"/>
          <w:lang w:val="lt-LT"/>
        </w:rPr>
        <w:t xml:space="preserve">(toliau – IAF MD </w:t>
      </w:r>
      <w:r w:rsidR="00C809F9">
        <w:rPr>
          <w:iCs/>
          <w:sz w:val="24"/>
          <w:szCs w:val="24"/>
          <w:lang w:val="lt-LT"/>
        </w:rPr>
        <w:t>17</w:t>
      </w:r>
      <w:r w:rsidR="00C809F9" w:rsidRPr="00BE75B4">
        <w:rPr>
          <w:iCs/>
          <w:sz w:val="24"/>
          <w:szCs w:val="24"/>
          <w:lang w:val="lt-LT"/>
        </w:rPr>
        <w:t>).</w:t>
      </w:r>
    </w:p>
    <w:p w14:paraId="06ED4943" w14:textId="3C961248" w:rsidR="00780AC4" w:rsidRPr="00E45F1F" w:rsidRDefault="00780AC4" w:rsidP="00BE75B4">
      <w:pPr>
        <w:pStyle w:val="Sraopastraipa"/>
        <w:numPr>
          <w:ilvl w:val="0"/>
          <w:numId w:val="6"/>
        </w:numPr>
        <w:tabs>
          <w:tab w:val="left" w:pos="851"/>
          <w:tab w:val="left" w:pos="1134"/>
        </w:tabs>
        <w:ind w:left="0" w:firstLine="0"/>
        <w:contextualSpacing w:val="0"/>
        <w:jc w:val="both"/>
        <w:rPr>
          <w:iCs/>
          <w:sz w:val="24"/>
          <w:szCs w:val="24"/>
          <w:lang w:val="lt-LT"/>
        </w:rPr>
      </w:pPr>
      <w:r w:rsidRPr="00BE75B4">
        <w:rPr>
          <w:iCs/>
          <w:sz w:val="24"/>
          <w:szCs w:val="24"/>
          <w:lang w:val="lt-LT"/>
        </w:rPr>
        <w:t>IAF MD 28</w:t>
      </w:r>
      <w:r w:rsidR="00314CC4" w:rsidRPr="00E45F1F">
        <w:rPr>
          <w:iCs/>
          <w:sz w:val="24"/>
          <w:szCs w:val="24"/>
          <w:lang w:val="lt-LT"/>
        </w:rPr>
        <w:t>:2023</w:t>
      </w:r>
      <w:r w:rsidRPr="00BE75B4">
        <w:rPr>
          <w:iCs/>
          <w:sz w:val="24"/>
          <w:szCs w:val="24"/>
          <w:lang w:val="lt-LT"/>
        </w:rPr>
        <w:t xml:space="preserve"> </w:t>
      </w:r>
      <w:r w:rsidR="00314CC4" w:rsidRPr="00E45F1F">
        <w:rPr>
          <w:iCs/>
          <w:sz w:val="24"/>
          <w:szCs w:val="24"/>
          <w:lang w:val="lt-LT"/>
        </w:rPr>
        <w:t>„</w:t>
      </w:r>
      <w:r w:rsidR="00314CC4" w:rsidRPr="00BE75B4">
        <w:rPr>
          <w:iCs/>
          <w:sz w:val="24"/>
          <w:szCs w:val="24"/>
          <w:lang w:val="lt-LT"/>
        </w:rPr>
        <w:t>IAF privalomas</w:t>
      </w:r>
      <w:r w:rsidR="00BE273A" w:rsidRPr="00E45F1F">
        <w:rPr>
          <w:iCs/>
          <w:sz w:val="24"/>
          <w:szCs w:val="24"/>
          <w:lang w:val="lt-LT"/>
        </w:rPr>
        <w:t>is</w:t>
      </w:r>
      <w:r w:rsidR="00314CC4" w:rsidRPr="00BE75B4">
        <w:rPr>
          <w:iCs/>
          <w:sz w:val="24"/>
          <w:szCs w:val="24"/>
          <w:lang w:val="lt-LT"/>
        </w:rPr>
        <w:t xml:space="preserve"> dokumentas duomenims į IAF duomenų bazę įkelti ir tvarkyti</w:t>
      </w:r>
      <w:r w:rsidR="00314CC4" w:rsidRPr="00E45F1F">
        <w:rPr>
          <w:iCs/>
          <w:sz w:val="24"/>
          <w:szCs w:val="24"/>
          <w:lang w:val="lt-LT"/>
        </w:rPr>
        <w:t>“</w:t>
      </w:r>
      <w:r w:rsidR="00C80816" w:rsidRPr="00E45F1F">
        <w:rPr>
          <w:iCs/>
          <w:sz w:val="24"/>
          <w:szCs w:val="24"/>
          <w:lang w:val="lt-LT"/>
        </w:rPr>
        <w:t xml:space="preserve"> (toliau – IAF MD 28).</w:t>
      </w:r>
    </w:p>
    <w:p w14:paraId="20C1A621" w14:textId="77777777" w:rsidR="0093158C" w:rsidRPr="00E45F1F" w:rsidRDefault="0093158C" w:rsidP="00BE75B4">
      <w:pPr>
        <w:pStyle w:val="Sraopastraipa"/>
        <w:tabs>
          <w:tab w:val="left" w:pos="1134"/>
        </w:tabs>
        <w:spacing w:after="120"/>
        <w:ind w:left="426"/>
        <w:contextualSpacing w:val="0"/>
        <w:jc w:val="both"/>
        <w:rPr>
          <w:iCs/>
          <w:sz w:val="24"/>
          <w:szCs w:val="24"/>
          <w:lang w:val="lt-LT"/>
        </w:rPr>
      </w:pPr>
    </w:p>
    <w:p w14:paraId="31A6887D" w14:textId="77777777" w:rsidR="006602E4" w:rsidRDefault="00304659" w:rsidP="00E45F1F">
      <w:pPr>
        <w:pStyle w:val="Antrat2"/>
        <w:keepNext/>
        <w:numPr>
          <w:ilvl w:val="0"/>
          <w:numId w:val="1"/>
        </w:numPr>
        <w:tabs>
          <w:tab w:val="left" w:pos="426"/>
        </w:tabs>
        <w:overflowPunct w:val="0"/>
        <w:autoSpaceDE w:val="0"/>
        <w:autoSpaceDN w:val="0"/>
        <w:adjustRightInd w:val="0"/>
        <w:spacing w:before="0"/>
        <w:ind w:left="0" w:firstLine="0"/>
        <w:jc w:val="center"/>
        <w:textAlignment w:val="baseline"/>
        <w:rPr>
          <w:rFonts w:ascii="Times New Roman" w:hAnsi="Times New Roman"/>
          <w:szCs w:val="24"/>
          <w:lang w:val="lt-LT"/>
        </w:rPr>
      </w:pPr>
      <w:bookmarkStart w:id="57" w:name="_Toc462844878"/>
      <w:bookmarkStart w:id="58" w:name="_Toc527703009"/>
      <w:bookmarkStart w:id="59" w:name="_Toc514397697"/>
      <w:bookmarkStart w:id="60" w:name="_Toc186545757"/>
      <w:r w:rsidRPr="00E45F1F">
        <w:rPr>
          <w:rFonts w:ascii="Times New Roman" w:hAnsi="Times New Roman"/>
          <w:szCs w:val="24"/>
          <w:lang w:val="lt-LT"/>
        </w:rPr>
        <w:t xml:space="preserve">SANTRUMPOS, </w:t>
      </w:r>
      <w:r w:rsidR="004F1FBA" w:rsidRPr="00E45F1F">
        <w:rPr>
          <w:rFonts w:ascii="Times New Roman" w:hAnsi="Times New Roman"/>
          <w:szCs w:val="24"/>
          <w:lang w:val="lt-LT"/>
        </w:rPr>
        <w:t>TERMINAI IR APIBRĖŽTYS</w:t>
      </w:r>
      <w:bookmarkEnd w:id="57"/>
      <w:bookmarkEnd w:id="58"/>
      <w:bookmarkEnd w:id="59"/>
      <w:bookmarkEnd w:id="60"/>
    </w:p>
    <w:p w14:paraId="5ACFEAF0" w14:textId="77777777" w:rsidR="00E45F1F" w:rsidRPr="00E45F1F" w:rsidRDefault="00E45F1F" w:rsidP="005B3A98">
      <w:pPr>
        <w:rPr>
          <w:lang w:val="lt-LT"/>
        </w:rPr>
      </w:pPr>
    </w:p>
    <w:p w14:paraId="33E4D78A" w14:textId="04DB37F1" w:rsidR="00257241" w:rsidRPr="00E45F1F" w:rsidRDefault="00257241" w:rsidP="005B3A98">
      <w:pPr>
        <w:pStyle w:val="xxx"/>
        <w:tabs>
          <w:tab w:val="clear" w:pos="720"/>
        </w:tabs>
        <w:spacing w:after="120"/>
        <w:ind w:left="0" w:firstLine="720"/>
        <w:rPr>
          <w:rFonts w:ascii="Times New Roman" w:hAnsi="Times New Roman"/>
          <w:b w:val="0"/>
          <w:bCs/>
          <w:iCs/>
          <w:sz w:val="24"/>
        </w:rPr>
      </w:pPr>
      <w:r w:rsidRPr="00E45F1F">
        <w:rPr>
          <w:rFonts w:ascii="Times New Roman" w:hAnsi="Times New Roman"/>
          <w:b w:val="0"/>
          <w:iCs/>
          <w:sz w:val="24"/>
        </w:rPr>
        <w:t xml:space="preserve">Taikomi AD 5.1  3 skyriaus (kur tinka) terminai ir apibrėžtys bei AD 5.1  2 skyriuje (kur tinka) ir </w:t>
      </w:r>
      <w:r w:rsidR="00C1489E" w:rsidRPr="00E45F1F">
        <w:rPr>
          <w:rFonts w:ascii="Times New Roman" w:hAnsi="Times New Roman"/>
          <w:b w:val="0"/>
          <w:iCs/>
          <w:sz w:val="24"/>
        </w:rPr>
        <w:t>šio dokumento</w:t>
      </w:r>
      <w:r w:rsidRPr="00E45F1F">
        <w:rPr>
          <w:rFonts w:ascii="Times New Roman" w:hAnsi="Times New Roman"/>
          <w:b w:val="0"/>
          <w:iCs/>
          <w:sz w:val="24"/>
        </w:rPr>
        <w:t xml:space="preserve"> 2 sk</w:t>
      </w:r>
      <w:r w:rsidR="00C1489E" w:rsidRPr="00E45F1F">
        <w:rPr>
          <w:rFonts w:ascii="Times New Roman" w:hAnsi="Times New Roman"/>
          <w:b w:val="0"/>
          <w:iCs/>
          <w:sz w:val="24"/>
        </w:rPr>
        <w:t>yriuje</w:t>
      </w:r>
      <w:r w:rsidRPr="00E45F1F">
        <w:rPr>
          <w:rFonts w:ascii="Times New Roman" w:hAnsi="Times New Roman"/>
          <w:b w:val="0"/>
          <w:iCs/>
          <w:sz w:val="24"/>
        </w:rPr>
        <w:t xml:space="preserve"> išvardintų dokumentų terminai bei apibrėžtys.</w:t>
      </w:r>
    </w:p>
    <w:p w14:paraId="428E34C1" w14:textId="7192FE31" w:rsidR="00257241" w:rsidRPr="00E45F1F" w:rsidRDefault="00257241" w:rsidP="005B3A98">
      <w:pPr>
        <w:tabs>
          <w:tab w:val="left" w:pos="851"/>
        </w:tabs>
        <w:jc w:val="both"/>
        <w:rPr>
          <w:iCs/>
          <w:sz w:val="24"/>
          <w:lang w:val="lt-LT"/>
        </w:rPr>
      </w:pPr>
      <w:r w:rsidRPr="00E45F1F">
        <w:rPr>
          <w:b/>
          <w:bCs/>
          <w:iCs/>
          <w:sz w:val="24"/>
          <w:lang w:val="lt-LT"/>
        </w:rPr>
        <w:t>3.1</w:t>
      </w:r>
      <w:r w:rsidRPr="00E45F1F">
        <w:rPr>
          <w:iCs/>
          <w:sz w:val="24"/>
          <w:lang w:val="lt-LT"/>
        </w:rPr>
        <w:tab/>
      </w:r>
      <w:r w:rsidRPr="00E45F1F">
        <w:rPr>
          <w:b/>
          <w:bCs/>
          <w:iCs/>
          <w:sz w:val="24"/>
          <w:lang w:val="lt-LT"/>
        </w:rPr>
        <w:t xml:space="preserve">Sertifikavimo įstaiga </w:t>
      </w:r>
      <w:r w:rsidRPr="00E45F1F">
        <w:rPr>
          <w:iCs/>
          <w:sz w:val="24"/>
          <w:lang w:val="lt-LT"/>
        </w:rPr>
        <w:t xml:space="preserve">arba </w:t>
      </w:r>
      <w:r w:rsidRPr="00E45F1F">
        <w:rPr>
          <w:b/>
          <w:bCs/>
          <w:iCs/>
          <w:sz w:val="24"/>
          <w:lang w:val="lt-LT"/>
        </w:rPr>
        <w:t xml:space="preserve">SĮ </w:t>
      </w:r>
      <w:r w:rsidRPr="00E45F1F">
        <w:rPr>
          <w:iCs/>
          <w:sz w:val="24"/>
          <w:lang w:val="lt-LT"/>
        </w:rPr>
        <w:t>– vadybos sistemų sertifikavimo įstaiga.</w:t>
      </w:r>
    </w:p>
    <w:p w14:paraId="60A569C4" w14:textId="77777777" w:rsidR="00257241" w:rsidRPr="00E45F1F" w:rsidRDefault="00257241" w:rsidP="005B3A98">
      <w:pPr>
        <w:pStyle w:val="Sraopastraipa"/>
        <w:tabs>
          <w:tab w:val="left" w:pos="851"/>
        </w:tabs>
        <w:ind w:left="0"/>
        <w:contextualSpacing w:val="0"/>
        <w:jc w:val="both"/>
        <w:rPr>
          <w:iCs/>
          <w:sz w:val="24"/>
          <w:lang w:val="lt-LT"/>
        </w:rPr>
      </w:pPr>
    </w:p>
    <w:p w14:paraId="43F0DACE" w14:textId="77777777" w:rsidR="006602E4" w:rsidRDefault="004F1FBA" w:rsidP="00E45F1F">
      <w:pPr>
        <w:pStyle w:val="Antrat2"/>
        <w:keepNext/>
        <w:numPr>
          <w:ilvl w:val="0"/>
          <w:numId w:val="1"/>
        </w:numPr>
        <w:tabs>
          <w:tab w:val="left" w:pos="426"/>
        </w:tabs>
        <w:overflowPunct w:val="0"/>
        <w:autoSpaceDE w:val="0"/>
        <w:autoSpaceDN w:val="0"/>
        <w:adjustRightInd w:val="0"/>
        <w:spacing w:before="0"/>
        <w:ind w:left="0" w:firstLine="0"/>
        <w:jc w:val="center"/>
        <w:textAlignment w:val="baseline"/>
        <w:rPr>
          <w:rFonts w:ascii="Times New Roman" w:hAnsi="Times New Roman"/>
          <w:szCs w:val="24"/>
          <w:lang w:val="lt-LT"/>
        </w:rPr>
      </w:pPr>
      <w:bookmarkStart w:id="61" w:name="_Toc528248419"/>
      <w:bookmarkStart w:id="62" w:name="_Toc529627079"/>
      <w:bookmarkStart w:id="63" w:name="_Toc462844879"/>
      <w:bookmarkStart w:id="64" w:name="_Toc527703010"/>
      <w:bookmarkStart w:id="65" w:name="_Toc514397698"/>
      <w:bookmarkStart w:id="66" w:name="_Toc186545758"/>
      <w:bookmarkEnd w:id="61"/>
      <w:bookmarkEnd w:id="62"/>
      <w:r w:rsidRPr="00E45F1F">
        <w:rPr>
          <w:rFonts w:ascii="Times New Roman" w:hAnsi="Times New Roman"/>
          <w:szCs w:val="24"/>
          <w:lang w:val="lt-LT"/>
        </w:rPr>
        <w:t>BENDROSIOS NUOSTATOS</w:t>
      </w:r>
      <w:bookmarkEnd w:id="63"/>
      <w:bookmarkEnd w:id="64"/>
      <w:bookmarkEnd w:id="65"/>
      <w:bookmarkEnd w:id="66"/>
    </w:p>
    <w:p w14:paraId="0B319420" w14:textId="77777777" w:rsidR="00E45F1F" w:rsidRPr="00E45F1F" w:rsidRDefault="00E45F1F" w:rsidP="005B3A98">
      <w:pPr>
        <w:rPr>
          <w:lang w:val="lt-LT"/>
        </w:rPr>
      </w:pPr>
    </w:p>
    <w:p w14:paraId="227CDDFF" w14:textId="5A83ACAF" w:rsidR="00257241" w:rsidRPr="00E45F1F" w:rsidRDefault="00E45F1F" w:rsidP="005B3A98">
      <w:pPr>
        <w:pStyle w:val="xxx"/>
        <w:tabs>
          <w:tab w:val="clear" w:pos="720"/>
          <w:tab w:val="left" w:pos="900"/>
        </w:tabs>
        <w:spacing w:after="120"/>
        <w:ind w:left="0" w:firstLine="0"/>
        <w:rPr>
          <w:rFonts w:ascii="Times New Roman" w:hAnsi="Times New Roman"/>
          <w:b w:val="0"/>
          <w:bCs/>
          <w:sz w:val="24"/>
        </w:rPr>
      </w:pPr>
      <w:r>
        <w:rPr>
          <w:rFonts w:ascii="Times New Roman" w:hAnsi="Times New Roman"/>
          <w:b w:val="0"/>
          <w:sz w:val="24"/>
        </w:rPr>
        <w:tab/>
      </w:r>
      <w:r w:rsidR="00257241" w:rsidRPr="00E45F1F">
        <w:rPr>
          <w:rFonts w:ascii="Times New Roman" w:hAnsi="Times New Roman"/>
          <w:b w:val="0"/>
          <w:sz w:val="24"/>
        </w:rPr>
        <w:t>Taikomos AD 5.1  4 skyriaus ir šios nuostatos:</w:t>
      </w:r>
    </w:p>
    <w:p w14:paraId="2B5D3C1B" w14:textId="77777777" w:rsidR="00257241" w:rsidRPr="00E45F1F" w:rsidRDefault="00257241" w:rsidP="005B3A98">
      <w:pPr>
        <w:pStyle w:val="xxx"/>
        <w:numPr>
          <w:ilvl w:val="0"/>
          <w:numId w:val="9"/>
        </w:numPr>
        <w:tabs>
          <w:tab w:val="clear" w:pos="720"/>
          <w:tab w:val="left" w:pos="900"/>
        </w:tabs>
        <w:spacing w:after="120"/>
        <w:ind w:left="0" w:firstLine="0"/>
        <w:rPr>
          <w:rFonts w:ascii="Times New Roman" w:hAnsi="Times New Roman"/>
          <w:b w:val="0"/>
          <w:bCs/>
          <w:sz w:val="24"/>
        </w:rPr>
      </w:pPr>
      <w:r w:rsidRPr="00E45F1F">
        <w:rPr>
          <w:rFonts w:ascii="Times New Roman" w:hAnsi="Times New Roman"/>
          <w:b w:val="0"/>
          <w:sz w:val="24"/>
        </w:rPr>
        <w:t>Biuras akredituoja vadybos sistemų sertifikavimo įstaigas standarto LST EN ISO/IEC 17021-1 atitikčiai:</w:t>
      </w:r>
    </w:p>
    <w:p w14:paraId="32D7A1B0" w14:textId="60861A93" w:rsidR="00257241" w:rsidRPr="00E45F1F" w:rsidRDefault="00257241" w:rsidP="005B3A98">
      <w:pPr>
        <w:pStyle w:val="xxx"/>
        <w:numPr>
          <w:ilvl w:val="0"/>
          <w:numId w:val="10"/>
        </w:numPr>
        <w:tabs>
          <w:tab w:val="clear" w:pos="720"/>
          <w:tab w:val="left" w:pos="1276"/>
        </w:tabs>
        <w:ind w:left="0" w:firstLine="851"/>
        <w:rPr>
          <w:rFonts w:ascii="Times New Roman" w:hAnsi="Times New Roman"/>
          <w:b w:val="0"/>
          <w:bCs/>
          <w:sz w:val="24"/>
        </w:rPr>
      </w:pPr>
      <w:r w:rsidRPr="00E45F1F">
        <w:rPr>
          <w:rFonts w:ascii="Times New Roman" w:hAnsi="Times New Roman"/>
          <w:b w:val="0"/>
          <w:sz w:val="24"/>
        </w:rPr>
        <w:t xml:space="preserve">atsižvelgiant į LST EN ISO/IEC 17021-3, sertifikuoti kokybės vadybos sistemas pagal LST EN ISO 9001 (toliau – KVS); </w:t>
      </w:r>
    </w:p>
    <w:p w14:paraId="1562BA87" w14:textId="77777777" w:rsidR="00257241" w:rsidRPr="00E45F1F" w:rsidRDefault="00257241" w:rsidP="005B3A98">
      <w:pPr>
        <w:pStyle w:val="xxx"/>
        <w:numPr>
          <w:ilvl w:val="0"/>
          <w:numId w:val="10"/>
        </w:numPr>
        <w:tabs>
          <w:tab w:val="clear" w:pos="720"/>
          <w:tab w:val="left" w:pos="1276"/>
        </w:tabs>
        <w:ind w:left="0" w:firstLine="851"/>
        <w:rPr>
          <w:rFonts w:ascii="Times New Roman" w:hAnsi="Times New Roman"/>
          <w:b w:val="0"/>
          <w:bCs/>
          <w:sz w:val="24"/>
        </w:rPr>
      </w:pPr>
      <w:r w:rsidRPr="00E45F1F">
        <w:rPr>
          <w:rFonts w:ascii="Times New Roman" w:hAnsi="Times New Roman"/>
          <w:b w:val="0"/>
          <w:sz w:val="24"/>
        </w:rPr>
        <w:t xml:space="preserve">atsižvelgiant į ISO/IEC 17021-2, sertifikuoti aplinkos apsaugos vadybos sistemas pagal LST EN ISO 14001 (toliau – AVS); </w:t>
      </w:r>
    </w:p>
    <w:p w14:paraId="079A7B81" w14:textId="77777777" w:rsidR="00257241" w:rsidRPr="00E45F1F" w:rsidRDefault="00257241" w:rsidP="005B3A98">
      <w:pPr>
        <w:pStyle w:val="xxx"/>
        <w:numPr>
          <w:ilvl w:val="0"/>
          <w:numId w:val="10"/>
        </w:numPr>
        <w:tabs>
          <w:tab w:val="clear" w:pos="720"/>
          <w:tab w:val="left" w:pos="1276"/>
        </w:tabs>
        <w:ind w:left="0" w:firstLine="851"/>
        <w:rPr>
          <w:rFonts w:ascii="Times New Roman" w:hAnsi="Times New Roman"/>
          <w:b w:val="0"/>
          <w:bCs/>
          <w:sz w:val="24"/>
        </w:rPr>
      </w:pPr>
      <w:r w:rsidRPr="00E45F1F">
        <w:rPr>
          <w:rFonts w:ascii="Times New Roman" w:hAnsi="Times New Roman"/>
          <w:b w:val="0"/>
          <w:sz w:val="24"/>
        </w:rPr>
        <w:t>atsižvelgiant į ISO/IEC TS 17021-10, sertifikuoti darbuotojų sveikatos ir saugos vadybos sistemas pagal LST EN ISO 45001 (toliau – DSVS) reikalavimus;</w:t>
      </w:r>
    </w:p>
    <w:p w14:paraId="7ED2EF9F" w14:textId="77777777" w:rsidR="00257241" w:rsidRPr="00E45F1F" w:rsidRDefault="00257241" w:rsidP="005B3A98">
      <w:pPr>
        <w:pStyle w:val="xxx"/>
        <w:numPr>
          <w:ilvl w:val="0"/>
          <w:numId w:val="10"/>
        </w:numPr>
        <w:tabs>
          <w:tab w:val="clear" w:pos="720"/>
          <w:tab w:val="left" w:pos="1276"/>
        </w:tabs>
        <w:ind w:left="0" w:firstLine="851"/>
        <w:rPr>
          <w:rFonts w:ascii="Times New Roman" w:hAnsi="Times New Roman"/>
          <w:b w:val="0"/>
          <w:bCs/>
          <w:sz w:val="24"/>
        </w:rPr>
      </w:pPr>
      <w:r w:rsidRPr="00E45F1F">
        <w:rPr>
          <w:rFonts w:ascii="Times New Roman" w:hAnsi="Times New Roman"/>
          <w:b w:val="0"/>
          <w:sz w:val="24"/>
        </w:rPr>
        <w:t>atsižvelgiant į ISO 22003-1, sertifikuoti maisto saugos vadybos sistemas pagal LST EN ISO 22000 reikalavimus (toliau – MSVS);</w:t>
      </w:r>
    </w:p>
    <w:p w14:paraId="7D3FA89C" w14:textId="77777777" w:rsidR="00257241" w:rsidRPr="00E45F1F" w:rsidRDefault="00257241" w:rsidP="00EB2DBD">
      <w:pPr>
        <w:pStyle w:val="xxx"/>
        <w:numPr>
          <w:ilvl w:val="0"/>
          <w:numId w:val="10"/>
        </w:numPr>
        <w:tabs>
          <w:tab w:val="clear" w:pos="720"/>
          <w:tab w:val="left" w:pos="1276"/>
        </w:tabs>
        <w:spacing w:after="120"/>
        <w:ind w:left="0" w:firstLine="851"/>
        <w:rPr>
          <w:rFonts w:ascii="Times New Roman" w:hAnsi="Times New Roman"/>
          <w:b w:val="0"/>
          <w:bCs/>
          <w:sz w:val="24"/>
        </w:rPr>
      </w:pPr>
      <w:r w:rsidRPr="00E45F1F">
        <w:rPr>
          <w:rFonts w:ascii="Times New Roman" w:hAnsi="Times New Roman"/>
          <w:b w:val="0"/>
          <w:sz w:val="24"/>
        </w:rPr>
        <w:lastRenderedPageBreak/>
        <w:t>atsižvelgiant į LST EN ISO/IEC 27006-1, sertifikuoti informacijos saugumo valdymo sistemas pagal LST EN ISO/IEC 27001 reikalavimus (toliau – ISVS).</w:t>
      </w:r>
    </w:p>
    <w:p w14:paraId="3D660EEB" w14:textId="2C11F57C" w:rsidR="00257241" w:rsidRDefault="0004560C" w:rsidP="00403BBB">
      <w:pPr>
        <w:tabs>
          <w:tab w:val="left" w:pos="851"/>
        </w:tabs>
        <w:spacing w:after="120"/>
        <w:jc w:val="both"/>
        <w:rPr>
          <w:sz w:val="24"/>
          <w:lang w:val="lt-LT"/>
        </w:rPr>
      </w:pPr>
      <w:r w:rsidRPr="00EB2DBD">
        <w:rPr>
          <w:b/>
          <w:bCs/>
          <w:sz w:val="24"/>
          <w:lang w:val="lt-LT"/>
        </w:rPr>
        <w:t>4.2</w:t>
      </w:r>
      <w:r w:rsidRPr="00E45F1F">
        <w:rPr>
          <w:sz w:val="24"/>
          <w:lang w:val="lt-LT"/>
        </w:rPr>
        <w:tab/>
        <w:t>A</w:t>
      </w:r>
      <w:r w:rsidR="00257241" w:rsidRPr="00EB2DBD">
        <w:rPr>
          <w:sz w:val="24"/>
          <w:lang w:val="lt-LT"/>
        </w:rPr>
        <w:t xml:space="preserve">kreditavimo </w:t>
      </w:r>
      <w:r w:rsidRPr="00E45F1F">
        <w:rPr>
          <w:sz w:val="24"/>
          <w:lang w:val="lt-LT"/>
        </w:rPr>
        <w:t xml:space="preserve">siekiančios arba akredituotos </w:t>
      </w:r>
      <w:r w:rsidR="00257241" w:rsidRPr="00EB2DBD">
        <w:rPr>
          <w:sz w:val="24"/>
          <w:lang w:val="lt-LT"/>
        </w:rPr>
        <w:t xml:space="preserve">sertifikavimo įstaigos turi atitikti taikomų standartų, </w:t>
      </w:r>
      <w:r w:rsidRPr="00E45F1F">
        <w:rPr>
          <w:sz w:val="24"/>
          <w:lang w:val="lt-LT"/>
        </w:rPr>
        <w:t xml:space="preserve">teisės aktų, </w:t>
      </w:r>
      <w:r w:rsidR="00257241" w:rsidRPr="00EB2DBD">
        <w:rPr>
          <w:sz w:val="24"/>
          <w:lang w:val="lt-LT"/>
        </w:rPr>
        <w:t>privalomųjų Europos akreditacijos organizacijos (toliau – EA) ir Tarptautinio akreditacijos forumo (toliau – IAF) dokumentų reikalavimus. Privalomųjų dokumentų sąrašas pateiktas 2</w:t>
      </w:r>
      <w:r w:rsidR="00DA2B2F" w:rsidRPr="00EB2DBD">
        <w:rPr>
          <w:sz w:val="24"/>
          <w:lang w:val="lt-LT"/>
        </w:rPr>
        <w:t>-ame</w:t>
      </w:r>
      <w:r w:rsidR="00257241" w:rsidRPr="00EB2DBD">
        <w:rPr>
          <w:sz w:val="24"/>
          <w:lang w:val="lt-LT"/>
        </w:rPr>
        <w:t xml:space="preserve"> šio dokumento skyriuje</w:t>
      </w:r>
      <w:r w:rsidR="00DA2B2F" w:rsidRPr="00EB2DBD">
        <w:rPr>
          <w:sz w:val="24"/>
          <w:lang w:val="lt-LT"/>
        </w:rPr>
        <w:t>,</w:t>
      </w:r>
      <w:r w:rsidR="00257241" w:rsidRPr="00EB2DBD">
        <w:rPr>
          <w:sz w:val="24"/>
          <w:lang w:val="lt-LT"/>
        </w:rPr>
        <w:t xml:space="preserve"> dokumente EA–INF/01 ir Biuro interneto svetainėje </w:t>
      </w:r>
      <w:r w:rsidR="00C809F9" w:rsidRPr="00C809F9">
        <w:rPr>
          <w:rStyle w:val="Hipersaitas"/>
          <w:sz w:val="24"/>
          <w:szCs w:val="24"/>
          <w:lang w:val="lt-LT"/>
        </w:rPr>
        <w:t>https://nab.lrv.lt/lt/</w:t>
      </w:r>
      <w:r w:rsidR="00EB2DBD">
        <w:rPr>
          <w:rStyle w:val="Hipersaitas"/>
          <w:sz w:val="24"/>
          <w:szCs w:val="24"/>
          <w:lang w:val="lt-LT"/>
        </w:rPr>
        <w:t>.</w:t>
      </w:r>
    </w:p>
    <w:p w14:paraId="29FA7A0D" w14:textId="58EB4A91" w:rsidR="0004560C" w:rsidRPr="00E45F1F" w:rsidRDefault="00E23FE4" w:rsidP="00395334">
      <w:pPr>
        <w:spacing w:after="120"/>
        <w:jc w:val="both"/>
        <w:rPr>
          <w:bCs/>
          <w:sz w:val="24"/>
          <w:szCs w:val="24"/>
          <w:lang w:val="lt-LT"/>
        </w:rPr>
      </w:pPr>
      <w:r w:rsidRPr="00395334">
        <w:rPr>
          <w:b/>
          <w:bCs/>
          <w:sz w:val="24"/>
          <w:szCs w:val="24"/>
          <w:lang w:val="lt-LT"/>
        </w:rPr>
        <w:t>4</w:t>
      </w:r>
      <w:r w:rsidRPr="00E45F1F">
        <w:rPr>
          <w:b/>
          <w:bCs/>
          <w:sz w:val="24"/>
          <w:szCs w:val="24"/>
          <w:lang w:val="lt-LT"/>
        </w:rPr>
        <w:t>.</w:t>
      </w:r>
      <w:r w:rsidRPr="00395334">
        <w:rPr>
          <w:b/>
          <w:bCs/>
          <w:sz w:val="24"/>
          <w:szCs w:val="24"/>
          <w:lang w:val="lt-LT"/>
        </w:rPr>
        <w:t>3</w:t>
      </w:r>
      <w:r w:rsidR="0004560C" w:rsidRPr="00E45F1F">
        <w:rPr>
          <w:sz w:val="24"/>
          <w:szCs w:val="24"/>
          <w:lang w:val="lt-LT"/>
        </w:rPr>
        <w:tab/>
        <w:t xml:space="preserve">Šiame dokumente, remiantis IAF ID </w:t>
      </w:r>
      <w:r w:rsidR="0004560C" w:rsidRPr="00395334">
        <w:rPr>
          <w:sz w:val="24"/>
          <w:szCs w:val="24"/>
          <w:lang w:val="lt-LT"/>
        </w:rPr>
        <w:t>1</w:t>
      </w:r>
      <w:r w:rsidR="0004560C" w:rsidRPr="00E45F1F">
        <w:rPr>
          <w:sz w:val="24"/>
          <w:szCs w:val="24"/>
          <w:lang w:val="lt-LT"/>
        </w:rPr>
        <w:t>, v</w:t>
      </w:r>
      <w:r w:rsidR="0004560C" w:rsidRPr="00395334">
        <w:rPr>
          <w:sz w:val="24"/>
          <w:szCs w:val="24"/>
          <w:lang w:val="lt-LT"/>
        </w:rPr>
        <w:t>is</w:t>
      </w:r>
      <w:r w:rsidR="0004560C" w:rsidRPr="00E45F1F">
        <w:rPr>
          <w:sz w:val="24"/>
          <w:szCs w:val="24"/>
          <w:lang w:val="lt-LT"/>
        </w:rPr>
        <w:t xml:space="preserve">a </w:t>
      </w:r>
      <w:r w:rsidR="007A7A44">
        <w:rPr>
          <w:sz w:val="24"/>
          <w:szCs w:val="24"/>
          <w:lang w:val="lt-LT"/>
        </w:rPr>
        <w:t>sertifikavimo įstaigų,</w:t>
      </w:r>
      <w:r w:rsidR="00010661" w:rsidRPr="00E45F1F">
        <w:rPr>
          <w:sz w:val="24"/>
          <w:szCs w:val="24"/>
          <w:lang w:val="lt-LT"/>
        </w:rPr>
        <w:t xml:space="preserve"> sertifikuojančių kokybės, aplinkos apsaugos ir darbuotojų sveikatos ir saugos vadybos sistemas, </w:t>
      </w:r>
      <w:r w:rsidR="0004560C" w:rsidRPr="00E45F1F">
        <w:rPr>
          <w:sz w:val="24"/>
          <w:szCs w:val="24"/>
          <w:lang w:val="lt-LT"/>
        </w:rPr>
        <w:t>techninė veikla, api</w:t>
      </w:r>
      <w:r w:rsidRPr="00E45F1F">
        <w:rPr>
          <w:sz w:val="24"/>
          <w:szCs w:val="24"/>
          <w:lang w:val="lt-LT"/>
        </w:rPr>
        <w:t>būdinama</w:t>
      </w:r>
      <w:r w:rsidR="0004560C" w:rsidRPr="00E45F1F">
        <w:rPr>
          <w:sz w:val="24"/>
          <w:szCs w:val="24"/>
          <w:lang w:val="lt-LT"/>
        </w:rPr>
        <w:t xml:space="preserve"> EVRK 2 kod</w:t>
      </w:r>
      <w:r w:rsidRPr="00E45F1F">
        <w:rPr>
          <w:sz w:val="24"/>
          <w:szCs w:val="24"/>
          <w:lang w:val="lt-LT"/>
        </w:rPr>
        <w:t>ai</w:t>
      </w:r>
      <w:r w:rsidR="0004560C" w:rsidRPr="00E45F1F">
        <w:rPr>
          <w:sz w:val="24"/>
          <w:szCs w:val="24"/>
          <w:lang w:val="lt-LT"/>
        </w:rPr>
        <w:t xml:space="preserve">s, sugrupuota į IAF kodus, kurie, remiantis IAF MD </w:t>
      </w:r>
      <w:r w:rsidR="0004560C" w:rsidRPr="00395334">
        <w:rPr>
          <w:sz w:val="24"/>
          <w:szCs w:val="24"/>
          <w:lang w:val="lt-LT"/>
        </w:rPr>
        <w:t>17</w:t>
      </w:r>
      <w:r w:rsidR="0004560C" w:rsidRPr="00E45F1F">
        <w:rPr>
          <w:sz w:val="24"/>
          <w:szCs w:val="24"/>
          <w:lang w:val="lt-LT"/>
        </w:rPr>
        <w:t>,</w:t>
      </w:r>
      <w:r w:rsidRPr="00E45F1F">
        <w:rPr>
          <w:sz w:val="24"/>
          <w:szCs w:val="24"/>
          <w:lang w:val="lt-LT"/>
        </w:rPr>
        <w:t xml:space="preserve"> toliau</w:t>
      </w:r>
      <w:r w:rsidR="0004560C" w:rsidRPr="00E45F1F">
        <w:rPr>
          <w:sz w:val="24"/>
          <w:szCs w:val="24"/>
          <w:lang w:val="lt-LT"/>
        </w:rPr>
        <w:t xml:space="preserve"> sugrupuoti </w:t>
      </w:r>
      <w:r w:rsidRPr="00E45F1F">
        <w:rPr>
          <w:sz w:val="24"/>
          <w:szCs w:val="24"/>
          <w:lang w:val="lt-LT"/>
        </w:rPr>
        <w:t>į k</w:t>
      </w:r>
      <w:r w:rsidR="0004560C" w:rsidRPr="00395334">
        <w:rPr>
          <w:bCs/>
          <w:sz w:val="24"/>
          <w:szCs w:val="24"/>
          <w:lang w:val="lt-LT"/>
        </w:rPr>
        <w:t>okybės vadybos sistemos klasteri</w:t>
      </w:r>
      <w:r w:rsidRPr="00E45F1F">
        <w:rPr>
          <w:bCs/>
          <w:sz w:val="24"/>
          <w:szCs w:val="24"/>
          <w:lang w:val="lt-LT"/>
        </w:rPr>
        <w:t>us (</w:t>
      </w:r>
      <w:r w:rsidR="00285CB3" w:rsidRPr="00B712B7">
        <w:rPr>
          <w:sz w:val="24"/>
          <w:szCs w:val="24"/>
          <w:lang w:val="lt-LT"/>
        </w:rPr>
        <w:t>LA/AD5.9/</w:t>
      </w:r>
      <w:r w:rsidRPr="00395334">
        <w:rPr>
          <w:bCs/>
          <w:sz w:val="24"/>
          <w:szCs w:val="24"/>
          <w:lang w:val="lt-LT"/>
        </w:rPr>
        <w:t>1</w:t>
      </w:r>
      <w:r w:rsidR="0004560C" w:rsidRPr="00395334">
        <w:rPr>
          <w:bCs/>
          <w:sz w:val="24"/>
          <w:szCs w:val="24"/>
          <w:lang w:val="lt-LT"/>
        </w:rPr>
        <w:t>1 pried</w:t>
      </w:r>
      <w:r w:rsidRPr="00E45F1F">
        <w:rPr>
          <w:bCs/>
          <w:sz w:val="24"/>
          <w:szCs w:val="24"/>
          <w:lang w:val="lt-LT"/>
        </w:rPr>
        <w:t>as), ap</w:t>
      </w:r>
      <w:r w:rsidR="0004560C" w:rsidRPr="00395334">
        <w:rPr>
          <w:bCs/>
          <w:sz w:val="24"/>
          <w:szCs w:val="24"/>
          <w:lang w:val="lt-LT"/>
        </w:rPr>
        <w:t>linkos apsaugos</w:t>
      </w:r>
      <w:r w:rsidRPr="00E45F1F">
        <w:rPr>
          <w:bCs/>
          <w:sz w:val="24"/>
          <w:szCs w:val="24"/>
          <w:lang w:val="lt-LT"/>
        </w:rPr>
        <w:t xml:space="preserve"> vadybos sistemos klasteriu</w:t>
      </w:r>
      <w:r w:rsidR="00910FDE" w:rsidRPr="00E45F1F">
        <w:rPr>
          <w:bCs/>
          <w:sz w:val="24"/>
          <w:szCs w:val="24"/>
          <w:lang w:val="lt-LT"/>
        </w:rPr>
        <w:t>s</w:t>
      </w:r>
      <w:r w:rsidRPr="00E45F1F">
        <w:rPr>
          <w:bCs/>
          <w:sz w:val="24"/>
          <w:szCs w:val="24"/>
          <w:lang w:val="lt-LT"/>
        </w:rPr>
        <w:t xml:space="preserve"> (</w:t>
      </w:r>
      <w:r w:rsidR="00285CB3" w:rsidRPr="00B712B7">
        <w:rPr>
          <w:sz w:val="24"/>
          <w:szCs w:val="24"/>
          <w:lang w:val="lt-LT"/>
        </w:rPr>
        <w:t>LA/AD5.9/</w:t>
      </w:r>
      <w:r w:rsidRPr="00E45F1F">
        <w:rPr>
          <w:bCs/>
          <w:sz w:val="24"/>
          <w:szCs w:val="24"/>
          <w:lang w:val="lt-LT"/>
        </w:rPr>
        <w:t>12 priedas) ir darbuotojų sveikatos ir saugos vadybos sistemos klasterius</w:t>
      </w:r>
      <w:r w:rsidR="007A7A44">
        <w:rPr>
          <w:bCs/>
          <w:sz w:val="24"/>
          <w:szCs w:val="24"/>
          <w:lang w:val="lt-LT"/>
        </w:rPr>
        <w:t xml:space="preserve"> (</w:t>
      </w:r>
      <w:r w:rsidR="00285CB3" w:rsidRPr="00B712B7">
        <w:rPr>
          <w:sz w:val="24"/>
          <w:szCs w:val="24"/>
          <w:lang w:val="lt-LT"/>
        </w:rPr>
        <w:t>LA/AD5.9/</w:t>
      </w:r>
      <w:r w:rsidR="007A7A44" w:rsidRPr="00395334">
        <w:rPr>
          <w:bCs/>
          <w:sz w:val="24"/>
          <w:szCs w:val="24"/>
          <w:lang w:val="lt-LT"/>
        </w:rPr>
        <w:t xml:space="preserve">13 </w:t>
      </w:r>
      <w:r w:rsidR="007A7A44">
        <w:rPr>
          <w:bCs/>
          <w:sz w:val="24"/>
          <w:szCs w:val="24"/>
          <w:lang w:val="lt-LT"/>
        </w:rPr>
        <w:t>priedas)</w:t>
      </w:r>
      <w:r w:rsidRPr="00E45F1F">
        <w:rPr>
          <w:bCs/>
          <w:sz w:val="24"/>
          <w:szCs w:val="24"/>
          <w:lang w:val="lt-LT"/>
        </w:rPr>
        <w:t xml:space="preserve">. </w:t>
      </w:r>
      <w:r w:rsidR="0017764A" w:rsidRPr="00E45F1F">
        <w:rPr>
          <w:sz w:val="24"/>
          <w:szCs w:val="24"/>
          <w:lang w:val="lt-LT"/>
        </w:rPr>
        <w:t>Kiekviename klasteryje yra nustatyti kritiniai kodai. Techniniu požiūriu kritiniai kodai reikalauja iš SĮ audito grupės aukštesnio lygio kompetencijos, atsargumo ar atidumo</w:t>
      </w:r>
      <w:r w:rsidR="007A7A44">
        <w:rPr>
          <w:sz w:val="24"/>
          <w:szCs w:val="24"/>
          <w:lang w:val="lt-LT"/>
        </w:rPr>
        <w:t>.</w:t>
      </w:r>
      <w:r w:rsidR="0017764A" w:rsidRPr="00E45F1F">
        <w:rPr>
          <w:bCs/>
          <w:sz w:val="24"/>
          <w:szCs w:val="24"/>
          <w:lang w:val="lt-LT"/>
        </w:rPr>
        <w:t xml:space="preserve"> </w:t>
      </w:r>
      <w:r w:rsidRPr="00E45F1F">
        <w:rPr>
          <w:bCs/>
          <w:sz w:val="24"/>
          <w:szCs w:val="24"/>
          <w:lang w:val="lt-LT"/>
        </w:rPr>
        <w:t xml:space="preserve">Biuras remiasi šiuo klasifikavimu planuodamas </w:t>
      </w:r>
      <w:r w:rsidR="00910FDE" w:rsidRPr="00E45F1F">
        <w:rPr>
          <w:bCs/>
          <w:sz w:val="24"/>
          <w:szCs w:val="24"/>
          <w:lang w:val="lt-LT"/>
        </w:rPr>
        <w:t>SĮ akreditavimo sri</w:t>
      </w:r>
      <w:r w:rsidR="00C32076" w:rsidRPr="00E45F1F">
        <w:rPr>
          <w:bCs/>
          <w:sz w:val="24"/>
          <w:szCs w:val="24"/>
          <w:lang w:val="lt-LT"/>
        </w:rPr>
        <w:t>čių</w:t>
      </w:r>
      <w:r w:rsidR="00910FDE" w:rsidRPr="00E45F1F">
        <w:rPr>
          <w:bCs/>
          <w:sz w:val="24"/>
          <w:szCs w:val="24"/>
          <w:lang w:val="lt-LT"/>
        </w:rPr>
        <w:t xml:space="preserve"> vertinimą</w:t>
      </w:r>
      <w:r w:rsidR="00EA7882" w:rsidRPr="00E45F1F">
        <w:rPr>
          <w:bCs/>
          <w:sz w:val="24"/>
          <w:szCs w:val="24"/>
          <w:lang w:val="lt-LT"/>
        </w:rPr>
        <w:t xml:space="preserve"> – sudarydamas reprezentatyvias vertinamos veiklos imtis ir paskirdamas tinkamos kompetencijos  vertintojų grupes.</w:t>
      </w:r>
    </w:p>
    <w:p w14:paraId="32260961" w14:textId="230E787A" w:rsidR="00EA7882" w:rsidRDefault="00EA7882" w:rsidP="00E45F1F">
      <w:pPr>
        <w:jc w:val="both"/>
        <w:rPr>
          <w:sz w:val="24"/>
          <w:szCs w:val="24"/>
          <w:lang w:val="lt-LT"/>
        </w:rPr>
      </w:pPr>
      <w:r w:rsidRPr="00395334">
        <w:rPr>
          <w:b/>
          <w:bCs/>
          <w:sz w:val="24"/>
          <w:szCs w:val="24"/>
          <w:lang w:val="lt-LT"/>
        </w:rPr>
        <w:t>4.</w:t>
      </w:r>
      <w:r w:rsidR="00AD6C45" w:rsidRPr="00E45F1F">
        <w:rPr>
          <w:b/>
          <w:bCs/>
          <w:sz w:val="24"/>
          <w:szCs w:val="24"/>
          <w:lang w:val="lt-LT"/>
        </w:rPr>
        <w:t>4</w:t>
      </w:r>
      <w:r w:rsidRPr="00E45F1F">
        <w:rPr>
          <w:sz w:val="24"/>
          <w:szCs w:val="24"/>
          <w:lang w:val="lt-LT"/>
        </w:rPr>
        <w:tab/>
        <w:t>Biuras laiko konfidencialia visą informaciją, kurią vertinimo grupė gavo SĮ veiklos vertinimo metu.</w:t>
      </w:r>
    </w:p>
    <w:p w14:paraId="02590318" w14:textId="77777777" w:rsidR="00E45F1F" w:rsidRPr="00E45F1F" w:rsidRDefault="00E45F1F" w:rsidP="00E45F1F">
      <w:pPr>
        <w:jc w:val="both"/>
        <w:rPr>
          <w:sz w:val="24"/>
          <w:szCs w:val="24"/>
          <w:lang w:val="lt-LT"/>
        </w:rPr>
      </w:pPr>
    </w:p>
    <w:p w14:paraId="786FB3E2" w14:textId="3D0F5901" w:rsidR="006602E4" w:rsidRDefault="008A0DC4" w:rsidP="00E45F1F">
      <w:pPr>
        <w:pStyle w:val="Antrat2"/>
        <w:keepNext/>
        <w:numPr>
          <w:ilvl w:val="0"/>
          <w:numId w:val="1"/>
        </w:numPr>
        <w:tabs>
          <w:tab w:val="left" w:pos="426"/>
        </w:tabs>
        <w:overflowPunct w:val="0"/>
        <w:autoSpaceDE w:val="0"/>
        <w:autoSpaceDN w:val="0"/>
        <w:adjustRightInd w:val="0"/>
        <w:spacing w:before="0"/>
        <w:ind w:left="0" w:firstLine="0"/>
        <w:jc w:val="center"/>
        <w:textAlignment w:val="baseline"/>
        <w:rPr>
          <w:rFonts w:ascii="Times New Roman" w:hAnsi="Times New Roman"/>
          <w:szCs w:val="24"/>
          <w:lang w:val="lt-LT"/>
        </w:rPr>
      </w:pPr>
      <w:bookmarkStart w:id="67" w:name="_Toc184231672"/>
      <w:bookmarkStart w:id="68" w:name="_Toc184232884"/>
      <w:bookmarkStart w:id="69" w:name="_Toc184236522"/>
      <w:bookmarkStart w:id="70" w:name="_Toc184236564"/>
      <w:bookmarkStart w:id="71" w:name="_Toc184243187"/>
      <w:bookmarkStart w:id="72" w:name="_Toc184231673"/>
      <w:bookmarkStart w:id="73" w:name="_Toc184232885"/>
      <w:bookmarkStart w:id="74" w:name="_Toc184236523"/>
      <w:bookmarkStart w:id="75" w:name="_Toc184236565"/>
      <w:bookmarkStart w:id="76" w:name="_Toc184243188"/>
      <w:bookmarkStart w:id="77" w:name="_Toc528248421"/>
      <w:bookmarkStart w:id="78" w:name="_Toc529627081"/>
      <w:bookmarkStart w:id="79" w:name="_Toc462844880"/>
      <w:bookmarkStart w:id="80" w:name="_Toc527703011"/>
      <w:bookmarkStart w:id="81" w:name="_Toc514397699"/>
      <w:bookmarkStart w:id="82" w:name="_Toc186545759"/>
      <w:bookmarkEnd w:id="67"/>
      <w:bookmarkEnd w:id="68"/>
      <w:bookmarkEnd w:id="69"/>
      <w:bookmarkEnd w:id="70"/>
      <w:bookmarkEnd w:id="71"/>
      <w:bookmarkEnd w:id="72"/>
      <w:bookmarkEnd w:id="73"/>
      <w:bookmarkEnd w:id="74"/>
      <w:bookmarkEnd w:id="75"/>
      <w:bookmarkEnd w:id="76"/>
      <w:bookmarkEnd w:id="77"/>
      <w:bookmarkEnd w:id="78"/>
      <w:r w:rsidRPr="00E45F1F">
        <w:rPr>
          <w:rFonts w:ascii="Times New Roman" w:hAnsi="Times New Roman"/>
          <w:szCs w:val="24"/>
          <w:lang w:val="lt-LT"/>
        </w:rPr>
        <w:t xml:space="preserve">PIRMINIS </w:t>
      </w:r>
      <w:r w:rsidR="004F1FBA" w:rsidRPr="00E45F1F">
        <w:rPr>
          <w:rFonts w:ascii="Times New Roman" w:hAnsi="Times New Roman"/>
          <w:szCs w:val="24"/>
          <w:lang w:val="lt-LT"/>
        </w:rPr>
        <w:t>AKREDITAVIMAS</w:t>
      </w:r>
      <w:bookmarkEnd w:id="79"/>
      <w:bookmarkEnd w:id="80"/>
      <w:bookmarkEnd w:id="81"/>
      <w:bookmarkEnd w:id="82"/>
    </w:p>
    <w:p w14:paraId="76DD6DE1" w14:textId="77777777" w:rsidR="00E45F1F" w:rsidRPr="00E45F1F" w:rsidRDefault="00E45F1F" w:rsidP="00335C9A">
      <w:pPr>
        <w:rPr>
          <w:lang w:val="lt-LT"/>
        </w:rPr>
      </w:pPr>
    </w:p>
    <w:p w14:paraId="05DE1AF7" w14:textId="27095CA2" w:rsidR="00752EE2" w:rsidRDefault="00752EE2" w:rsidP="00335C9A">
      <w:pPr>
        <w:tabs>
          <w:tab w:val="left" w:pos="426"/>
          <w:tab w:val="left" w:pos="709"/>
          <w:tab w:val="left" w:pos="851"/>
          <w:tab w:val="left" w:pos="1134"/>
        </w:tabs>
        <w:ind w:firstLine="993"/>
        <w:jc w:val="both"/>
        <w:rPr>
          <w:sz w:val="24"/>
          <w:szCs w:val="24"/>
          <w:lang w:val="lt-LT"/>
        </w:rPr>
      </w:pPr>
      <w:r w:rsidRPr="00E45F1F">
        <w:rPr>
          <w:sz w:val="24"/>
          <w:szCs w:val="24"/>
          <w:lang w:val="lt-LT"/>
        </w:rPr>
        <w:t xml:space="preserve">Taikomos AD 5.1 5 skyriaus </w:t>
      </w:r>
      <w:r w:rsidR="00D7267F" w:rsidRPr="00E45F1F">
        <w:rPr>
          <w:sz w:val="24"/>
          <w:szCs w:val="24"/>
          <w:lang w:val="lt-LT"/>
        </w:rPr>
        <w:t xml:space="preserve">taikytinos </w:t>
      </w:r>
      <w:r w:rsidR="00AF79B4" w:rsidRPr="00E45F1F">
        <w:rPr>
          <w:sz w:val="24"/>
          <w:szCs w:val="24"/>
          <w:lang w:val="lt-LT"/>
        </w:rPr>
        <w:t>nuostatos</w:t>
      </w:r>
      <w:r w:rsidR="00F14FD3">
        <w:rPr>
          <w:sz w:val="24"/>
          <w:szCs w:val="24"/>
          <w:lang w:val="lt-LT"/>
        </w:rPr>
        <w:t xml:space="preserve"> kartu </w:t>
      </w:r>
      <w:r w:rsidR="006D01E7">
        <w:rPr>
          <w:sz w:val="24"/>
          <w:szCs w:val="24"/>
          <w:lang w:val="lt-LT"/>
        </w:rPr>
        <w:t>su šiame skyriuje nustatytais ypatumais</w:t>
      </w:r>
      <w:r w:rsidR="00AF79B4" w:rsidRPr="00E45F1F">
        <w:rPr>
          <w:sz w:val="24"/>
          <w:szCs w:val="24"/>
          <w:lang w:val="lt-LT"/>
        </w:rPr>
        <w:t>.</w:t>
      </w:r>
    </w:p>
    <w:p w14:paraId="35D7B47F" w14:textId="77777777" w:rsidR="00E45F1F" w:rsidRPr="00E45F1F" w:rsidRDefault="00E45F1F" w:rsidP="00676E9A">
      <w:pPr>
        <w:tabs>
          <w:tab w:val="left" w:pos="426"/>
          <w:tab w:val="left" w:pos="709"/>
          <w:tab w:val="left" w:pos="851"/>
          <w:tab w:val="left" w:pos="1134"/>
        </w:tabs>
        <w:jc w:val="both"/>
        <w:rPr>
          <w:sz w:val="24"/>
          <w:szCs w:val="24"/>
          <w:lang w:val="lt-LT"/>
        </w:rPr>
      </w:pPr>
    </w:p>
    <w:p w14:paraId="22EDF660" w14:textId="77777777" w:rsidR="006602E4" w:rsidRPr="00E45F1F" w:rsidRDefault="006602E4" w:rsidP="00676E9A">
      <w:pPr>
        <w:pStyle w:val="Antrat2"/>
        <w:keepNext/>
        <w:numPr>
          <w:ilvl w:val="1"/>
          <w:numId w:val="4"/>
        </w:numPr>
        <w:overflowPunct w:val="0"/>
        <w:autoSpaceDE w:val="0"/>
        <w:autoSpaceDN w:val="0"/>
        <w:adjustRightInd w:val="0"/>
        <w:spacing w:before="0"/>
        <w:ind w:left="0" w:firstLine="0"/>
        <w:jc w:val="center"/>
        <w:textAlignment w:val="baseline"/>
        <w:rPr>
          <w:rFonts w:ascii="Times New Roman" w:hAnsi="Times New Roman"/>
          <w:szCs w:val="24"/>
          <w:lang w:val="lt-LT"/>
        </w:rPr>
      </w:pPr>
      <w:bookmarkStart w:id="83" w:name="_Toc462844881"/>
      <w:bookmarkStart w:id="84" w:name="_Toc527703012"/>
      <w:bookmarkStart w:id="85" w:name="_Toc514397700"/>
      <w:bookmarkStart w:id="86" w:name="_Toc186545760"/>
      <w:r w:rsidRPr="00E45F1F">
        <w:rPr>
          <w:rFonts w:ascii="Times New Roman" w:hAnsi="Times New Roman"/>
          <w:szCs w:val="24"/>
          <w:lang w:val="lt-LT"/>
        </w:rPr>
        <w:t>Paraiškos pateikimas</w:t>
      </w:r>
      <w:bookmarkEnd w:id="83"/>
      <w:bookmarkEnd w:id="84"/>
      <w:bookmarkEnd w:id="85"/>
      <w:bookmarkEnd w:id="86"/>
    </w:p>
    <w:p w14:paraId="0A73758D" w14:textId="77777777" w:rsidR="00222F2A" w:rsidRPr="00E45F1F" w:rsidRDefault="00222F2A" w:rsidP="00E45F1F">
      <w:pPr>
        <w:rPr>
          <w:lang w:val="lt-LT"/>
        </w:rPr>
      </w:pPr>
    </w:p>
    <w:p w14:paraId="2D913A5A" w14:textId="35DBE654" w:rsidR="00DA2B2F" w:rsidRPr="00E45F1F" w:rsidRDefault="00DA2B2F" w:rsidP="00E45F1F">
      <w:pPr>
        <w:pStyle w:val="xxx"/>
        <w:numPr>
          <w:ilvl w:val="0"/>
          <w:numId w:val="11"/>
        </w:numPr>
        <w:tabs>
          <w:tab w:val="clear" w:pos="720"/>
          <w:tab w:val="left" w:pos="900"/>
        </w:tabs>
        <w:ind w:left="0" w:firstLine="0"/>
        <w:rPr>
          <w:rFonts w:ascii="Times New Roman" w:hAnsi="Times New Roman"/>
          <w:b w:val="0"/>
          <w:bCs/>
          <w:sz w:val="24"/>
        </w:rPr>
      </w:pPr>
      <w:r w:rsidRPr="00E45F1F">
        <w:rPr>
          <w:rFonts w:ascii="Times New Roman" w:hAnsi="Times New Roman"/>
          <w:b w:val="0"/>
          <w:sz w:val="24"/>
        </w:rPr>
        <w:t xml:space="preserve">Akreditacijos siekianti SĮ Biurui pateikia dokumentuotą informaciją, nurodytą šio dokumento </w:t>
      </w:r>
      <w:r w:rsidR="00483272" w:rsidRPr="00676E9A">
        <w:rPr>
          <w:rFonts w:ascii="Times New Roman" w:hAnsi="Times New Roman"/>
          <w:b w:val="0"/>
          <w:bCs/>
          <w:sz w:val="24"/>
          <w:szCs w:val="24"/>
        </w:rPr>
        <w:t>LA/AD5.9/</w:t>
      </w:r>
      <w:r w:rsidRPr="00E45F1F">
        <w:rPr>
          <w:rFonts w:ascii="Times New Roman" w:hAnsi="Times New Roman"/>
          <w:b w:val="0"/>
          <w:sz w:val="24"/>
        </w:rPr>
        <w:t>1 priede, žr.</w:t>
      </w:r>
      <w:r w:rsidR="00CA6843" w:rsidRPr="00E45F1F">
        <w:rPr>
          <w:rFonts w:ascii="Times New Roman" w:hAnsi="Times New Roman"/>
          <w:b w:val="0"/>
          <w:sz w:val="24"/>
        </w:rPr>
        <w:t xml:space="preserve"> </w:t>
      </w:r>
      <w:r w:rsidR="003C7F85" w:rsidRPr="00E45F1F">
        <w:rPr>
          <w:rFonts w:ascii="Times New Roman" w:hAnsi="Times New Roman"/>
          <w:b w:val="0"/>
          <w:sz w:val="24"/>
        </w:rPr>
        <w:t xml:space="preserve">lentelės </w:t>
      </w:r>
      <w:r w:rsidRPr="00E45F1F">
        <w:rPr>
          <w:rFonts w:ascii="Times New Roman" w:hAnsi="Times New Roman"/>
          <w:b w:val="0"/>
          <w:sz w:val="24"/>
        </w:rPr>
        <w:t>stu</w:t>
      </w:r>
      <w:r w:rsidR="00CA6843" w:rsidRPr="00E45F1F">
        <w:rPr>
          <w:rFonts w:ascii="Times New Roman" w:hAnsi="Times New Roman"/>
          <w:b w:val="0"/>
          <w:sz w:val="24"/>
        </w:rPr>
        <w:t>l</w:t>
      </w:r>
      <w:r w:rsidRPr="00E45F1F">
        <w:rPr>
          <w:rFonts w:ascii="Times New Roman" w:hAnsi="Times New Roman"/>
          <w:b w:val="0"/>
          <w:sz w:val="24"/>
        </w:rPr>
        <w:t>pelį „Pirminis akreditavimas“.</w:t>
      </w:r>
    </w:p>
    <w:p w14:paraId="6C915D1A" w14:textId="77777777" w:rsidR="00E45F1F" w:rsidRPr="00E45F1F" w:rsidRDefault="00E45F1F" w:rsidP="00871004">
      <w:pPr>
        <w:pStyle w:val="xxx"/>
        <w:tabs>
          <w:tab w:val="clear" w:pos="720"/>
          <w:tab w:val="left" w:pos="900"/>
        </w:tabs>
        <w:ind w:left="0" w:firstLine="0"/>
        <w:rPr>
          <w:rFonts w:ascii="Times New Roman" w:hAnsi="Times New Roman"/>
          <w:b w:val="0"/>
          <w:bCs/>
          <w:sz w:val="24"/>
        </w:rPr>
      </w:pPr>
    </w:p>
    <w:p w14:paraId="5FA94AC9" w14:textId="77777777" w:rsidR="000638AC" w:rsidRDefault="000638AC" w:rsidP="00E45F1F">
      <w:pPr>
        <w:pStyle w:val="Antrat2"/>
        <w:keepNext/>
        <w:numPr>
          <w:ilvl w:val="1"/>
          <w:numId w:val="2"/>
        </w:numPr>
        <w:overflowPunct w:val="0"/>
        <w:autoSpaceDE w:val="0"/>
        <w:autoSpaceDN w:val="0"/>
        <w:adjustRightInd w:val="0"/>
        <w:spacing w:before="0"/>
        <w:ind w:left="0" w:firstLine="0"/>
        <w:jc w:val="center"/>
        <w:textAlignment w:val="baseline"/>
        <w:rPr>
          <w:rFonts w:ascii="Times New Roman" w:hAnsi="Times New Roman"/>
          <w:szCs w:val="24"/>
          <w:lang w:val="lt-LT"/>
        </w:rPr>
      </w:pPr>
      <w:bookmarkStart w:id="87" w:name="_Toc186545761"/>
      <w:r w:rsidRPr="00E45F1F">
        <w:rPr>
          <w:rFonts w:ascii="Times New Roman" w:hAnsi="Times New Roman"/>
          <w:bCs/>
          <w:lang w:val="lt-LT"/>
        </w:rPr>
        <w:t>Sertifikavimo įstaigos</w:t>
      </w:r>
      <w:r w:rsidRPr="00871004">
        <w:rPr>
          <w:rFonts w:ascii="Times New Roman" w:hAnsi="Times New Roman"/>
          <w:bCs/>
          <w:lang w:val="lt-LT"/>
        </w:rPr>
        <w:t xml:space="preserve"> </w:t>
      </w:r>
      <w:r w:rsidRPr="00E45F1F">
        <w:rPr>
          <w:rFonts w:ascii="Times New Roman" w:hAnsi="Times New Roman"/>
          <w:szCs w:val="24"/>
          <w:lang w:val="lt-LT"/>
        </w:rPr>
        <w:t>vertinimas</w:t>
      </w:r>
      <w:bookmarkEnd w:id="87"/>
    </w:p>
    <w:p w14:paraId="35DC09E4" w14:textId="77777777" w:rsidR="00E45F1F" w:rsidRPr="00E45F1F" w:rsidRDefault="00E45F1F" w:rsidP="00871004">
      <w:pPr>
        <w:rPr>
          <w:lang w:val="lt-LT"/>
        </w:rPr>
      </w:pPr>
    </w:p>
    <w:p w14:paraId="799D521A" w14:textId="780BCF2D" w:rsidR="00CA6843" w:rsidRPr="00E45F1F" w:rsidRDefault="00F9104A" w:rsidP="00031FD7">
      <w:pPr>
        <w:pStyle w:val="xxx"/>
        <w:numPr>
          <w:ilvl w:val="0"/>
          <w:numId w:val="12"/>
        </w:numPr>
        <w:tabs>
          <w:tab w:val="clear" w:pos="720"/>
          <w:tab w:val="left" w:pos="900"/>
        </w:tabs>
        <w:spacing w:after="120"/>
        <w:ind w:left="0" w:firstLine="0"/>
        <w:rPr>
          <w:rFonts w:ascii="Times New Roman" w:hAnsi="Times New Roman"/>
          <w:b w:val="0"/>
          <w:bCs/>
          <w:sz w:val="24"/>
        </w:rPr>
      </w:pPr>
      <w:r w:rsidRPr="00031FD7">
        <w:rPr>
          <w:rFonts w:ascii="Times New Roman" w:hAnsi="Times New Roman"/>
          <w:b w:val="0"/>
          <w:bCs/>
          <w:sz w:val="24"/>
        </w:rPr>
        <w:t xml:space="preserve">Jeigu SĮ sudaryta iš kelių struktūrinių padalinių, esančių skirtingose vietose, pirminio akreditavimo metu vertinama </w:t>
      </w:r>
      <w:r w:rsidRPr="00031FD7">
        <w:rPr>
          <w:rFonts w:ascii="Times New Roman" w:hAnsi="Times New Roman"/>
          <w:b w:val="0"/>
          <w:bCs/>
          <w:sz w:val="24"/>
          <w:szCs w:val="24"/>
        </w:rPr>
        <w:t>pagrindinė jos veiklos vieta ir visi padaliniai</w:t>
      </w:r>
      <w:r w:rsidRPr="00E45F1F">
        <w:rPr>
          <w:rFonts w:ascii="Times New Roman" w:hAnsi="Times New Roman"/>
          <w:b w:val="0"/>
          <w:bCs/>
          <w:sz w:val="24"/>
          <w:szCs w:val="24"/>
        </w:rPr>
        <w:t>.</w:t>
      </w:r>
    </w:p>
    <w:p w14:paraId="7756E027" w14:textId="1270563C" w:rsidR="00F9104A" w:rsidRPr="00E45F1F" w:rsidRDefault="00F9104A" w:rsidP="00483272">
      <w:pPr>
        <w:jc w:val="both"/>
        <w:rPr>
          <w:sz w:val="24"/>
          <w:szCs w:val="24"/>
          <w:lang w:val="lt-LT"/>
        </w:rPr>
      </w:pPr>
      <w:r w:rsidRPr="00031FD7">
        <w:rPr>
          <w:b/>
          <w:bCs/>
          <w:sz w:val="24"/>
          <w:szCs w:val="24"/>
          <w:lang w:val="lt-LT"/>
        </w:rPr>
        <w:t>5.2.2</w:t>
      </w:r>
      <w:r w:rsidRPr="00E45F1F">
        <w:rPr>
          <w:sz w:val="24"/>
          <w:szCs w:val="24"/>
          <w:lang w:val="lt-LT"/>
        </w:rPr>
        <w:tab/>
        <w:t xml:space="preserve">Pirminio akreditavimo vertinimo metu ir vėliau, per 5 metų akreditavimo ciklą, SĮ akreditavimo sritis </w:t>
      </w:r>
      <w:r w:rsidR="002255D2" w:rsidRPr="00E45F1F">
        <w:rPr>
          <w:sz w:val="24"/>
          <w:szCs w:val="24"/>
          <w:lang w:val="lt-LT"/>
        </w:rPr>
        <w:t>vertinama</w:t>
      </w:r>
      <w:r w:rsidRPr="00E45F1F">
        <w:rPr>
          <w:sz w:val="24"/>
          <w:szCs w:val="24"/>
          <w:lang w:val="lt-LT"/>
        </w:rPr>
        <w:t xml:space="preserve"> taikant šiuos vertinimo metodus:</w:t>
      </w:r>
    </w:p>
    <w:p w14:paraId="5AE22556" w14:textId="7FA5B4FF" w:rsidR="00F9104A" w:rsidRPr="00E45F1F" w:rsidRDefault="00F9104A" w:rsidP="00031FD7">
      <w:pPr>
        <w:pStyle w:val="Sraopastraipa"/>
        <w:numPr>
          <w:ilvl w:val="0"/>
          <w:numId w:val="31"/>
        </w:numPr>
        <w:contextualSpacing w:val="0"/>
        <w:jc w:val="both"/>
        <w:rPr>
          <w:sz w:val="24"/>
          <w:szCs w:val="24"/>
          <w:lang w:val="lt-LT"/>
        </w:rPr>
      </w:pPr>
      <w:r w:rsidRPr="00E45F1F">
        <w:rPr>
          <w:sz w:val="24"/>
          <w:szCs w:val="24"/>
          <w:lang w:val="lt-LT"/>
        </w:rPr>
        <w:t>vertikalų auditą;</w:t>
      </w:r>
    </w:p>
    <w:p w14:paraId="3F8955F4" w14:textId="1107C08F" w:rsidR="00F9104A" w:rsidRPr="00E45F1F" w:rsidRDefault="00F9104A" w:rsidP="00031FD7">
      <w:pPr>
        <w:pStyle w:val="Sraopastraipa"/>
        <w:numPr>
          <w:ilvl w:val="0"/>
          <w:numId w:val="31"/>
        </w:numPr>
        <w:contextualSpacing w:val="0"/>
        <w:jc w:val="both"/>
        <w:rPr>
          <w:sz w:val="24"/>
          <w:szCs w:val="24"/>
          <w:lang w:val="lt-LT"/>
        </w:rPr>
      </w:pPr>
      <w:r w:rsidRPr="00031FD7">
        <w:rPr>
          <w:sz w:val="24"/>
          <w:szCs w:val="24"/>
          <w:lang w:val="lt-LT"/>
        </w:rPr>
        <w:t xml:space="preserve">atliekamo audito stebėjimą (toliau </w:t>
      </w:r>
      <w:r w:rsidR="000638AC" w:rsidRPr="00E45F1F">
        <w:rPr>
          <w:sz w:val="24"/>
          <w:szCs w:val="24"/>
          <w:lang w:val="lt-LT"/>
        </w:rPr>
        <w:t xml:space="preserve">– audito/ </w:t>
      </w:r>
      <w:r w:rsidRPr="00031FD7">
        <w:rPr>
          <w:sz w:val="24"/>
          <w:szCs w:val="24"/>
          <w:lang w:val="lt-LT"/>
        </w:rPr>
        <w:t>veiklos stebėjima</w:t>
      </w:r>
      <w:r w:rsidRPr="00E45F1F">
        <w:rPr>
          <w:sz w:val="24"/>
          <w:szCs w:val="24"/>
          <w:lang w:val="lt-LT"/>
        </w:rPr>
        <w:t>s);</w:t>
      </w:r>
    </w:p>
    <w:p w14:paraId="30CBD6AA" w14:textId="6D0B213D" w:rsidR="00F9104A" w:rsidRPr="00E45F1F" w:rsidRDefault="00005BC7" w:rsidP="00031FD7">
      <w:pPr>
        <w:pStyle w:val="Sraopastraipa"/>
        <w:numPr>
          <w:ilvl w:val="0"/>
          <w:numId w:val="31"/>
        </w:numPr>
        <w:spacing w:after="120"/>
        <w:contextualSpacing w:val="0"/>
        <w:jc w:val="both"/>
        <w:rPr>
          <w:sz w:val="24"/>
          <w:szCs w:val="24"/>
          <w:lang w:val="lt-LT"/>
        </w:rPr>
      </w:pPr>
      <w:r w:rsidRPr="00E45F1F">
        <w:rPr>
          <w:sz w:val="24"/>
          <w:szCs w:val="24"/>
          <w:lang w:val="lt-LT"/>
        </w:rPr>
        <w:t>kitus metodus.</w:t>
      </w:r>
    </w:p>
    <w:p w14:paraId="280C6641" w14:textId="717D8F32" w:rsidR="00005BC7" w:rsidRPr="00E45F1F" w:rsidRDefault="00005BC7" w:rsidP="00572C85">
      <w:pPr>
        <w:spacing w:after="120"/>
        <w:jc w:val="both"/>
        <w:rPr>
          <w:sz w:val="24"/>
          <w:szCs w:val="24"/>
          <w:lang w:val="lt-LT"/>
        </w:rPr>
      </w:pPr>
      <w:r w:rsidRPr="00572C85">
        <w:rPr>
          <w:b/>
          <w:bCs/>
          <w:sz w:val="24"/>
          <w:szCs w:val="24"/>
          <w:lang w:val="lt-LT"/>
        </w:rPr>
        <w:t>5.2.3</w:t>
      </w:r>
      <w:r w:rsidRPr="00E45F1F">
        <w:rPr>
          <w:sz w:val="24"/>
          <w:szCs w:val="24"/>
          <w:lang w:val="lt-LT"/>
        </w:rPr>
        <w:tab/>
        <w:t>Kokia veikla ir kokia apimtimi bus stebima, sprendžia Biuras, atsižvelgdamas į</w:t>
      </w:r>
      <w:r w:rsidR="00C32076" w:rsidRPr="00E45F1F">
        <w:rPr>
          <w:sz w:val="24"/>
          <w:szCs w:val="24"/>
          <w:lang w:val="lt-LT"/>
        </w:rPr>
        <w:t xml:space="preserve"> </w:t>
      </w:r>
      <w:r w:rsidRPr="00E45F1F">
        <w:rPr>
          <w:sz w:val="24"/>
          <w:szCs w:val="24"/>
          <w:lang w:val="lt-LT"/>
        </w:rPr>
        <w:t>SĮ bendrą veiklos veiksmingumą</w:t>
      </w:r>
      <w:r w:rsidR="00C32076" w:rsidRPr="00E45F1F">
        <w:rPr>
          <w:sz w:val="24"/>
          <w:szCs w:val="24"/>
          <w:lang w:val="lt-LT"/>
        </w:rPr>
        <w:t xml:space="preserve">, </w:t>
      </w:r>
      <w:r w:rsidRPr="00E45F1F">
        <w:rPr>
          <w:sz w:val="24"/>
          <w:szCs w:val="24"/>
          <w:lang w:val="lt-LT"/>
        </w:rPr>
        <w:t>proceso sudėtingumą ar teisinius aspektus</w:t>
      </w:r>
      <w:r w:rsidR="00C32076" w:rsidRPr="00E45F1F">
        <w:rPr>
          <w:sz w:val="24"/>
          <w:szCs w:val="24"/>
          <w:lang w:val="lt-LT"/>
        </w:rPr>
        <w:t xml:space="preserve">, </w:t>
      </w:r>
      <w:r w:rsidRPr="00E45F1F">
        <w:rPr>
          <w:sz w:val="24"/>
          <w:szCs w:val="24"/>
          <w:lang w:val="lt-LT"/>
        </w:rPr>
        <w:t>grįžtamąjį ryšį iš suinteresuotųjų šalių, įskaitant skundus apie sertifikuotas organizacijas</w:t>
      </w:r>
      <w:r w:rsidR="00C32076" w:rsidRPr="00E45F1F">
        <w:rPr>
          <w:sz w:val="24"/>
          <w:szCs w:val="24"/>
          <w:lang w:val="lt-LT"/>
        </w:rPr>
        <w:t>, ankstesnių vertinimų rezultatus</w:t>
      </w:r>
      <w:r w:rsidR="000638AC" w:rsidRPr="00E45F1F">
        <w:rPr>
          <w:sz w:val="24"/>
          <w:szCs w:val="24"/>
          <w:lang w:val="lt-LT"/>
        </w:rPr>
        <w:t>, į</w:t>
      </w:r>
      <w:r w:rsidR="00C32076" w:rsidRPr="00E45F1F">
        <w:rPr>
          <w:sz w:val="24"/>
          <w:szCs w:val="24"/>
          <w:lang w:val="lt-LT"/>
        </w:rPr>
        <w:t>vykusius pokyčius ir kitus veiksnius</w:t>
      </w:r>
      <w:r w:rsidRPr="00E45F1F">
        <w:rPr>
          <w:sz w:val="24"/>
          <w:szCs w:val="24"/>
          <w:lang w:val="lt-LT"/>
        </w:rPr>
        <w:t>.</w:t>
      </w:r>
    </w:p>
    <w:p w14:paraId="6A567515" w14:textId="19262533" w:rsidR="00005BC7" w:rsidRPr="008C401B" w:rsidRDefault="4F6B54B5" w:rsidP="00403BBB">
      <w:pPr>
        <w:spacing w:after="120"/>
        <w:jc w:val="both"/>
        <w:rPr>
          <w:sz w:val="24"/>
          <w:szCs w:val="24"/>
          <w:lang w:val="lt-LT"/>
        </w:rPr>
      </w:pPr>
      <w:r w:rsidRPr="008C401B">
        <w:rPr>
          <w:b/>
          <w:bCs/>
          <w:sz w:val="24"/>
          <w:szCs w:val="24"/>
          <w:lang w:val="lt-LT"/>
        </w:rPr>
        <w:t>5.2.4</w:t>
      </w:r>
      <w:r w:rsidR="00005BC7" w:rsidRPr="008C401B">
        <w:rPr>
          <w:b/>
          <w:bCs/>
          <w:lang w:val="lt-LT"/>
        </w:rPr>
        <w:tab/>
      </w:r>
      <w:r w:rsidR="000521D1" w:rsidRPr="008C401B">
        <w:rPr>
          <w:sz w:val="24"/>
          <w:szCs w:val="24"/>
          <w:lang w:val="lt-LT"/>
        </w:rPr>
        <w:t xml:space="preserve">SĮ užtikrina, kad į kliento sertifikavimo sutartį būtų įtrauktas reikalavimas sudaryti Biurui sąlygas stebėti pas klientą atliekamą auditą. </w:t>
      </w:r>
      <w:r w:rsidR="00005BC7" w:rsidRPr="008C401B">
        <w:rPr>
          <w:sz w:val="24"/>
          <w:szCs w:val="24"/>
          <w:lang w:val="lt-LT"/>
        </w:rPr>
        <w:t xml:space="preserve">Atsisakymo priimti Biuro atstovus priežastys turi būti </w:t>
      </w:r>
      <w:r w:rsidR="00F827F7" w:rsidRPr="008C401B">
        <w:rPr>
          <w:sz w:val="24"/>
          <w:szCs w:val="24"/>
          <w:lang w:val="lt-LT"/>
        </w:rPr>
        <w:t>p</w:t>
      </w:r>
      <w:r w:rsidR="00005BC7" w:rsidRPr="008C401B">
        <w:rPr>
          <w:sz w:val="24"/>
          <w:szCs w:val="24"/>
          <w:lang w:val="lt-LT"/>
        </w:rPr>
        <w:t>agrįst</w:t>
      </w:r>
      <w:r w:rsidR="009223EC" w:rsidRPr="008C401B">
        <w:rPr>
          <w:sz w:val="24"/>
          <w:szCs w:val="24"/>
          <w:lang w:val="lt-LT"/>
        </w:rPr>
        <w:t xml:space="preserve">os ir priimtinos </w:t>
      </w:r>
      <w:r w:rsidR="003A476C" w:rsidRPr="008C401B">
        <w:rPr>
          <w:sz w:val="24"/>
          <w:szCs w:val="24"/>
          <w:lang w:val="lt-LT"/>
        </w:rPr>
        <w:t xml:space="preserve">tiek </w:t>
      </w:r>
      <w:r w:rsidR="00211940" w:rsidRPr="008C401B">
        <w:rPr>
          <w:sz w:val="24"/>
          <w:szCs w:val="24"/>
          <w:lang w:val="lt-LT"/>
        </w:rPr>
        <w:t xml:space="preserve">Biurui, tiek SĮ, priešingu atveju, </w:t>
      </w:r>
      <w:r w:rsidR="000521D1" w:rsidRPr="008C401B">
        <w:rPr>
          <w:sz w:val="24"/>
          <w:szCs w:val="24"/>
          <w:lang w:val="lt-LT"/>
        </w:rPr>
        <w:t xml:space="preserve">SĮ gali </w:t>
      </w:r>
      <w:r w:rsidR="00005BC7" w:rsidRPr="008C401B">
        <w:rPr>
          <w:sz w:val="24"/>
          <w:szCs w:val="24"/>
          <w:lang w:val="lt-LT"/>
        </w:rPr>
        <w:t>panaikin</w:t>
      </w:r>
      <w:r w:rsidR="000521D1" w:rsidRPr="008C401B">
        <w:rPr>
          <w:sz w:val="24"/>
          <w:szCs w:val="24"/>
          <w:lang w:val="lt-LT"/>
        </w:rPr>
        <w:t xml:space="preserve">ti </w:t>
      </w:r>
      <w:r w:rsidR="00005BC7" w:rsidRPr="008C401B">
        <w:rPr>
          <w:sz w:val="24"/>
          <w:szCs w:val="24"/>
          <w:lang w:val="lt-LT"/>
        </w:rPr>
        <w:t>akredituotą sertifikatą.</w:t>
      </w:r>
      <w:r w:rsidR="00005BC7" w:rsidRPr="008C401B">
        <w:rPr>
          <w:b/>
          <w:bCs/>
          <w:sz w:val="24"/>
          <w:szCs w:val="24"/>
          <w:lang w:val="lt-LT"/>
        </w:rPr>
        <w:t xml:space="preserve"> </w:t>
      </w:r>
      <w:r w:rsidR="00005BC7" w:rsidRPr="008C401B">
        <w:rPr>
          <w:sz w:val="24"/>
          <w:szCs w:val="24"/>
          <w:lang w:val="lt-LT"/>
        </w:rPr>
        <w:t xml:space="preserve">SĮ informuoja savo klientą apie kiekvieną numatomą stebėjimą, paaiškina jo tvarką ir gauna kliento sutikimą. Jei SĮ arba jos klientas nesutinka, kad auditą stebėtų Biuro atstovai, ir šis atsisakymas </w:t>
      </w:r>
      <w:r w:rsidR="00005BC7" w:rsidRPr="008C401B">
        <w:rPr>
          <w:sz w:val="24"/>
          <w:szCs w:val="24"/>
          <w:lang w:val="lt-LT"/>
        </w:rPr>
        <w:lastRenderedPageBreak/>
        <w:t>neleidžia Biurui tinkamai įvertinti visos akreditavimo srities</w:t>
      </w:r>
      <w:r w:rsidR="00EF1BD2" w:rsidRPr="008C401B">
        <w:rPr>
          <w:sz w:val="24"/>
          <w:szCs w:val="24"/>
          <w:lang w:val="lt-LT"/>
        </w:rPr>
        <w:t xml:space="preserve">, o SĮ </w:t>
      </w:r>
      <w:r w:rsidR="009C1CAC" w:rsidRPr="008C401B">
        <w:rPr>
          <w:sz w:val="24"/>
          <w:szCs w:val="24"/>
          <w:lang w:val="lt-LT"/>
        </w:rPr>
        <w:t>nepanaikina klientui išduoto ak</w:t>
      </w:r>
      <w:r w:rsidR="0068579F" w:rsidRPr="008C401B">
        <w:rPr>
          <w:sz w:val="24"/>
          <w:szCs w:val="24"/>
          <w:lang w:val="lt-LT"/>
        </w:rPr>
        <w:t>r</w:t>
      </w:r>
      <w:r w:rsidR="00AE6F4E" w:rsidRPr="008C401B">
        <w:rPr>
          <w:sz w:val="24"/>
          <w:szCs w:val="24"/>
          <w:lang w:val="lt-LT"/>
        </w:rPr>
        <w:t>edituoto sertifikato</w:t>
      </w:r>
      <w:r w:rsidR="00005BC7" w:rsidRPr="008C401B">
        <w:rPr>
          <w:sz w:val="24"/>
          <w:szCs w:val="24"/>
          <w:lang w:val="lt-LT"/>
        </w:rPr>
        <w:t>, Biuras gali inicijuoti akreditavimo srities susiaurinimą.</w:t>
      </w:r>
    </w:p>
    <w:p w14:paraId="3D75BEB6" w14:textId="0546720C" w:rsidR="00005BC7" w:rsidRPr="008C401B" w:rsidRDefault="00005BC7" w:rsidP="00FE745C">
      <w:pPr>
        <w:spacing w:after="120"/>
        <w:jc w:val="both"/>
        <w:rPr>
          <w:sz w:val="24"/>
          <w:szCs w:val="24"/>
          <w:lang w:val="lt-LT"/>
        </w:rPr>
      </w:pPr>
      <w:r w:rsidRPr="008C401B">
        <w:rPr>
          <w:b/>
          <w:bCs/>
          <w:sz w:val="24"/>
          <w:szCs w:val="24"/>
          <w:lang w:val="lt-LT"/>
        </w:rPr>
        <w:t>5.2.5</w:t>
      </w:r>
      <w:r w:rsidRPr="008C401B">
        <w:rPr>
          <w:lang w:val="lt-LT"/>
        </w:rPr>
        <w:tab/>
      </w:r>
      <w:r w:rsidR="006C4E1D" w:rsidRPr="008C401B">
        <w:rPr>
          <w:sz w:val="24"/>
          <w:szCs w:val="24"/>
          <w:lang w:val="lt-LT"/>
        </w:rPr>
        <w:t xml:space="preserve">Ne vėliau kaip prieš 5 darbo dienas iki veiklos stebėjimo SĮ Biurui pateikia dokumentuotą informaciją, nurodytą </w:t>
      </w:r>
      <w:r w:rsidR="00483272" w:rsidRPr="008C401B">
        <w:rPr>
          <w:sz w:val="24"/>
          <w:szCs w:val="24"/>
          <w:lang w:val="lt-LT"/>
        </w:rPr>
        <w:t>LA/AD5.9/</w:t>
      </w:r>
      <w:r w:rsidR="006C4E1D" w:rsidRPr="008C401B">
        <w:rPr>
          <w:sz w:val="24"/>
          <w:szCs w:val="24"/>
          <w:lang w:val="lt-LT"/>
        </w:rPr>
        <w:t xml:space="preserve">1 priede. Jeigu SĮ vėluoja pateikti </w:t>
      </w:r>
      <w:r w:rsidR="2996407E" w:rsidRPr="008C401B">
        <w:rPr>
          <w:sz w:val="24"/>
          <w:szCs w:val="24"/>
          <w:lang w:val="lt-LT"/>
        </w:rPr>
        <w:t xml:space="preserve">nurodytus dokumentus </w:t>
      </w:r>
      <w:r w:rsidR="1CDA7996" w:rsidRPr="008C401B">
        <w:rPr>
          <w:sz w:val="24"/>
          <w:szCs w:val="24"/>
          <w:lang w:val="lt-LT"/>
        </w:rPr>
        <w:t>a</w:t>
      </w:r>
      <w:r w:rsidR="006C4E1D" w:rsidRPr="008C401B">
        <w:rPr>
          <w:sz w:val="24"/>
          <w:szCs w:val="24"/>
          <w:lang w:val="lt-LT"/>
        </w:rPr>
        <w:t>rba atsisako j</w:t>
      </w:r>
      <w:r w:rsidR="4B6C5DBB" w:rsidRPr="008C401B">
        <w:rPr>
          <w:sz w:val="24"/>
          <w:szCs w:val="24"/>
          <w:lang w:val="lt-LT"/>
        </w:rPr>
        <w:t>uos</w:t>
      </w:r>
      <w:r w:rsidR="006C4E1D" w:rsidRPr="008C401B">
        <w:rPr>
          <w:sz w:val="24"/>
          <w:szCs w:val="24"/>
          <w:lang w:val="lt-LT"/>
        </w:rPr>
        <w:t xml:space="preserve"> pateikti, Biuras gali </w:t>
      </w:r>
      <w:r w:rsidR="00803C15" w:rsidRPr="008C401B">
        <w:rPr>
          <w:sz w:val="24"/>
          <w:szCs w:val="24"/>
          <w:lang w:val="lt-LT"/>
        </w:rPr>
        <w:t xml:space="preserve">atsisakyti atlikti </w:t>
      </w:r>
      <w:r w:rsidR="006B35EA" w:rsidRPr="008C401B">
        <w:rPr>
          <w:sz w:val="24"/>
          <w:szCs w:val="24"/>
          <w:lang w:val="lt-LT"/>
        </w:rPr>
        <w:t xml:space="preserve">arba atidėti </w:t>
      </w:r>
      <w:r w:rsidR="00803C15" w:rsidRPr="008C401B">
        <w:rPr>
          <w:sz w:val="24"/>
          <w:szCs w:val="24"/>
          <w:lang w:val="lt-LT"/>
        </w:rPr>
        <w:t>suplanuotą stebėjimą</w:t>
      </w:r>
      <w:r w:rsidR="00663F5B" w:rsidRPr="008C401B">
        <w:rPr>
          <w:sz w:val="24"/>
          <w:szCs w:val="24"/>
          <w:lang w:val="lt-LT"/>
        </w:rPr>
        <w:t xml:space="preserve">, o SĮ tokiu atveju privalo atlyginti </w:t>
      </w:r>
      <w:r w:rsidR="00525A08" w:rsidRPr="008C401B">
        <w:rPr>
          <w:sz w:val="24"/>
          <w:szCs w:val="24"/>
          <w:lang w:val="lt-LT"/>
        </w:rPr>
        <w:t xml:space="preserve">vertinimo grupės patirtas išlaidas. </w:t>
      </w:r>
    </w:p>
    <w:p w14:paraId="6508F9BB" w14:textId="201B22D3" w:rsidR="00005BC7" w:rsidRPr="00E45F1F" w:rsidRDefault="006C4E1D" w:rsidP="00FE745C">
      <w:pPr>
        <w:spacing w:after="120"/>
        <w:jc w:val="both"/>
        <w:rPr>
          <w:sz w:val="24"/>
          <w:szCs w:val="24"/>
          <w:lang w:val="lt-LT"/>
        </w:rPr>
      </w:pPr>
      <w:r w:rsidRPr="008C401B">
        <w:rPr>
          <w:b/>
          <w:bCs/>
          <w:sz w:val="24"/>
          <w:szCs w:val="24"/>
          <w:lang w:val="lt-LT"/>
        </w:rPr>
        <w:t>5.2.6</w:t>
      </w:r>
      <w:r w:rsidRPr="008C401B">
        <w:rPr>
          <w:sz w:val="24"/>
          <w:szCs w:val="24"/>
          <w:lang w:val="lt-LT"/>
        </w:rPr>
        <w:tab/>
        <w:t>Kiekvieno audito stebėjimui Biuras paskiria kompetentingą vertintojų grupę ir iš anksto informuoja SĮ apie jos sudėtį. SĮ turi raštu pritarti paskirtos vertinimo grupės kandidatūroms arba</w:t>
      </w:r>
      <w:r w:rsidRPr="00E45F1F">
        <w:rPr>
          <w:sz w:val="24"/>
          <w:szCs w:val="24"/>
          <w:lang w:val="lt-LT"/>
        </w:rPr>
        <w:t xml:space="preserve"> pateikti motyvuotus argumentus, pagrindžiančius prieštaravimą.</w:t>
      </w:r>
      <w:r w:rsidR="00C32076" w:rsidRPr="00E45F1F">
        <w:rPr>
          <w:sz w:val="24"/>
          <w:szCs w:val="24"/>
          <w:lang w:val="lt-LT"/>
        </w:rPr>
        <w:t xml:space="preserve"> </w:t>
      </w:r>
      <w:r w:rsidR="002255D2" w:rsidRPr="00E45F1F">
        <w:rPr>
          <w:sz w:val="24"/>
          <w:szCs w:val="24"/>
          <w:lang w:val="lt-LT"/>
        </w:rPr>
        <w:t xml:space="preserve"> Jeigu SĮ nusprendžia pakeisti audito grupės sudėtį, audito laiką ar audito planą po to, kai veiklos stebėjimas jau buvo suderintas su Biuru, SĮ turi pateikti Biurui pakeitimo priežastis.</w:t>
      </w:r>
    </w:p>
    <w:p w14:paraId="58D24DB3" w14:textId="015372F5" w:rsidR="006C4E1D" w:rsidRPr="00E45F1F" w:rsidRDefault="006C4E1D" w:rsidP="00FE745C">
      <w:pPr>
        <w:spacing w:after="120"/>
        <w:jc w:val="both"/>
        <w:rPr>
          <w:sz w:val="24"/>
          <w:szCs w:val="24"/>
          <w:lang w:val="lt-LT"/>
        </w:rPr>
      </w:pPr>
      <w:r w:rsidRPr="00FE745C">
        <w:rPr>
          <w:b/>
          <w:bCs/>
          <w:sz w:val="24"/>
          <w:szCs w:val="24"/>
          <w:lang w:val="lt-LT"/>
        </w:rPr>
        <w:t>5.2.7</w:t>
      </w:r>
      <w:r w:rsidRPr="00E45F1F">
        <w:rPr>
          <w:sz w:val="24"/>
          <w:szCs w:val="24"/>
          <w:lang w:val="lt-LT"/>
        </w:rPr>
        <w:tab/>
      </w:r>
      <w:r w:rsidR="00227911" w:rsidRPr="00E45F1F">
        <w:rPr>
          <w:sz w:val="24"/>
          <w:szCs w:val="24"/>
          <w:lang w:val="lt-LT"/>
        </w:rPr>
        <w:t xml:space="preserve">Biuras parengia ir pateikia SĮ veiklos stebėjimo planą. </w:t>
      </w:r>
    </w:p>
    <w:p w14:paraId="1C2FE87E" w14:textId="22AF21FB" w:rsidR="00227911" w:rsidRPr="00E45F1F" w:rsidRDefault="00227911" w:rsidP="00FE745C">
      <w:pPr>
        <w:spacing w:after="120"/>
        <w:jc w:val="both"/>
        <w:rPr>
          <w:sz w:val="24"/>
          <w:szCs w:val="24"/>
          <w:lang w:val="lt-LT"/>
        </w:rPr>
      </w:pPr>
      <w:r w:rsidRPr="00FE745C">
        <w:rPr>
          <w:b/>
          <w:bCs/>
          <w:sz w:val="24"/>
          <w:szCs w:val="24"/>
          <w:lang w:val="lt-LT"/>
        </w:rPr>
        <w:t>5.2.8</w:t>
      </w:r>
      <w:r w:rsidRPr="00E45F1F">
        <w:rPr>
          <w:sz w:val="24"/>
          <w:szCs w:val="24"/>
          <w:lang w:val="lt-LT"/>
        </w:rPr>
        <w:tab/>
        <w:t>SĮ kliento pareiga yra iš anksto informuoti audito grupę ir Biuro vertintojų grupę apie visus taikomus saugos reikalavimus.</w:t>
      </w:r>
    </w:p>
    <w:p w14:paraId="40431D8B" w14:textId="1A51910C" w:rsidR="00227911" w:rsidRPr="00E45F1F" w:rsidRDefault="00227911" w:rsidP="00FE745C">
      <w:pPr>
        <w:spacing w:after="120"/>
        <w:jc w:val="both"/>
        <w:rPr>
          <w:sz w:val="24"/>
          <w:szCs w:val="24"/>
          <w:lang w:val="lt-LT"/>
        </w:rPr>
      </w:pPr>
      <w:r w:rsidRPr="00FE745C">
        <w:rPr>
          <w:b/>
          <w:bCs/>
          <w:sz w:val="24"/>
          <w:szCs w:val="24"/>
          <w:lang w:val="lt-LT"/>
        </w:rPr>
        <w:t>5.2.9</w:t>
      </w:r>
      <w:r w:rsidRPr="00E45F1F">
        <w:rPr>
          <w:sz w:val="24"/>
          <w:szCs w:val="24"/>
          <w:lang w:val="lt-LT"/>
        </w:rPr>
        <w:tab/>
      </w:r>
      <w:r w:rsidR="000638AC" w:rsidRPr="00E45F1F">
        <w:rPr>
          <w:sz w:val="24"/>
          <w:szCs w:val="24"/>
          <w:lang w:val="lt-LT"/>
        </w:rPr>
        <w:t xml:space="preserve">Veiklos stebėjimo metu </w:t>
      </w:r>
      <w:r w:rsidRPr="00E45F1F">
        <w:rPr>
          <w:sz w:val="24"/>
          <w:szCs w:val="24"/>
          <w:lang w:val="lt-LT"/>
        </w:rPr>
        <w:t>Biuro vertintojai neatlieka tiesioginės SĮ kliento apklausos</w:t>
      </w:r>
      <w:r w:rsidR="000638AC" w:rsidRPr="00E45F1F">
        <w:rPr>
          <w:sz w:val="24"/>
          <w:szCs w:val="24"/>
          <w:lang w:val="lt-LT"/>
        </w:rPr>
        <w:t xml:space="preserve">, </w:t>
      </w:r>
      <w:r w:rsidRPr="00E45F1F">
        <w:rPr>
          <w:sz w:val="24"/>
          <w:szCs w:val="24"/>
          <w:lang w:val="lt-LT"/>
        </w:rPr>
        <w:t xml:space="preserve"> nekomentuo</w:t>
      </w:r>
      <w:r w:rsidR="000638AC" w:rsidRPr="00E45F1F">
        <w:rPr>
          <w:sz w:val="24"/>
          <w:szCs w:val="24"/>
          <w:lang w:val="lt-LT"/>
        </w:rPr>
        <w:t>ja</w:t>
      </w:r>
      <w:r w:rsidRPr="00E45F1F">
        <w:rPr>
          <w:sz w:val="24"/>
          <w:szCs w:val="24"/>
          <w:lang w:val="lt-LT"/>
        </w:rPr>
        <w:t xml:space="preserve"> SĮ veiksmų, neteikia SĮ klientui savo nuomonės, </w:t>
      </w:r>
      <w:r w:rsidR="000638AC" w:rsidRPr="00E45F1F">
        <w:rPr>
          <w:sz w:val="24"/>
          <w:szCs w:val="24"/>
          <w:lang w:val="lt-LT"/>
        </w:rPr>
        <w:t>nes tai gali turėti įtakos audito rezultatams.</w:t>
      </w:r>
      <w:r w:rsidRPr="00E45F1F">
        <w:rPr>
          <w:sz w:val="24"/>
          <w:szCs w:val="24"/>
          <w:lang w:val="lt-LT"/>
        </w:rPr>
        <w:t xml:space="preserve"> Biuro vertintojai užtikrina, kad jų dalyvavimas ir stebėjimas nebūtų suvokiami kaip kišimasis į SĮ kliento veiklą, o būtų vertinamas teigiamai. Paprašius, Biuro vertintojams turi būti pateikti SĮ kliento dokumentai, kuriuos nagrinėja SĮ auditorių grupė.</w:t>
      </w:r>
    </w:p>
    <w:p w14:paraId="1F80E0AC" w14:textId="77777777" w:rsidR="003503BD" w:rsidRPr="00E45F1F" w:rsidRDefault="004D07A4" w:rsidP="00FE745C">
      <w:pPr>
        <w:spacing w:after="120"/>
        <w:jc w:val="both"/>
        <w:rPr>
          <w:sz w:val="24"/>
          <w:szCs w:val="24"/>
          <w:lang w:val="lt-LT"/>
        </w:rPr>
      </w:pPr>
      <w:r w:rsidRPr="00FE745C">
        <w:rPr>
          <w:b/>
          <w:bCs/>
          <w:sz w:val="24"/>
          <w:szCs w:val="24"/>
          <w:lang w:val="lt-LT"/>
        </w:rPr>
        <w:t>5.2.10</w:t>
      </w:r>
      <w:r w:rsidRPr="00E45F1F">
        <w:rPr>
          <w:sz w:val="24"/>
          <w:szCs w:val="24"/>
          <w:lang w:val="lt-LT"/>
        </w:rPr>
        <w:tab/>
      </w:r>
      <w:r w:rsidRPr="00FE745C">
        <w:rPr>
          <w:sz w:val="24"/>
          <w:szCs w:val="24"/>
          <w:lang w:val="lt-LT"/>
        </w:rPr>
        <w:t>Audito stebėjimo rezultatai</w:t>
      </w:r>
      <w:r w:rsidRPr="00E45F1F">
        <w:rPr>
          <w:sz w:val="24"/>
          <w:szCs w:val="24"/>
          <w:lang w:val="lt-LT"/>
        </w:rPr>
        <w:t>/ tarpiniai rezultatai</w:t>
      </w:r>
      <w:r w:rsidRPr="00FE745C">
        <w:rPr>
          <w:sz w:val="24"/>
          <w:szCs w:val="24"/>
          <w:lang w:val="lt-LT"/>
        </w:rPr>
        <w:t xml:space="preserve"> pristatomi SĮ auditorių grupei pilnai užbaigus auditą, nedalyvaujant kliento atstovams. Jeigu Biuro vertinimo grupė nustatė neatitikčių, jos rašytine arba elektronine forma pateikiamos audito grupės vadovui</w:t>
      </w:r>
      <w:r w:rsidRPr="00E45F1F">
        <w:rPr>
          <w:sz w:val="24"/>
          <w:szCs w:val="24"/>
          <w:lang w:val="lt-LT"/>
        </w:rPr>
        <w:t>.</w:t>
      </w:r>
      <w:r w:rsidR="0017764A" w:rsidRPr="00E45F1F">
        <w:rPr>
          <w:sz w:val="24"/>
          <w:szCs w:val="24"/>
          <w:lang w:val="lt-LT"/>
        </w:rPr>
        <w:t xml:space="preserve"> </w:t>
      </w:r>
    </w:p>
    <w:p w14:paraId="731BF286" w14:textId="29B11E3A" w:rsidR="004D07A4" w:rsidRPr="00E45F1F" w:rsidRDefault="003503BD" w:rsidP="00FE745C">
      <w:pPr>
        <w:spacing w:after="120"/>
        <w:jc w:val="both"/>
        <w:rPr>
          <w:sz w:val="24"/>
          <w:szCs w:val="24"/>
          <w:lang w:val="lt-LT"/>
        </w:rPr>
      </w:pPr>
      <w:r w:rsidRPr="00FE745C">
        <w:rPr>
          <w:b/>
          <w:bCs/>
          <w:sz w:val="24"/>
          <w:szCs w:val="24"/>
          <w:lang w:val="lt-LT"/>
        </w:rPr>
        <w:t>5.2</w:t>
      </w:r>
      <w:r w:rsidR="0001770B" w:rsidRPr="00FE745C">
        <w:rPr>
          <w:b/>
          <w:bCs/>
          <w:sz w:val="24"/>
          <w:szCs w:val="24"/>
          <w:lang w:val="lt-LT"/>
        </w:rPr>
        <w:t>.</w:t>
      </w:r>
      <w:r w:rsidRPr="00FE745C">
        <w:rPr>
          <w:b/>
          <w:bCs/>
          <w:sz w:val="24"/>
          <w:szCs w:val="24"/>
          <w:lang w:val="lt-LT"/>
        </w:rPr>
        <w:t>11</w:t>
      </w:r>
      <w:r w:rsidRPr="00E45F1F">
        <w:rPr>
          <w:sz w:val="24"/>
          <w:szCs w:val="24"/>
          <w:lang w:val="lt-LT"/>
        </w:rPr>
        <w:tab/>
      </w:r>
      <w:r w:rsidR="0017764A" w:rsidRPr="00E45F1F">
        <w:rPr>
          <w:sz w:val="24"/>
          <w:lang w:val="lt-LT"/>
        </w:rPr>
        <w:t>Per SĮ nustatytą audito ataskaitos parengimo laiką</w:t>
      </w:r>
      <w:r w:rsidR="0017764A" w:rsidRPr="00FE745C">
        <w:rPr>
          <w:sz w:val="24"/>
          <w:lang w:val="lt-LT"/>
        </w:rPr>
        <w:t xml:space="preserve"> SĮ pateikia Biurui</w:t>
      </w:r>
      <w:r w:rsidR="000638AC" w:rsidRPr="00E45F1F">
        <w:rPr>
          <w:sz w:val="24"/>
          <w:lang w:val="lt-LT"/>
        </w:rPr>
        <w:t xml:space="preserve"> stebėto audito at</w:t>
      </w:r>
      <w:r w:rsidR="0017764A" w:rsidRPr="00FE745C">
        <w:rPr>
          <w:sz w:val="24"/>
          <w:lang w:val="lt-LT"/>
        </w:rPr>
        <w:t>askaitą</w:t>
      </w:r>
      <w:r w:rsidR="0017764A" w:rsidRPr="00E45F1F">
        <w:rPr>
          <w:sz w:val="24"/>
          <w:lang w:val="lt-LT"/>
        </w:rPr>
        <w:t>.</w:t>
      </w:r>
      <w:r w:rsidRPr="00E45F1F">
        <w:rPr>
          <w:sz w:val="24"/>
          <w:lang w:val="lt-LT"/>
        </w:rPr>
        <w:t xml:space="preserve"> </w:t>
      </w:r>
      <w:r w:rsidR="00A147F9" w:rsidRPr="00E45F1F">
        <w:rPr>
          <w:sz w:val="24"/>
          <w:lang w:val="lt-LT"/>
        </w:rPr>
        <w:t>Sertifikavimo įstaigai p</w:t>
      </w:r>
      <w:r w:rsidR="0001770B" w:rsidRPr="00E45F1F">
        <w:rPr>
          <w:sz w:val="24"/>
          <w:lang w:val="lt-LT"/>
        </w:rPr>
        <w:t>a</w:t>
      </w:r>
      <w:r w:rsidR="0001770B" w:rsidRPr="00FE745C">
        <w:rPr>
          <w:sz w:val="24"/>
          <w:lang w:val="lt-LT"/>
        </w:rPr>
        <w:t>š</w:t>
      </w:r>
      <w:r w:rsidR="0001770B" w:rsidRPr="00E45F1F">
        <w:rPr>
          <w:sz w:val="24"/>
          <w:lang w:val="lt-LT"/>
        </w:rPr>
        <w:t>alinus nustatytas neatitiktis, jei taikoma, Biuras pateikia SĮ veiklos stebėjimo</w:t>
      </w:r>
      <w:r w:rsidR="00AF79B4" w:rsidRPr="00E45F1F">
        <w:rPr>
          <w:sz w:val="24"/>
          <w:lang w:val="lt-LT"/>
        </w:rPr>
        <w:t xml:space="preserve"> ir korekcinių veiksmų įvertinimo</w:t>
      </w:r>
      <w:r w:rsidR="0001770B" w:rsidRPr="00E45F1F">
        <w:rPr>
          <w:sz w:val="24"/>
          <w:lang w:val="lt-LT"/>
        </w:rPr>
        <w:t xml:space="preserve"> ataskait</w:t>
      </w:r>
      <w:r w:rsidR="00A147F9" w:rsidRPr="00E45F1F">
        <w:rPr>
          <w:sz w:val="24"/>
          <w:lang w:val="lt-LT"/>
        </w:rPr>
        <w:t>as</w:t>
      </w:r>
      <w:r w:rsidR="0001770B" w:rsidRPr="00E45F1F">
        <w:rPr>
          <w:sz w:val="24"/>
          <w:lang w:val="lt-LT"/>
        </w:rPr>
        <w:t>.</w:t>
      </w:r>
    </w:p>
    <w:p w14:paraId="5D39861B" w14:textId="3999E19C" w:rsidR="00E8425A" w:rsidRPr="00E45F1F" w:rsidRDefault="004D07A4" w:rsidP="00FE745C">
      <w:pPr>
        <w:spacing w:after="120"/>
        <w:jc w:val="both"/>
        <w:rPr>
          <w:bCs/>
          <w:sz w:val="24"/>
          <w:szCs w:val="24"/>
          <w:lang w:val="lt-LT"/>
        </w:rPr>
      </w:pPr>
      <w:r w:rsidRPr="00FE745C">
        <w:rPr>
          <w:b/>
          <w:bCs/>
          <w:sz w:val="24"/>
          <w:szCs w:val="24"/>
          <w:lang w:val="lt-LT"/>
        </w:rPr>
        <w:t>5.2.12</w:t>
      </w:r>
      <w:r w:rsidRPr="00E45F1F">
        <w:rPr>
          <w:sz w:val="24"/>
          <w:szCs w:val="24"/>
          <w:lang w:val="lt-LT"/>
        </w:rPr>
        <w:tab/>
      </w:r>
      <w:r w:rsidR="00E8425A" w:rsidRPr="00E45F1F">
        <w:rPr>
          <w:sz w:val="24"/>
          <w:szCs w:val="24"/>
          <w:lang w:val="lt-LT"/>
        </w:rPr>
        <w:t>S</w:t>
      </w:r>
      <w:r w:rsidR="00E8425A" w:rsidRPr="00E45F1F">
        <w:rPr>
          <w:bCs/>
          <w:sz w:val="24"/>
          <w:szCs w:val="24"/>
          <w:lang w:val="lt-LT"/>
        </w:rPr>
        <w:t xml:space="preserve">ertifikavimo įstaigoms, atliekančioms kokybės, aplinkos apsaugos ir darbuotojų sveikatos ir saugos vadybos sistemų sertifikavimą, taikoma </w:t>
      </w:r>
      <w:r w:rsidR="00A147F9" w:rsidRPr="00E45F1F">
        <w:rPr>
          <w:bCs/>
          <w:sz w:val="24"/>
          <w:szCs w:val="24"/>
          <w:lang w:val="lt-LT"/>
        </w:rPr>
        <w:t>toliau aprašyta</w:t>
      </w:r>
      <w:r w:rsidR="0001770B" w:rsidRPr="00E45F1F">
        <w:rPr>
          <w:bCs/>
          <w:sz w:val="24"/>
          <w:szCs w:val="24"/>
          <w:lang w:val="lt-LT"/>
        </w:rPr>
        <w:t xml:space="preserve"> </w:t>
      </w:r>
      <w:r w:rsidR="00E8425A" w:rsidRPr="00E45F1F">
        <w:rPr>
          <w:bCs/>
          <w:sz w:val="24"/>
          <w:szCs w:val="24"/>
          <w:lang w:val="lt-LT"/>
        </w:rPr>
        <w:t>ėminių atranka</w:t>
      </w:r>
      <w:r w:rsidR="00A147F9" w:rsidRPr="00E45F1F">
        <w:rPr>
          <w:bCs/>
          <w:sz w:val="24"/>
          <w:szCs w:val="24"/>
          <w:lang w:val="lt-LT"/>
        </w:rPr>
        <w:t xml:space="preserve">, nustatyta IAF MD 17. Taip pat </w:t>
      </w:r>
      <w:r w:rsidR="000638AC" w:rsidRPr="00E45F1F">
        <w:rPr>
          <w:bCs/>
          <w:sz w:val="24"/>
          <w:szCs w:val="24"/>
          <w:lang w:val="lt-LT"/>
        </w:rPr>
        <w:t xml:space="preserve">žr. </w:t>
      </w:r>
      <w:r w:rsidR="00285CB3" w:rsidRPr="00B712B7">
        <w:rPr>
          <w:sz w:val="24"/>
          <w:szCs w:val="24"/>
          <w:lang w:val="lt-LT"/>
        </w:rPr>
        <w:t>LA/AD5.9/</w:t>
      </w:r>
      <w:r w:rsidR="000638AC" w:rsidRPr="00E45F1F">
        <w:rPr>
          <w:bCs/>
          <w:sz w:val="24"/>
          <w:szCs w:val="24"/>
          <w:lang w:val="lt-LT"/>
        </w:rPr>
        <w:t>11-13 priedus</w:t>
      </w:r>
      <w:r w:rsidR="00010661" w:rsidRPr="00E45F1F">
        <w:rPr>
          <w:bCs/>
          <w:sz w:val="24"/>
          <w:szCs w:val="24"/>
          <w:lang w:val="lt-LT"/>
        </w:rPr>
        <w:t>.</w:t>
      </w:r>
    </w:p>
    <w:p w14:paraId="7FFA48A1" w14:textId="4CB4AED9" w:rsidR="00E8425A" w:rsidRPr="00E45F1F" w:rsidRDefault="009103E7" w:rsidP="00403BBB">
      <w:pPr>
        <w:spacing w:after="120"/>
        <w:jc w:val="both"/>
        <w:rPr>
          <w:sz w:val="24"/>
          <w:szCs w:val="24"/>
          <w:lang w:val="lt-LT"/>
        </w:rPr>
      </w:pPr>
      <w:r w:rsidRPr="00E45F1F">
        <w:rPr>
          <w:b/>
          <w:bCs/>
          <w:sz w:val="24"/>
          <w:szCs w:val="24"/>
          <w:lang w:val="lt-LT"/>
        </w:rPr>
        <w:t>5.2.12.</w:t>
      </w:r>
      <w:r w:rsidR="003503BD" w:rsidRPr="00E45F1F">
        <w:rPr>
          <w:b/>
          <w:bCs/>
          <w:sz w:val="24"/>
          <w:szCs w:val="24"/>
          <w:lang w:val="lt-LT"/>
        </w:rPr>
        <w:t>1</w:t>
      </w:r>
      <w:r w:rsidR="003503BD" w:rsidRPr="00E45F1F">
        <w:rPr>
          <w:b/>
          <w:bCs/>
          <w:sz w:val="24"/>
          <w:szCs w:val="24"/>
          <w:lang w:val="lt-LT"/>
        </w:rPr>
        <w:tab/>
      </w:r>
      <w:r w:rsidR="00E8425A" w:rsidRPr="00E45F1F">
        <w:rPr>
          <w:sz w:val="24"/>
          <w:szCs w:val="24"/>
          <w:lang w:val="lt-LT"/>
        </w:rPr>
        <w:t xml:space="preserve">Kiekvienos vadybos sistemos pirminio akreditavimo ir akreditavimo srities plėtimo metu, </w:t>
      </w:r>
      <w:r w:rsidR="0001770B" w:rsidRPr="00E45F1F">
        <w:rPr>
          <w:sz w:val="24"/>
          <w:szCs w:val="24"/>
          <w:lang w:val="lt-LT"/>
        </w:rPr>
        <w:t xml:space="preserve">greta </w:t>
      </w:r>
      <w:r w:rsidRPr="00E45F1F">
        <w:rPr>
          <w:sz w:val="24"/>
          <w:szCs w:val="24"/>
          <w:lang w:val="lt-LT"/>
        </w:rPr>
        <w:t>kit</w:t>
      </w:r>
      <w:r w:rsidR="0001770B" w:rsidRPr="00E45F1F">
        <w:rPr>
          <w:sz w:val="24"/>
          <w:szCs w:val="24"/>
          <w:lang w:val="lt-LT"/>
        </w:rPr>
        <w:t>ų</w:t>
      </w:r>
      <w:r w:rsidRPr="00E45F1F">
        <w:rPr>
          <w:sz w:val="24"/>
          <w:szCs w:val="24"/>
          <w:lang w:val="lt-LT"/>
        </w:rPr>
        <w:t xml:space="preserve"> vertinimo metod</w:t>
      </w:r>
      <w:r w:rsidR="0001770B" w:rsidRPr="00E45F1F">
        <w:rPr>
          <w:sz w:val="24"/>
          <w:szCs w:val="24"/>
          <w:lang w:val="lt-LT"/>
        </w:rPr>
        <w:t>ų taikomi</w:t>
      </w:r>
      <w:r w:rsidR="00E8425A" w:rsidRPr="00E45F1F">
        <w:rPr>
          <w:sz w:val="24"/>
          <w:szCs w:val="24"/>
          <w:lang w:val="lt-LT"/>
        </w:rPr>
        <w:t xml:space="preserve"> veiklos stebėjimai</w:t>
      </w:r>
      <w:r w:rsidRPr="00E45F1F">
        <w:rPr>
          <w:sz w:val="24"/>
          <w:szCs w:val="24"/>
          <w:lang w:val="lt-LT"/>
        </w:rPr>
        <w:t xml:space="preserve">, kuriems imtys sudaromos </w:t>
      </w:r>
      <w:r w:rsidR="00994C73" w:rsidRPr="00E45F1F">
        <w:rPr>
          <w:sz w:val="24"/>
          <w:szCs w:val="24"/>
          <w:lang w:val="lt-LT"/>
        </w:rPr>
        <w:t>vadovaujantis šia</w:t>
      </w:r>
      <w:r w:rsidR="00AD6C45" w:rsidRPr="00E45F1F">
        <w:rPr>
          <w:sz w:val="24"/>
          <w:szCs w:val="24"/>
          <w:lang w:val="lt-LT"/>
        </w:rPr>
        <w:t>is principais</w:t>
      </w:r>
      <w:r w:rsidR="00E8425A" w:rsidRPr="00E45F1F">
        <w:rPr>
          <w:sz w:val="24"/>
          <w:szCs w:val="24"/>
          <w:lang w:val="lt-LT"/>
        </w:rPr>
        <w:t>:</w:t>
      </w:r>
    </w:p>
    <w:p w14:paraId="3FC15547" w14:textId="77777777" w:rsidR="00E8425A" w:rsidRPr="00E45F1F" w:rsidRDefault="00E8425A" w:rsidP="00FE745C">
      <w:pPr>
        <w:pStyle w:val="Sraopastraipa"/>
        <w:numPr>
          <w:ilvl w:val="0"/>
          <w:numId w:val="23"/>
        </w:numPr>
        <w:tabs>
          <w:tab w:val="left" w:pos="1701"/>
        </w:tabs>
        <w:spacing w:after="120"/>
        <w:contextualSpacing w:val="0"/>
        <w:jc w:val="both"/>
        <w:rPr>
          <w:sz w:val="24"/>
          <w:szCs w:val="24"/>
          <w:lang w:val="lt-LT"/>
        </w:rPr>
      </w:pPr>
      <w:r w:rsidRPr="00E45F1F">
        <w:rPr>
          <w:sz w:val="24"/>
          <w:szCs w:val="24"/>
          <w:lang w:val="lt-LT"/>
        </w:rPr>
        <w:t>jei klasteryje yra tik vienas kritinis kodas, siekiant įtraukti į akreditavimo sritį visus šiam klasteriui priskirtus IAF kodus, atliekamas vieno kritinio kodo audito stebėjimas, pvz., atlikęs vieną IAF kodo 3 klasteriui „Maistas“ priskirtos veiklos kokybės vadybos sistemos sertifikavimo audito stebėjimą, Biuras gali akredituoti SĮ atlikti KVS sertifikavimą kituose maisto klasterio koduose (1 ir 30); sertifikuojant aplinkos apsaugos vadybos sistemas popieriaus klasteryje, atlikus 1 AVS sistemos sertifikavimo audito stebėjimą IAF 9 kode, Biuras gali suteikti akreditaciją sertifikuoti kituose šio klasterio IAF koduose (7 ir 8);</w:t>
      </w:r>
    </w:p>
    <w:p w14:paraId="76F16A51" w14:textId="77777777" w:rsidR="00E8425A" w:rsidRPr="00E45F1F" w:rsidRDefault="00E8425A" w:rsidP="00FE745C">
      <w:pPr>
        <w:pStyle w:val="Sraopastraipa"/>
        <w:numPr>
          <w:ilvl w:val="0"/>
          <w:numId w:val="23"/>
        </w:numPr>
        <w:tabs>
          <w:tab w:val="left" w:pos="1701"/>
        </w:tabs>
        <w:spacing w:after="120"/>
        <w:contextualSpacing w:val="0"/>
        <w:jc w:val="both"/>
        <w:rPr>
          <w:sz w:val="24"/>
          <w:szCs w:val="24"/>
          <w:lang w:val="lt-LT"/>
        </w:rPr>
      </w:pPr>
      <w:r w:rsidRPr="00E45F1F">
        <w:rPr>
          <w:sz w:val="24"/>
          <w:szCs w:val="24"/>
          <w:lang w:val="lt-LT"/>
        </w:rPr>
        <w:t xml:space="preserve">jei klasteryje yra daugiau kaip vienas kritinis kodas, Biuras turi atlikti mažiausiai šiuos stebėjimus: </w:t>
      </w:r>
    </w:p>
    <w:p w14:paraId="2688AA5A" w14:textId="77777777" w:rsidR="00E8425A" w:rsidRPr="00E45F1F" w:rsidRDefault="00E8425A" w:rsidP="00FE745C">
      <w:pPr>
        <w:pStyle w:val="Sraopastraipa"/>
        <w:numPr>
          <w:ilvl w:val="0"/>
          <w:numId w:val="21"/>
        </w:numPr>
        <w:tabs>
          <w:tab w:val="left" w:pos="1440"/>
        </w:tabs>
        <w:spacing w:after="120"/>
        <w:ind w:hanging="540"/>
        <w:contextualSpacing w:val="0"/>
        <w:jc w:val="both"/>
        <w:rPr>
          <w:sz w:val="24"/>
          <w:szCs w:val="24"/>
          <w:lang w:val="lt-LT"/>
        </w:rPr>
      </w:pPr>
      <w:r w:rsidRPr="00E45F1F">
        <w:rPr>
          <w:sz w:val="24"/>
          <w:szCs w:val="24"/>
          <w:lang w:val="lt-LT"/>
        </w:rPr>
        <w:t xml:space="preserve">visų kritinių kodų, susietų jungtuku “ir”, pvz., AVS klasteryje „Prekių gamyba“ atlikęs stebėjimus IAF 4 arba 5 koduose, Biuras gali suteikti akreditaciją atlikti sertifikavimą visuose nekritiniuose šio klasterio koduose (6 ir 23), tačiau kritiniai kodai turi būti stebimi; </w:t>
      </w:r>
    </w:p>
    <w:p w14:paraId="63FBFB29" w14:textId="77777777" w:rsidR="00E8425A" w:rsidRPr="00E45F1F" w:rsidRDefault="00E8425A" w:rsidP="00FE745C">
      <w:pPr>
        <w:pStyle w:val="Sraopastraipa"/>
        <w:numPr>
          <w:ilvl w:val="0"/>
          <w:numId w:val="21"/>
        </w:numPr>
        <w:tabs>
          <w:tab w:val="left" w:pos="1440"/>
        </w:tabs>
        <w:spacing w:after="120"/>
        <w:ind w:hanging="540"/>
        <w:contextualSpacing w:val="0"/>
        <w:jc w:val="both"/>
        <w:rPr>
          <w:sz w:val="24"/>
          <w:szCs w:val="24"/>
          <w:lang w:val="lt-LT"/>
        </w:rPr>
      </w:pPr>
      <w:r w:rsidRPr="00E45F1F">
        <w:rPr>
          <w:sz w:val="24"/>
          <w:szCs w:val="24"/>
          <w:lang w:val="lt-LT"/>
        </w:rPr>
        <w:lastRenderedPageBreak/>
        <w:t>vieno kritinio kodo, jei klasterio kritiniai kodai susieti jungtuku „arba“, pvz., KVS, klasteryje „Mechanika“, atlikus stebėjimą IAF 20 arba 22 kode, Biuras gali suteikti akreditaciją kituose šio klasterio IAF koduose (17, 18, 19, 20 arba 22);</w:t>
      </w:r>
    </w:p>
    <w:p w14:paraId="54DF4423" w14:textId="77777777" w:rsidR="00E8425A" w:rsidRPr="00E45F1F" w:rsidRDefault="00E8425A" w:rsidP="00FE745C">
      <w:pPr>
        <w:pStyle w:val="Sraopastraipa"/>
        <w:numPr>
          <w:ilvl w:val="0"/>
          <w:numId w:val="21"/>
        </w:numPr>
        <w:tabs>
          <w:tab w:val="left" w:pos="1440"/>
        </w:tabs>
        <w:spacing w:after="120"/>
        <w:ind w:hanging="540"/>
        <w:contextualSpacing w:val="0"/>
        <w:jc w:val="both"/>
        <w:rPr>
          <w:sz w:val="24"/>
          <w:szCs w:val="24"/>
          <w:lang w:val="lt-LT"/>
        </w:rPr>
      </w:pPr>
      <w:r w:rsidRPr="00E45F1F">
        <w:rPr>
          <w:sz w:val="24"/>
          <w:szCs w:val="24"/>
          <w:lang w:val="lt-LT"/>
        </w:rPr>
        <w:t>visų kritinių kodų, kurie yra susieti jungtuku „arba“, t. y. kritiniai kodai paimti į laužtinius skliaustus arba kritinis kodas susietas jungtuku „ir“, pvz., DSVS klasteryje „Cheminės medžiagos“, atlikus vieną 7 arba 10 arba 12 arba 13 arba 16 IAF kodo stebėjimą, Biuras gali suteikti akreditaciją visuose šio klasterio nekritiniuose koduose, t. y. 14 ir 15 bei 17, bet visi kritiniai kodai, t. y. 7 arba 10 arba 12 arba 13 arba 16, turi būti stebimi.</w:t>
      </w:r>
    </w:p>
    <w:p w14:paraId="1445D04E" w14:textId="77777777" w:rsidR="00E8425A" w:rsidRPr="00E45F1F" w:rsidRDefault="00E8425A" w:rsidP="00FE745C">
      <w:pPr>
        <w:pStyle w:val="Sraopastraipa"/>
        <w:tabs>
          <w:tab w:val="left" w:pos="1440"/>
        </w:tabs>
        <w:spacing w:after="120"/>
        <w:ind w:left="1440"/>
        <w:contextualSpacing w:val="0"/>
        <w:jc w:val="both"/>
        <w:rPr>
          <w:sz w:val="24"/>
          <w:szCs w:val="24"/>
          <w:lang w:val="lt-LT"/>
        </w:rPr>
      </w:pPr>
      <w:r w:rsidRPr="00E45F1F">
        <w:rPr>
          <w:sz w:val="24"/>
          <w:szCs w:val="24"/>
          <w:lang w:val="lt-LT"/>
        </w:rPr>
        <w:t xml:space="preserve">Tačiau minėtame klasteryje atlikus IAF 17 kodo stebėjimą, Biuras gali suteikti  akreditaciją ir visiems kitiems šio klasterio kodams, t. y. 7, 10, 12, 13 ,14, 15 ir 16.  </w:t>
      </w:r>
    </w:p>
    <w:p w14:paraId="5554EECA" w14:textId="77777777" w:rsidR="00E8425A" w:rsidRPr="00E45F1F" w:rsidRDefault="00E8425A" w:rsidP="00FE745C">
      <w:pPr>
        <w:pStyle w:val="Sraopastraipa"/>
        <w:numPr>
          <w:ilvl w:val="0"/>
          <w:numId w:val="23"/>
        </w:numPr>
        <w:tabs>
          <w:tab w:val="left" w:pos="1701"/>
        </w:tabs>
        <w:spacing w:after="120"/>
        <w:contextualSpacing w:val="0"/>
        <w:jc w:val="both"/>
        <w:rPr>
          <w:sz w:val="24"/>
          <w:szCs w:val="24"/>
          <w:lang w:val="lt-LT"/>
        </w:rPr>
      </w:pPr>
      <w:r w:rsidRPr="00E45F1F">
        <w:rPr>
          <w:sz w:val="24"/>
          <w:szCs w:val="24"/>
          <w:lang w:val="lt-LT"/>
        </w:rPr>
        <w:t xml:space="preserve">jei nėra galimybės atlikti kritinių kodų stebėjimo, </w:t>
      </w:r>
      <w:r w:rsidRPr="00604AD4">
        <w:rPr>
          <w:sz w:val="24"/>
          <w:szCs w:val="24"/>
          <w:lang w:val="lt-LT"/>
        </w:rPr>
        <w:t>Biuras ir SĮ gali susitarti</w:t>
      </w:r>
      <w:r w:rsidRPr="00E45F1F">
        <w:rPr>
          <w:sz w:val="24"/>
          <w:szCs w:val="24"/>
          <w:lang w:val="lt-LT"/>
        </w:rPr>
        <w:t xml:space="preserve"> dėl vieno iš šių atvejų:</w:t>
      </w:r>
    </w:p>
    <w:p w14:paraId="3659ACE6" w14:textId="77777777" w:rsidR="00E8425A" w:rsidRPr="00E45F1F" w:rsidRDefault="00E8425A" w:rsidP="00FE745C">
      <w:pPr>
        <w:pStyle w:val="Sraopastraipa"/>
        <w:numPr>
          <w:ilvl w:val="0"/>
          <w:numId w:val="24"/>
        </w:numPr>
        <w:tabs>
          <w:tab w:val="left" w:pos="1701"/>
        </w:tabs>
        <w:spacing w:after="120"/>
        <w:contextualSpacing w:val="0"/>
        <w:jc w:val="both"/>
        <w:rPr>
          <w:sz w:val="24"/>
          <w:szCs w:val="24"/>
          <w:lang w:val="lt-LT"/>
        </w:rPr>
      </w:pPr>
      <w:r w:rsidRPr="00E45F1F">
        <w:rPr>
          <w:sz w:val="24"/>
          <w:szCs w:val="24"/>
          <w:lang w:val="lt-LT"/>
        </w:rPr>
        <w:t>akreditacija gali būti suteikta tik to klasterio nekritiniuose IAF koduose, jeigu vieno iš jų auditas buvo stebėtas, pvz., KVS klasteryje „Maistas“, atlikus IAF 30 kodo 1 stebėjimą, Biuras gali suteikti akreditaciją 30 ir 1 IAF koduose, arba</w:t>
      </w:r>
    </w:p>
    <w:p w14:paraId="294AD483" w14:textId="77777777" w:rsidR="00E8425A" w:rsidRPr="00E45F1F" w:rsidRDefault="00E8425A" w:rsidP="00FE745C">
      <w:pPr>
        <w:pStyle w:val="Sraopastraipa"/>
        <w:numPr>
          <w:ilvl w:val="0"/>
          <w:numId w:val="24"/>
        </w:numPr>
        <w:tabs>
          <w:tab w:val="left" w:pos="1701"/>
        </w:tabs>
        <w:spacing w:after="120"/>
        <w:contextualSpacing w:val="0"/>
        <w:jc w:val="both"/>
        <w:rPr>
          <w:sz w:val="24"/>
          <w:szCs w:val="24"/>
          <w:lang w:val="lt-LT"/>
        </w:rPr>
      </w:pPr>
      <w:r w:rsidRPr="00E45F1F">
        <w:rPr>
          <w:sz w:val="24"/>
          <w:szCs w:val="24"/>
          <w:lang w:val="lt-LT"/>
        </w:rPr>
        <w:t xml:space="preserve">akreditacija gali būti suteikta visuose klasterio koduose, atlikus kritinių kodų vertinimą vietoje esant šioms sąlygoms:  </w:t>
      </w:r>
    </w:p>
    <w:p w14:paraId="36C78114" w14:textId="77777777" w:rsidR="00E8425A" w:rsidRPr="008C401B" w:rsidRDefault="00E8425A" w:rsidP="00FE745C">
      <w:pPr>
        <w:pStyle w:val="Sraopastraipa"/>
        <w:numPr>
          <w:ilvl w:val="0"/>
          <w:numId w:val="25"/>
        </w:numPr>
        <w:tabs>
          <w:tab w:val="left" w:pos="1701"/>
        </w:tabs>
        <w:spacing w:after="120"/>
        <w:contextualSpacing w:val="0"/>
        <w:jc w:val="both"/>
        <w:rPr>
          <w:sz w:val="24"/>
          <w:szCs w:val="24"/>
          <w:lang w:val="lt-LT"/>
        </w:rPr>
      </w:pPr>
      <w:r w:rsidRPr="008C401B">
        <w:rPr>
          <w:sz w:val="24"/>
          <w:szCs w:val="24"/>
          <w:lang w:val="lt-LT"/>
        </w:rPr>
        <w:t>SĮ dokumentais įrodė savo kompetenciją visuose klasterio koduose ir</w:t>
      </w:r>
    </w:p>
    <w:p w14:paraId="47F0E0F2" w14:textId="18B16E37" w:rsidR="00E8425A" w:rsidRPr="008C401B" w:rsidRDefault="00D16877" w:rsidP="39353284">
      <w:pPr>
        <w:pStyle w:val="Sraopastraipa"/>
        <w:numPr>
          <w:ilvl w:val="0"/>
          <w:numId w:val="25"/>
        </w:numPr>
        <w:tabs>
          <w:tab w:val="left" w:pos="1701"/>
        </w:tabs>
        <w:spacing w:after="120"/>
        <w:jc w:val="both"/>
        <w:rPr>
          <w:sz w:val="24"/>
          <w:szCs w:val="24"/>
          <w:lang w:val="lt-LT"/>
        </w:rPr>
      </w:pPr>
      <w:r w:rsidRPr="008C401B">
        <w:rPr>
          <w:sz w:val="24"/>
          <w:szCs w:val="24"/>
          <w:lang w:val="lt-LT"/>
        </w:rPr>
        <w:t>SĮ užtikrins, kad</w:t>
      </w:r>
      <w:r w:rsidR="0B9B8EE7" w:rsidRPr="008C401B">
        <w:rPr>
          <w:sz w:val="24"/>
          <w:szCs w:val="24"/>
          <w:lang w:val="lt-LT"/>
        </w:rPr>
        <w:t>,</w:t>
      </w:r>
      <w:r w:rsidRPr="008C401B">
        <w:rPr>
          <w:sz w:val="24"/>
          <w:szCs w:val="24"/>
          <w:lang w:val="lt-LT"/>
        </w:rPr>
        <w:t xml:space="preserve"> prieš išduodant pirm</w:t>
      </w:r>
      <w:r w:rsidR="00654F71" w:rsidRPr="008C401B">
        <w:rPr>
          <w:sz w:val="24"/>
          <w:szCs w:val="24"/>
          <w:lang w:val="lt-LT"/>
        </w:rPr>
        <w:t>ą</w:t>
      </w:r>
      <w:r w:rsidRPr="008C401B">
        <w:rPr>
          <w:sz w:val="24"/>
          <w:szCs w:val="24"/>
          <w:lang w:val="lt-LT"/>
        </w:rPr>
        <w:t xml:space="preserve"> akredituotą sertifikatą</w:t>
      </w:r>
      <w:r w:rsidR="009E1124" w:rsidRPr="008C401B">
        <w:rPr>
          <w:sz w:val="24"/>
          <w:szCs w:val="24"/>
          <w:lang w:val="lt-LT"/>
        </w:rPr>
        <w:t xml:space="preserve"> kritiniame kode</w:t>
      </w:r>
      <w:r w:rsidR="3D472C02" w:rsidRPr="008C401B">
        <w:rPr>
          <w:sz w:val="24"/>
          <w:szCs w:val="24"/>
          <w:lang w:val="lt-LT"/>
        </w:rPr>
        <w:t>,</w:t>
      </w:r>
      <w:r w:rsidRPr="008C401B">
        <w:rPr>
          <w:sz w:val="24"/>
          <w:szCs w:val="24"/>
          <w:lang w:val="lt-LT"/>
        </w:rPr>
        <w:t xml:space="preserve"> </w:t>
      </w:r>
      <w:r w:rsidR="58B06C91" w:rsidRPr="008C401B">
        <w:rPr>
          <w:sz w:val="24"/>
          <w:szCs w:val="24"/>
          <w:lang w:val="lt-LT"/>
        </w:rPr>
        <w:t xml:space="preserve">klasteryje </w:t>
      </w:r>
      <w:r w:rsidR="032390EB" w:rsidRPr="008C401B">
        <w:rPr>
          <w:sz w:val="24"/>
          <w:szCs w:val="24"/>
          <w:lang w:val="lt-LT"/>
        </w:rPr>
        <w:t>bus atlikt</w:t>
      </w:r>
      <w:r w:rsidR="00787595" w:rsidRPr="008C401B">
        <w:rPr>
          <w:sz w:val="24"/>
          <w:szCs w:val="24"/>
          <w:lang w:val="lt-LT"/>
        </w:rPr>
        <w:t>i</w:t>
      </w:r>
      <w:r w:rsidR="00E8425A" w:rsidRPr="008C401B">
        <w:rPr>
          <w:sz w:val="24"/>
          <w:szCs w:val="24"/>
          <w:lang w:val="lt-LT"/>
        </w:rPr>
        <w:t xml:space="preserve"> </w:t>
      </w:r>
      <w:r w:rsidR="00787595" w:rsidRPr="008C401B">
        <w:rPr>
          <w:sz w:val="24"/>
          <w:szCs w:val="24"/>
          <w:lang w:val="lt-LT"/>
        </w:rPr>
        <w:t xml:space="preserve">reikalingi </w:t>
      </w:r>
      <w:r w:rsidR="492B5B9C" w:rsidRPr="008C401B">
        <w:rPr>
          <w:sz w:val="24"/>
          <w:szCs w:val="24"/>
          <w:lang w:val="lt-LT"/>
        </w:rPr>
        <w:t>kritinės veiklos stebėjima</w:t>
      </w:r>
      <w:r w:rsidR="00787595" w:rsidRPr="008C401B">
        <w:rPr>
          <w:sz w:val="24"/>
          <w:szCs w:val="24"/>
          <w:lang w:val="lt-LT"/>
        </w:rPr>
        <w:t>i</w:t>
      </w:r>
      <w:r w:rsidR="492B5B9C" w:rsidRPr="008C401B">
        <w:rPr>
          <w:sz w:val="24"/>
          <w:szCs w:val="24"/>
          <w:lang w:val="lt-LT"/>
        </w:rPr>
        <w:t>.</w:t>
      </w:r>
    </w:p>
    <w:p w14:paraId="54AAE9D6" w14:textId="181B14C2" w:rsidR="00E8425A" w:rsidRPr="001A6787" w:rsidRDefault="007B21EB" w:rsidP="001A6787">
      <w:pPr>
        <w:tabs>
          <w:tab w:val="left" w:pos="1701"/>
        </w:tabs>
        <w:spacing w:after="120"/>
        <w:ind w:left="1080"/>
        <w:jc w:val="both"/>
        <w:rPr>
          <w:sz w:val="24"/>
          <w:szCs w:val="24"/>
          <w:lang w:val="lt-LT"/>
        </w:rPr>
      </w:pPr>
      <w:r w:rsidRPr="008C401B">
        <w:rPr>
          <w:sz w:val="24"/>
          <w:szCs w:val="24"/>
          <w:lang w:val="lt-LT"/>
        </w:rPr>
        <w:t xml:space="preserve">B punkto </w:t>
      </w:r>
      <w:r w:rsidR="4503E9DE" w:rsidRPr="008C401B">
        <w:rPr>
          <w:sz w:val="24"/>
          <w:szCs w:val="24"/>
          <w:lang w:val="lt-LT"/>
        </w:rPr>
        <w:t>atveju</w:t>
      </w:r>
      <w:r w:rsidRPr="008C401B">
        <w:rPr>
          <w:sz w:val="24"/>
          <w:szCs w:val="24"/>
          <w:lang w:val="lt-LT"/>
        </w:rPr>
        <w:t xml:space="preserve"> </w:t>
      </w:r>
      <w:r w:rsidR="009F0C56" w:rsidRPr="008C401B">
        <w:rPr>
          <w:sz w:val="24"/>
          <w:szCs w:val="24"/>
          <w:lang w:val="lt-LT"/>
        </w:rPr>
        <w:t xml:space="preserve">akreditavimo pažymėjimas išduodamas su </w:t>
      </w:r>
      <w:r w:rsidR="0001089A" w:rsidRPr="008C401B">
        <w:rPr>
          <w:sz w:val="24"/>
          <w:szCs w:val="24"/>
          <w:lang w:val="lt-LT"/>
        </w:rPr>
        <w:t xml:space="preserve">įpareigojimu </w:t>
      </w:r>
      <w:r w:rsidR="00E03EDB" w:rsidRPr="008C401B">
        <w:rPr>
          <w:sz w:val="24"/>
          <w:szCs w:val="24"/>
          <w:lang w:val="lt-LT"/>
        </w:rPr>
        <w:t xml:space="preserve">SĮ </w:t>
      </w:r>
      <w:r w:rsidR="0001089A" w:rsidRPr="008C401B">
        <w:rPr>
          <w:sz w:val="24"/>
          <w:szCs w:val="24"/>
          <w:lang w:val="lt-LT"/>
        </w:rPr>
        <w:t>pakviesti Biur</w:t>
      </w:r>
      <w:r w:rsidR="00327EA6" w:rsidRPr="008C401B">
        <w:rPr>
          <w:sz w:val="24"/>
          <w:szCs w:val="24"/>
          <w:lang w:val="lt-LT"/>
        </w:rPr>
        <w:t>ą atlikti</w:t>
      </w:r>
      <w:r w:rsidR="00E03EDB" w:rsidRPr="008C401B">
        <w:rPr>
          <w:sz w:val="24"/>
          <w:szCs w:val="24"/>
          <w:lang w:val="lt-LT"/>
        </w:rPr>
        <w:t xml:space="preserve"> </w:t>
      </w:r>
      <w:r w:rsidR="008C3BBA" w:rsidRPr="008C401B">
        <w:rPr>
          <w:sz w:val="24"/>
          <w:szCs w:val="24"/>
          <w:lang w:val="lt-LT"/>
        </w:rPr>
        <w:t xml:space="preserve">reikalaujamus </w:t>
      </w:r>
      <w:r w:rsidR="004128DE" w:rsidRPr="008C401B">
        <w:rPr>
          <w:sz w:val="24"/>
          <w:szCs w:val="24"/>
          <w:lang w:val="lt-LT"/>
        </w:rPr>
        <w:t>kritini</w:t>
      </w:r>
      <w:r w:rsidR="008C3BBA" w:rsidRPr="008C401B">
        <w:rPr>
          <w:sz w:val="24"/>
          <w:szCs w:val="24"/>
          <w:lang w:val="lt-LT"/>
        </w:rPr>
        <w:t>ų</w:t>
      </w:r>
      <w:r w:rsidR="004128DE" w:rsidRPr="008C401B">
        <w:rPr>
          <w:sz w:val="24"/>
          <w:szCs w:val="24"/>
          <w:lang w:val="lt-LT"/>
        </w:rPr>
        <w:t xml:space="preserve"> kod</w:t>
      </w:r>
      <w:r w:rsidR="008C3BBA" w:rsidRPr="008C401B">
        <w:rPr>
          <w:sz w:val="24"/>
          <w:szCs w:val="24"/>
          <w:lang w:val="lt-LT"/>
        </w:rPr>
        <w:t xml:space="preserve">ų </w:t>
      </w:r>
      <w:r w:rsidR="004128DE" w:rsidRPr="008C401B">
        <w:rPr>
          <w:sz w:val="24"/>
          <w:szCs w:val="24"/>
          <w:lang w:val="lt-LT"/>
        </w:rPr>
        <w:t xml:space="preserve">veiklos stebėjimus </w:t>
      </w:r>
      <w:r w:rsidR="00AC0489" w:rsidRPr="008C401B">
        <w:rPr>
          <w:sz w:val="24"/>
          <w:szCs w:val="24"/>
          <w:lang w:val="lt-LT"/>
        </w:rPr>
        <w:t xml:space="preserve">prieš išduodant </w:t>
      </w:r>
      <w:r w:rsidR="008C3BBA" w:rsidRPr="008C401B">
        <w:rPr>
          <w:sz w:val="24"/>
          <w:szCs w:val="24"/>
          <w:lang w:val="lt-LT"/>
        </w:rPr>
        <w:t xml:space="preserve">pirmąjį </w:t>
      </w:r>
      <w:r w:rsidR="00AC0489" w:rsidRPr="008C401B">
        <w:rPr>
          <w:sz w:val="24"/>
          <w:szCs w:val="24"/>
          <w:lang w:val="lt-LT"/>
        </w:rPr>
        <w:t xml:space="preserve">akredituotą sertifikatą </w:t>
      </w:r>
      <w:r w:rsidR="004128DE" w:rsidRPr="008C401B">
        <w:rPr>
          <w:sz w:val="24"/>
          <w:szCs w:val="24"/>
          <w:lang w:val="lt-LT"/>
        </w:rPr>
        <w:t xml:space="preserve">ir </w:t>
      </w:r>
      <w:r w:rsidR="009E350C" w:rsidRPr="008C401B">
        <w:rPr>
          <w:sz w:val="24"/>
          <w:szCs w:val="24"/>
          <w:lang w:val="lt-LT"/>
        </w:rPr>
        <w:t>su</w:t>
      </w:r>
      <w:r w:rsidR="004128DE" w:rsidRPr="008C401B">
        <w:rPr>
          <w:sz w:val="24"/>
          <w:szCs w:val="24"/>
          <w:lang w:val="lt-LT"/>
        </w:rPr>
        <w:t xml:space="preserve"> sąlyg</w:t>
      </w:r>
      <w:r w:rsidR="009E350C" w:rsidRPr="008C401B">
        <w:rPr>
          <w:sz w:val="24"/>
          <w:szCs w:val="24"/>
          <w:lang w:val="lt-LT"/>
        </w:rPr>
        <w:t>a</w:t>
      </w:r>
      <w:r w:rsidR="004128DE" w:rsidRPr="008C401B">
        <w:rPr>
          <w:sz w:val="24"/>
          <w:szCs w:val="24"/>
          <w:lang w:val="lt-LT"/>
        </w:rPr>
        <w:t xml:space="preserve">, kad </w:t>
      </w:r>
      <w:r w:rsidR="00224AF3" w:rsidRPr="008C401B">
        <w:rPr>
          <w:sz w:val="24"/>
          <w:szCs w:val="24"/>
          <w:lang w:val="lt-LT"/>
        </w:rPr>
        <w:t xml:space="preserve">jei </w:t>
      </w:r>
      <w:r w:rsidR="00515087" w:rsidRPr="008C401B">
        <w:rPr>
          <w:sz w:val="24"/>
          <w:szCs w:val="24"/>
          <w:lang w:val="lt-LT"/>
        </w:rPr>
        <w:t>akredituoti sertifikatai būtų išduoti nepakvietus Biuro</w:t>
      </w:r>
      <w:r w:rsidR="009E350C" w:rsidRPr="008C401B">
        <w:rPr>
          <w:sz w:val="24"/>
          <w:szCs w:val="24"/>
          <w:lang w:val="lt-LT"/>
        </w:rPr>
        <w:t xml:space="preserve"> atlikti reikalaujamų stebėjimų</w:t>
      </w:r>
      <w:r w:rsidR="00515087" w:rsidRPr="008C401B">
        <w:rPr>
          <w:sz w:val="24"/>
          <w:szCs w:val="24"/>
          <w:lang w:val="lt-LT"/>
        </w:rPr>
        <w:t>, arba jei stebėjimų metu būtų nust</w:t>
      </w:r>
      <w:r w:rsidR="00041C9E" w:rsidRPr="008C401B">
        <w:rPr>
          <w:sz w:val="24"/>
          <w:szCs w:val="24"/>
          <w:lang w:val="lt-LT"/>
        </w:rPr>
        <w:t>atyt</w:t>
      </w:r>
      <w:r w:rsidR="002F2304" w:rsidRPr="008C401B">
        <w:rPr>
          <w:sz w:val="24"/>
          <w:szCs w:val="24"/>
          <w:lang w:val="lt-LT"/>
        </w:rPr>
        <w:t xml:space="preserve">a </w:t>
      </w:r>
      <w:r w:rsidR="00041C9E" w:rsidRPr="008C401B">
        <w:rPr>
          <w:sz w:val="24"/>
          <w:szCs w:val="24"/>
          <w:lang w:val="lt-LT"/>
        </w:rPr>
        <w:t xml:space="preserve">neatitikčių, kurios nebūtų </w:t>
      </w:r>
      <w:r w:rsidR="00893F93" w:rsidRPr="008C401B">
        <w:rPr>
          <w:sz w:val="24"/>
          <w:szCs w:val="24"/>
          <w:lang w:val="lt-LT"/>
        </w:rPr>
        <w:t xml:space="preserve">pašalintos per Biuro nustatytą terminą, </w:t>
      </w:r>
      <w:r w:rsidR="00BF630C" w:rsidRPr="008C401B">
        <w:rPr>
          <w:sz w:val="24"/>
          <w:szCs w:val="24"/>
          <w:lang w:val="lt-LT"/>
        </w:rPr>
        <w:t xml:space="preserve">tai </w:t>
      </w:r>
      <w:r w:rsidR="00604AD4" w:rsidRPr="008C401B">
        <w:rPr>
          <w:sz w:val="24"/>
          <w:szCs w:val="24"/>
          <w:lang w:val="lt-LT"/>
        </w:rPr>
        <w:t xml:space="preserve">galėtų </w:t>
      </w:r>
      <w:r w:rsidR="00BF630C" w:rsidRPr="008C401B">
        <w:rPr>
          <w:sz w:val="24"/>
          <w:szCs w:val="24"/>
          <w:lang w:val="lt-LT"/>
        </w:rPr>
        <w:t>lemt</w:t>
      </w:r>
      <w:r w:rsidR="00604AD4" w:rsidRPr="008C401B">
        <w:rPr>
          <w:sz w:val="24"/>
          <w:szCs w:val="24"/>
          <w:lang w:val="lt-LT"/>
        </w:rPr>
        <w:t>i</w:t>
      </w:r>
      <w:r w:rsidR="00BF630C" w:rsidRPr="008C401B">
        <w:rPr>
          <w:sz w:val="24"/>
          <w:szCs w:val="24"/>
          <w:lang w:val="lt-LT"/>
        </w:rPr>
        <w:t xml:space="preserve"> akreditavimo pažymėjimo galiojimo panaikinimą dėl nesąžiningų veiksmų arba akreditavimo srities susiaurinimą</w:t>
      </w:r>
      <w:r w:rsidR="00D0519D" w:rsidRPr="008C401B">
        <w:rPr>
          <w:sz w:val="24"/>
          <w:szCs w:val="24"/>
          <w:lang w:val="lt-LT"/>
        </w:rPr>
        <w:t>/panaikinimą</w:t>
      </w:r>
      <w:r w:rsidR="4503E9DE" w:rsidRPr="008C401B">
        <w:rPr>
          <w:sz w:val="24"/>
          <w:szCs w:val="24"/>
          <w:lang w:val="lt-LT"/>
        </w:rPr>
        <w:t>.</w:t>
      </w:r>
    </w:p>
    <w:p w14:paraId="3BD98D36" w14:textId="7BB5BA8E" w:rsidR="00E8425A" w:rsidRPr="00E45F1F" w:rsidRDefault="00E8425A" w:rsidP="00403BBB">
      <w:pPr>
        <w:tabs>
          <w:tab w:val="left" w:pos="1701"/>
        </w:tabs>
        <w:spacing w:after="120"/>
        <w:jc w:val="both"/>
        <w:rPr>
          <w:lang w:val="lt-LT"/>
        </w:rPr>
      </w:pPr>
      <w:r w:rsidRPr="00E45F1F">
        <w:rPr>
          <w:lang w:val="lt-LT"/>
        </w:rPr>
        <w:t>P</w:t>
      </w:r>
      <w:r w:rsidR="00994C73" w:rsidRPr="00E45F1F">
        <w:rPr>
          <w:lang w:val="lt-LT"/>
        </w:rPr>
        <w:t>ASTABA</w:t>
      </w:r>
      <w:r w:rsidRPr="00E45F1F">
        <w:rPr>
          <w:lang w:val="lt-LT"/>
        </w:rPr>
        <w:t xml:space="preserve">. Jei jau akredituota SĮ turi akreditaciją kritiniame kode, bet neturi susijusiame nekritiniame kode, akreditacija gali būti išplėsta įtraukiant ir nekritinius kodus </w:t>
      </w:r>
      <w:r w:rsidRPr="00FE12A1">
        <w:rPr>
          <w:lang w:val="lt-LT"/>
        </w:rPr>
        <w:t xml:space="preserve">pagal </w:t>
      </w:r>
      <w:r w:rsidR="00997ECC" w:rsidRPr="00FE12A1">
        <w:rPr>
          <w:lang w:val="lt-LT"/>
        </w:rPr>
        <w:t>5.2.12.4</w:t>
      </w:r>
      <w:r w:rsidRPr="00FE12A1">
        <w:rPr>
          <w:lang w:val="lt-LT"/>
        </w:rPr>
        <w:t xml:space="preserve"> p.</w:t>
      </w:r>
    </w:p>
    <w:p w14:paraId="240B1B9F" w14:textId="749DB323" w:rsidR="00E8425A" w:rsidRPr="00E45F1F" w:rsidRDefault="00994C73" w:rsidP="00403BBB">
      <w:pPr>
        <w:spacing w:after="120"/>
        <w:jc w:val="both"/>
        <w:rPr>
          <w:sz w:val="24"/>
          <w:szCs w:val="24"/>
          <w:lang w:val="lt-LT"/>
        </w:rPr>
      </w:pPr>
      <w:r w:rsidRPr="00E45F1F">
        <w:rPr>
          <w:b/>
          <w:bCs/>
          <w:sz w:val="24"/>
          <w:szCs w:val="24"/>
          <w:lang w:val="lt-LT"/>
        </w:rPr>
        <w:t>5.2.12.</w:t>
      </w:r>
      <w:r w:rsidR="00010661" w:rsidRPr="00FE745C">
        <w:rPr>
          <w:b/>
          <w:bCs/>
          <w:sz w:val="24"/>
          <w:szCs w:val="24"/>
          <w:lang w:val="lt-LT"/>
        </w:rPr>
        <w:t>2</w:t>
      </w:r>
      <w:r w:rsidR="00E8425A" w:rsidRPr="00E45F1F">
        <w:rPr>
          <w:sz w:val="24"/>
          <w:szCs w:val="24"/>
          <w:lang w:val="lt-LT"/>
        </w:rPr>
        <w:tab/>
        <w:t>Jei SĮ pageidauja būti akredituota tik vienam ar daugiau nekritinių IAF kodų, turi būti atliktas mažiausiai vieno nekritinio IAF kodo</w:t>
      </w:r>
      <w:r w:rsidR="00AD6C45" w:rsidRPr="00E45F1F">
        <w:rPr>
          <w:sz w:val="24"/>
          <w:szCs w:val="24"/>
          <w:lang w:val="lt-LT"/>
        </w:rPr>
        <w:t xml:space="preserve"> audito</w:t>
      </w:r>
      <w:r w:rsidR="00E8425A" w:rsidRPr="00E45F1F">
        <w:rPr>
          <w:sz w:val="24"/>
          <w:szCs w:val="24"/>
          <w:lang w:val="lt-LT"/>
        </w:rPr>
        <w:t xml:space="preserve"> stebėjimas kiekviename pageidaujamame klasteryje.</w:t>
      </w:r>
    </w:p>
    <w:p w14:paraId="592F75C8" w14:textId="48B9C1A4" w:rsidR="00E8425A" w:rsidRPr="00E45F1F" w:rsidRDefault="00994C73" w:rsidP="00403BBB">
      <w:pPr>
        <w:spacing w:after="120"/>
        <w:jc w:val="both"/>
        <w:rPr>
          <w:sz w:val="24"/>
          <w:szCs w:val="24"/>
          <w:lang w:val="lt-LT"/>
        </w:rPr>
      </w:pPr>
      <w:r w:rsidRPr="00E45F1F">
        <w:rPr>
          <w:b/>
          <w:bCs/>
          <w:sz w:val="24"/>
          <w:szCs w:val="24"/>
          <w:lang w:val="lt-LT"/>
        </w:rPr>
        <w:t>5.2.12.</w:t>
      </w:r>
      <w:r w:rsidR="00010661" w:rsidRPr="00E45F1F">
        <w:rPr>
          <w:b/>
          <w:bCs/>
          <w:sz w:val="24"/>
          <w:szCs w:val="24"/>
          <w:lang w:val="lt-LT"/>
        </w:rPr>
        <w:t>3</w:t>
      </w:r>
      <w:r w:rsidR="00E8425A" w:rsidRPr="00E45F1F">
        <w:rPr>
          <w:sz w:val="24"/>
          <w:szCs w:val="24"/>
          <w:lang w:val="lt-LT"/>
        </w:rPr>
        <w:tab/>
        <w:t xml:space="preserve">Kiekvienos vadybos sistemos atveju pirminei akreditacijai suteikti Biuras atlieka  mažiausiai vieno kliento abiejų – 1 ir 2 etapo </w:t>
      </w:r>
      <w:r w:rsidR="00E8425A" w:rsidRPr="00E45F1F">
        <w:rPr>
          <w:b/>
          <w:bCs/>
          <w:sz w:val="24"/>
          <w:szCs w:val="24"/>
          <w:lang w:val="lt-LT"/>
        </w:rPr>
        <w:t>–</w:t>
      </w:r>
      <w:r w:rsidR="00E8425A" w:rsidRPr="00E45F1F">
        <w:rPr>
          <w:sz w:val="24"/>
          <w:szCs w:val="24"/>
          <w:lang w:val="lt-LT"/>
        </w:rPr>
        <w:t xml:space="preserve"> </w:t>
      </w:r>
      <w:r w:rsidR="00FD4AFE" w:rsidRPr="007073BA">
        <w:rPr>
          <w:sz w:val="24"/>
          <w:szCs w:val="24"/>
          <w:lang w:val="lt-LT"/>
        </w:rPr>
        <w:t>audit</w:t>
      </w:r>
      <w:r w:rsidR="00FD4AFE">
        <w:rPr>
          <w:sz w:val="24"/>
          <w:szCs w:val="24"/>
          <w:lang w:val="lt-LT"/>
        </w:rPr>
        <w:t xml:space="preserve">ų </w:t>
      </w:r>
      <w:r w:rsidR="00E8425A" w:rsidRPr="00E45F1F">
        <w:rPr>
          <w:sz w:val="24"/>
          <w:szCs w:val="24"/>
          <w:lang w:val="lt-LT"/>
        </w:rPr>
        <w:t>stebėjimus. Prieš to paties audito 2 etapą SĮ pateikia Biuro vertintojų grupei 1 etapo audito ataskaitą ir (arba) išvadas. Jeigu SĮ neturi nė vieno naujo kliento, Biuras gali stebėti vieną pakartotinio sertifikavimo arba du priežiūros auditus, kurie apima pagrindinius SĮ procesus.</w:t>
      </w:r>
    </w:p>
    <w:p w14:paraId="0CC65D64" w14:textId="412586B3" w:rsidR="00E8425A" w:rsidRPr="00E45F1F" w:rsidRDefault="00994C73" w:rsidP="00403BBB">
      <w:pPr>
        <w:spacing w:after="120"/>
        <w:jc w:val="both"/>
        <w:rPr>
          <w:sz w:val="24"/>
          <w:szCs w:val="24"/>
          <w:lang w:val="lt-LT"/>
        </w:rPr>
      </w:pPr>
      <w:r w:rsidRPr="00E45F1F">
        <w:rPr>
          <w:b/>
          <w:bCs/>
          <w:sz w:val="24"/>
          <w:szCs w:val="24"/>
          <w:lang w:val="lt-LT"/>
        </w:rPr>
        <w:t>5.2.12.</w:t>
      </w:r>
      <w:r w:rsidR="00010661" w:rsidRPr="00E45F1F">
        <w:rPr>
          <w:b/>
          <w:bCs/>
          <w:sz w:val="24"/>
          <w:szCs w:val="24"/>
          <w:lang w:val="lt-LT"/>
        </w:rPr>
        <w:t>4</w:t>
      </w:r>
      <w:r w:rsidR="00E8425A" w:rsidRPr="00E45F1F">
        <w:rPr>
          <w:sz w:val="24"/>
          <w:szCs w:val="24"/>
          <w:lang w:val="lt-LT"/>
        </w:rPr>
        <w:tab/>
        <w:t xml:space="preserve">Bet kuriuo atveju, Biuras, prieš suteikiant akreditaciją, įvertina SĮ kompetenciją ir visuose nekritiniuose koduose, naudodamas kitus vertinimo metodus. Todėl akreditacija suteikiama: </w:t>
      </w:r>
    </w:p>
    <w:p w14:paraId="30F96FBD" w14:textId="77777777" w:rsidR="00E8425A" w:rsidRPr="00E45F1F" w:rsidRDefault="00E8425A" w:rsidP="00FE745C">
      <w:pPr>
        <w:spacing w:after="120"/>
        <w:ind w:firstLine="720"/>
        <w:jc w:val="both"/>
        <w:rPr>
          <w:sz w:val="24"/>
          <w:szCs w:val="24"/>
          <w:lang w:val="lt-LT"/>
        </w:rPr>
      </w:pPr>
      <w:r w:rsidRPr="00E45F1F">
        <w:rPr>
          <w:sz w:val="24"/>
          <w:szCs w:val="24"/>
          <w:lang w:val="lt-LT"/>
        </w:rPr>
        <w:t>i)</w:t>
      </w:r>
      <w:r w:rsidRPr="00E45F1F">
        <w:rPr>
          <w:sz w:val="24"/>
          <w:szCs w:val="24"/>
          <w:lang w:val="lt-LT"/>
        </w:rPr>
        <w:tab/>
        <w:t xml:space="preserve">tik tuose IAF koduose, kuriuose SĮ jau yra priėmusi sprendimus (pvz., KVS, 1 stebėjimas IAF 3 kode, tada Biuras suteikia akreditavimą tik IAF 30 ir 3 koduose, jeigu SĮ nėra priėmusi sprendimo IAF 1 kode) arba </w:t>
      </w:r>
    </w:p>
    <w:p w14:paraId="6C407827" w14:textId="77777777" w:rsidR="00E8425A" w:rsidRPr="00E45F1F" w:rsidRDefault="00E8425A" w:rsidP="00FE745C">
      <w:pPr>
        <w:spacing w:after="120"/>
        <w:ind w:firstLine="720"/>
        <w:jc w:val="both"/>
        <w:rPr>
          <w:sz w:val="24"/>
          <w:szCs w:val="24"/>
          <w:lang w:val="lt-LT"/>
        </w:rPr>
      </w:pPr>
      <w:r w:rsidRPr="00E45F1F">
        <w:rPr>
          <w:sz w:val="24"/>
          <w:szCs w:val="24"/>
          <w:lang w:val="lt-LT"/>
        </w:rPr>
        <w:lastRenderedPageBreak/>
        <w:t>ii)</w:t>
      </w:r>
      <w:r w:rsidRPr="00E45F1F">
        <w:rPr>
          <w:sz w:val="24"/>
          <w:szCs w:val="24"/>
          <w:lang w:val="lt-LT"/>
        </w:rPr>
        <w:tab/>
        <w:t>IAF koduose, kuriuose SĮ įrodė savo kompetenciją kitomis priemonėmis (pvz., parodydamas, kad turi kompetentingų darbuotojų visoms konkrečioms sertifikavimo funkcijoms,  žr. ISO/IEC 17021 A priedą).</w:t>
      </w:r>
    </w:p>
    <w:p w14:paraId="004E6FDA" w14:textId="2A742E10" w:rsidR="00E8425A" w:rsidRPr="00E45F1F" w:rsidRDefault="00994C73" w:rsidP="00403BBB">
      <w:pPr>
        <w:spacing w:after="120"/>
        <w:jc w:val="both"/>
        <w:rPr>
          <w:sz w:val="24"/>
          <w:szCs w:val="24"/>
          <w:lang w:val="lt-LT"/>
        </w:rPr>
      </w:pPr>
      <w:r w:rsidRPr="00E45F1F">
        <w:rPr>
          <w:b/>
          <w:bCs/>
          <w:sz w:val="24"/>
          <w:szCs w:val="24"/>
          <w:lang w:val="lt-LT"/>
        </w:rPr>
        <w:t>5.2.12.</w:t>
      </w:r>
      <w:r w:rsidR="00010661" w:rsidRPr="00E45F1F">
        <w:rPr>
          <w:b/>
          <w:bCs/>
          <w:sz w:val="24"/>
          <w:szCs w:val="24"/>
          <w:lang w:val="lt-LT"/>
        </w:rPr>
        <w:t>5</w:t>
      </w:r>
      <w:r w:rsidR="00E8425A" w:rsidRPr="00E45F1F">
        <w:rPr>
          <w:sz w:val="24"/>
          <w:szCs w:val="24"/>
          <w:lang w:val="lt-LT"/>
        </w:rPr>
        <w:tab/>
        <w:t>Integruoto arba sudėtinio audito atveju stebėjimų apimtis derinama su SĮ. Jei tame pačiame kode stebėjimas buvo neseniai atliktas kitu tikslu (pvz., ISO 13485, ISO 3834, EN 9100), apsvarstomas naujo stebėjimo poreikis.</w:t>
      </w:r>
    </w:p>
    <w:p w14:paraId="205B2998" w14:textId="5100B575" w:rsidR="00F9104A" w:rsidRPr="00E45F1F" w:rsidRDefault="00994C73" w:rsidP="00B54BB3">
      <w:pPr>
        <w:tabs>
          <w:tab w:val="left" w:pos="1418"/>
        </w:tabs>
        <w:spacing w:after="120"/>
        <w:jc w:val="both"/>
        <w:rPr>
          <w:bCs/>
          <w:sz w:val="24"/>
          <w:szCs w:val="24"/>
          <w:lang w:val="lt-LT"/>
        </w:rPr>
      </w:pPr>
      <w:r w:rsidRPr="00FE745C">
        <w:rPr>
          <w:b/>
          <w:sz w:val="24"/>
          <w:szCs w:val="24"/>
          <w:lang w:val="lt-LT"/>
        </w:rPr>
        <w:t>5.2.1</w:t>
      </w:r>
      <w:r w:rsidR="00010661" w:rsidRPr="00E45F1F">
        <w:rPr>
          <w:b/>
          <w:sz w:val="24"/>
          <w:szCs w:val="24"/>
          <w:lang w:val="lt-LT"/>
        </w:rPr>
        <w:t>3</w:t>
      </w:r>
      <w:r w:rsidRPr="00E45F1F">
        <w:rPr>
          <w:bCs/>
          <w:sz w:val="24"/>
          <w:szCs w:val="24"/>
          <w:lang w:val="lt-LT"/>
        </w:rPr>
        <w:tab/>
      </w:r>
      <w:r w:rsidRPr="00E45F1F">
        <w:rPr>
          <w:sz w:val="24"/>
          <w:szCs w:val="24"/>
          <w:lang w:val="lt-LT"/>
        </w:rPr>
        <w:t>S</w:t>
      </w:r>
      <w:r w:rsidRPr="00E45F1F">
        <w:rPr>
          <w:bCs/>
          <w:sz w:val="24"/>
          <w:szCs w:val="24"/>
          <w:lang w:val="lt-LT"/>
        </w:rPr>
        <w:t>ertifikavimo įstaigoms, atliekančioms maisto saugos vadybos sistemų sertifikavimą, taikoma IAF MD 16  nustatyta ėminių atranka.</w:t>
      </w:r>
    </w:p>
    <w:p w14:paraId="0BAF70E4" w14:textId="16BF3059" w:rsidR="00D05DDF" w:rsidRPr="00E45F1F" w:rsidRDefault="00D05DDF" w:rsidP="00B54BB3">
      <w:pPr>
        <w:jc w:val="both"/>
        <w:rPr>
          <w:b/>
          <w:sz w:val="24"/>
          <w:szCs w:val="24"/>
          <w:lang w:val="lt-LT"/>
        </w:rPr>
      </w:pPr>
      <w:r w:rsidRPr="00E45F1F">
        <w:rPr>
          <w:b/>
          <w:sz w:val="24"/>
          <w:szCs w:val="24"/>
          <w:lang w:val="lt-LT"/>
        </w:rPr>
        <w:t>5.2.13.1</w:t>
      </w:r>
      <w:r w:rsidRPr="00E45F1F">
        <w:rPr>
          <w:b/>
          <w:sz w:val="24"/>
          <w:szCs w:val="24"/>
          <w:lang w:val="lt-LT"/>
        </w:rPr>
        <w:tab/>
      </w:r>
      <w:r w:rsidRPr="00E45F1F">
        <w:rPr>
          <w:sz w:val="24"/>
          <w:szCs w:val="24"/>
          <w:lang w:val="lt-LT"/>
        </w:rPr>
        <w:t xml:space="preserve">SĮ, atliekančių </w:t>
      </w:r>
      <w:r w:rsidRPr="00E45F1F">
        <w:rPr>
          <w:bCs/>
          <w:sz w:val="24"/>
          <w:szCs w:val="24"/>
          <w:lang w:val="lt-LT"/>
        </w:rPr>
        <w:t>maisto saugos vadybos sistemų sertifikavimą,</w:t>
      </w:r>
      <w:r w:rsidRPr="00E45F1F">
        <w:rPr>
          <w:sz w:val="24"/>
          <w:szCs w:val="24"/>
          <w:lang w:val="lt-LT"/>
        </w:rPr>
        <w:t xml:space="preserve"> akreditavimo sritis sudaroma pagal maisto grandinės klasterius (pagal ISO 22003-1:2022 A priedą):</w:t>
      </w:r>
    </w:p>
    <w:p w14:paraId="648A8FF3" w14:textId="77777777" w:rsidR="00D05DDF" w:rsidRPr="00E45F1F" w:rsidRDefault="00D05DDF" w:rsidP="00FE745C">
      <w:pPr>
        <w:pStyle w:val="Sraopastraipa"/>
        <w:ind w:left="1080"/>
        <w:contextualSpacing w:val="0"/>
        <w:jc w:val="both"/>
        <w:rPr>
          <w:sz w:val="24"/>
          <w:szCs w:val="24"/>
          <w:lang w:val="lt-LT"/>
        </w:rPr>
      </w:pPr>
      <w:r w:rsidRPr="00E45F1F">
        <w:rPr>
          <w:sz w:val="24"/>
          <w:szCs w:val="24"/>
          <w:lang w:val="lt-LT"/>
        </w:rPr>
        <w:t>1 klasteris – pirminė gamyba (ūkininkavimas) (A + B)</w:t>
      </w:r>
    </w:p>
    <w:p w14:paraId="32C1552A" w14:textId="77777777" w:rsidR="00D05DDF" w:rsidRPr="00E45F1F" w:rsidRDefault="00D05DDF" w:rsidP="00FE745C">
      <w:pPr>
        <w:pStyle w:val="Sraopastraipa"/>
        <w:ind w:left="1080"/>
        <w:contextualSpacing w:val="0"/>
        <w:jc w:val="both"/>
        <w:rPr>
          <w:sz w:val="24"/>
          <w:szCs w:val="24"/>
          <w:lang w:val="lt-LT"/>
        </w:rPr>
      </w:pPr>
      <w:r w:rsidRPr="00E45F1F">
        <w:rPr>
          <w:sz w:val="24"/>
          <w:szCs w:val="24"/>
          <w:lang w:val="lt-LT"/>
        </w:rPr>
        <w:t xml:space="preserve">2 klasteris – maisto žmonėms ir gyvūnams gamyba (C +D) </w:t>
      </w:r>
    </w:p>
    <w:p w14:paraId="3DECF7B6" w14:textId="77777777" w:rsidR="00D05DDF" w:rsidRPr="00E45F1F" w:rsidRDefault="00D05DDF" w:rsidP="00FE745C">
      <w:pPr>
        <w:pStyle w:val="Sraopastraipa"/>
        <w:ind w:left="1080"/>
        <w:contextualSpacing w:val="0"/>
        <w:jc w:val="both"/>
        <w:rPr>
          <w:sz w:val="24"/>
          <w:szCs w:val="24"/>
          <w:lang w:val="lt-LT"/>
        </w:rPr>
      </w:pPr>
      <w:r w:rsidRPr="00E45F1F">
        <w:rPr>
          <w:sz w:val="24"/>
          <w:szCs w:val="24"/>
          <w:lang w:val="lt-LT"/>
        </w:rPr>
        <w:t>3 klasteris – maitinimas/maisto paslaugos (E)</w:t>
      </w:r>
    </w:p>
    <w:p w14:paraId="46E7D796" w14:textId="77777777" w:rsidR="00D05DDF" w:rsidRPr="00E45F1F" w:rsidRDefault="00D05DDF" w:rsidP="00FE745C">
      <w:pPr>
        <w:pStyle w:val="Sraopastraipa"/>
        <w:ind w:left="1080"/>
        <w:contextualSpacing w:val="0"/>
        <w:jc w:val="both"/>
        <w:rPr>
          <w:sz w:val="24"/>
          <w:szCs w:val="24"/>
          <w:lang w:val="lt-LT"/>
        </w:rPr>
      </w:pPr>
      <w:r w:rsidRPr="00E45F1F">
        <w:rPr>
          <w:sz w:val="24"/>
          <w:szCs w:val="24"/>
          <w:lang w:val="lt-LT"/>
        </w:rPr>
        <w:t xml:space="preserve">4 klasteris – platinimas, transportavimas ir saugojimas (F+G) </w:t>
      </w:r>
    </w:p>
    <w:p w14:paraId="4746607F" w14:textId="77777777" w:rsidR="00D05DDF" w:rsidRPr="00E45F1F" w:rsidRDefault="00D05DDF" w:rsidP="00FE745C">
      <w:pPr>
        <w:pStyle w:val="Sraopastraipa"/>
        <w:ind w:left="1080"/>
        <w:contextualSpacing w:val="0"/>
        <w:jc w:val="both"/>
        <w:rPr>
          <w:sz w:val="24"/>
          <w:szCs w:val="24"/>
          <w:lang w:val="lt-LT"/>
        </w:rPr>
      </w:pPr>
      <w:r w:rsidRPr="00E45F1F">
        <w:rPr>
          <w:sz w:val="24"/>
          <w:szCs w:val="24"/>
          <w:lang w:val="lt-LT"/>
        </w:rPr>
        <w:t>5 klasteris – pagalbinės paslaugos (H)</w:t>
      </w:r>
    </w:p>
    <w:p w14:paraId="71F0BB28" w14:textId="77777777" w:rsidR="00D05DDF" w:rsidRPr="00E45F1F" w:rsidRDefault="00D05DDF" w:rsidP="00FE745C">
      <w:pPr>
        <w:pStyle w:val="Sraopastraipa"/>
        <w:ind w:left="1080"/>
        <w:contextualSpacing w:val="0"/>
        <w:jc w:val="both"/>
        <w:rPr>
          <w:sz w:val="24"/>
          <w:szCs w:val="24"/>
          <w:lang w:val="lt-LT"/>
        </w:rPr>
      </w:pPr>
      <w:r w:rsidRPr="00E45F1F">
        <w:rPr>
          <w:sz w:val="24"/>
          <w:szCs w:val="24"/>
          <w:lang w:val="lt-LT"/>
        </w:rPr>
        <w:t>6 klasteris – pakavimo medžiagos (I)</w:t>
      </w:r>
    </w:p>
    <w:p w14:paraId="3B48D143" w14:textId="77777777" w:rsidR="00D05DDF" w:rsidRPr="00E45F1F" w:rsidRDefault="00D05DDF" w:rsidP="00FE745C">
      <w:pPr>
        <w:pStyle w:val="Sraopastraipa"/>
        <w:ind w:left="1080"/>
        <w:contextualSpacing w:val="0"/>
        <w:jc w:val="both"/>
        <w:rPr>
          <w:sz w:val="24"/>
          <w:szCs w:val="24"/>
          <w:lang w:val="lt-LT"/>
        </w:rPr>
      </w:pPr>
      <w:r w:rsidRPr="00E45F1F">
        <w:rPr>
          <w:sz w:val="24"/>
          <w:szCs w:val="24"/>
          <w:lang w:val="lt-LT"/>
        </w:rPr>
        <w:t>7 klasteris – pagalbiniai įrenginiai (J)</w:t>
      </w:r>
    </w:p>
    <w:p w14:paraId="7390C82F" w14:textId="6B0E127B" w:rsidR="00D05DDF" w:rsidRPr="00E45F1F" w:rsidRDefault="00D05DDF" w:rsidP="00403BBB">
      <w:pPr>
        <w:spacing w:after="120"/>
        <w:ind w:left="1077"/>
        <w:jc w:val="both"/>
        <w:rPr>
          <w:sz w:val="24"/>
          <w:szCs w:val="24"/>
          <w:lang w:val="lt-LT"/>
        </w:rPr>
      </w:pPr>
      <w:r w:rsidRPr="00E45F1F">
        <w:rPr>
          <w:sz w:val="24"/>
          <w:szCs w:val="24"/>
          <w:lang w:val="lt-LT"/>
        </w:rPr>
        <w:t>8 klasteris – (bio)cheminių medžiagų gamyba (K)</w:t>
      </w:r>
      <w:r w:rsidR="00B32EC5">
        <w:rPr>
          <w:sz w:val="24"/>
          <w:szCs w:val="24"/>
          <w:lang w:val="lt-LT"/>
        </w:rPr>
        <w:t>.</w:t>
      </w:r>
      <w:r w:rsidRPr="00E45F1F">
        <w:rPr>
          <w:sz w:val="24"/>
          <w:szCs w:val="24"/>
          <w:lang w:val="lt-LT"/>
        </w:rPr>
        <w:t xml:space="preserve"> </w:t>
      </w:r>
    </w:p>
    <w:p w14:paraId="145CB2E8" w14:textId="157E17F6" w:rsidR="00D05DDF" w:rsidRPr="00E45F1F" w:rsidRDefault="00D05DDF" w:rsidP="00403BBB">
      <w:pPr>
        <w:spacing w:after="120"/>
        <w:jc w:val="both"/>
        <w:rPr>
          <w:sz w:val="24"/>
          <w:szCs w:val="24"/>
          <w:lang w:val="lt-LT"/>
        </w:rPr>
      </w:pPr>
      <w:r w:rsidRPr="00E45F1F">
        <w:rPr>
          <w:b/>
          <w:sz w:val="24"/>
          <w:szCs w:val="24"/>
          <w:lang w:val="lt-LT"/>
        </w:rPr>
        <w:t>5.2.13.2</w:t>
      </w:r>
      <w:r w:rsidRPr="00E45F1F">
        <w:rPr>
          <w:sz w:val="24"/>
          <w:szCs w:val="24"/>
          <w:lang w:val="lt-LT"/>
        </w:rPr>
        <w:tab/>
        <w:t xml:space="preserve">SĮ, siekianti akreditavimo, turi įrodyti, kad turi bent vieną aktyvų klientą arba potencialią paraišką tai maisto grandinės kategorijai, kuriai siekia akreditavimo. Pirminio akreditavimo ir akreditavimo srities plėtimo metu atliekamas bent vieno audito stebėjimas kiekviename klasteryje. Plečiant sritį klasterio viduje, stebėjimas gali būti neatliekamas. </w:t>
      </w:r>
    </w:p>
    <w:p w14:paraId="43481D43" w14:textId="4A022EC5" w:rsidR="00D05DDF" w:rsidRPr="00E45F1F" w:rsidRDefault="00D05DDF" w:rsidP="00403BBB">
      <w:pPr>
        <w:spacing w:after="120"/>
        <w:jc w:val="both"/>
        <w:rPr>
          <w:sz w:val="24"/>
          <w:szCs w:val="24"/>
          <w:lang w:val="lt-LT"/>
        </w:rPr>
      </w:pPr>
      <w:r w:rsidRPr="00E45F1F">
        <w:rPr>
          <w:b/>
          <w:sz w:val="24"/>
          <w:szCs w:val="24"/>
          <w:lang w:val="lt-LT"/>
        </w:rPr>
        <w:t>5.2.13.3</w:t>
      </w:r>
      <w:r w:rsidRPr="00E45F1F">
        <w:rPr>
          <w:sz w:val="24"/>
          <w:szCs w:val="24"/>
          <w:lang w:val="lt-LT"/>
        </w:rPr>
        <w:tab/>
        <w:t>Biuras, išanalizavęs kiekvienos SĮ dokumentus, įvertinęs riziką ir nustatęs pasirengimą akreditavimui, pasilieka teisę nuspręsti dėl stebėjimų skaičiaus kiekvienu atveju individualiai.</w:t>
      </w:r>
    </w:p>
    <w:p w14:paraId="409768E9" w14:textId="7FCA291C" w:rsidR="00D05DDF" w:rsidRPr="00E45F1F" w:rsidRDefault="00D05DDF" w:rsidP="00403BBB">
      <w:pPr>
        <w:spacing w:after="120"/>
        <w:jc w:val="both"/>
        <w:rPr>
          <w:sz w:val="24"/>
          <w:szCs w:val="24"/>
          <w:lang w:val="lt-LT"/>
        </w:rPr>
      </w:pPr>
      <w:r w:rsidRPr="00E45F1F">
        <w:rPr>
          <w:b/>
          <w:sz w:val="24"/>
          <w:szCs w:val="24"/>
          <w:lang w:val="lt-LT"/>
        </w:rPr>
        <w:t>5.2.13.4</w:t>
      </w:r>
      <w:r w:rsidRPr="00E45F1F">
        <w:rPr>
          <w:sz w:val="24"/>
          <w:szCs w:val="24"/>
          <w:lang w:val="lt-LT"/>
        </w:rPr>
        <w:tab/>
        <w:t>Kasmet (kiekvienos priežiūros arba pakartotinio vertinimo metu) atliekamas 2 klasterio (jeigu jis įtrauktas į akreditavimo sritį) bent vieno audito stebėjimas ir mažiausiai po vieną kiekvieno kito klasterio auditą per akreditavimo ciklą.</w:t>
      </w:r>
    </w:p>
    <w:p w14:paraId="0BA076C2" w14:textId="5BE6DC96" w:rsidR="00D05DDF" w:rsidRPr="00E45F1F" w:rsidRDefault="00D05DDF" w:rsidP="00403BBB">
      <w:pPr>
        <w:spacing w:after="120"/>
        <w:jc w:val="both"/>
        <w:rPr>
          <w:sz w:val="24"/>
          <w:szCs w:val="24"/>
          <w:lang w:val="lt-LT"/>
        </w:rPr>
      </w:pPr>
      <w:r w:rsidRPr="00E45F1F">
        <w:rPr>
          <w:b/>
          <w:sz w:val="24"/>
          <w:szCs w:val="24"/>
          <w:lang w:val="lt-LT"/>
        </w:rPr>
        <w:t>5.2.13.5</w:t>
      </w:r>
      <w:r w:rsidRPr="00E45F1F">
        <w:rPr>
          <w:sz w:val="24"/>
          <w:szCs w:val="24"/>
          <w:lang w:val="lt-LT"/>
        </w:rPr>
        <w:tab/>
        <w:t>Pirminio akreditavimo įvertinimo metu Biuras renkasi pirminio sertifikavimo audito stebėjimą, apimant ir 1 etapą, jeigu tik yra tokia galimybė. Mažiausiai per akreditavimo ciklą turi būti stebimas vienas pirminio sertifikavimo 2-ojo etapo arba pakartotinio sertifikavimo auditas.</w:t>
      </w:r>
    </w:p>
    <w:p w14:paraId="25F8A83A" w14:textId="377B62E0" w:rsidR="00D05DDF" w:rsidRPr="00E45F1F" w:rsidRDefault="00D05DDF" w:rsidP="00403BBB">
      <w:pPr>
        <w:spacing w:after="120"/>
        <w:jc w:val="both"/>
        <w:rPr>
          <w:sz w:val="24"/>
          <w:szCs w:val="24"/>
          <w:lang w:val="lt-LT"/>
        </w:rPr>
      </w:pPr>
      <w:r w:rsidRPr="00E45F1F">
        <w:rPr>
          <w:b/>
          <w:sz w:val="24"/>
          <w:szCs w:val="24"/>
          <w:lang w:val="lt-LT"/>
        </w:rPr>
        <w:t>5.2.13.6</w:t>
      </w:r>
      <w:r w:rsidRPr="00E45F1F">
        <w:rPr>
          <w:sz w:val="24"/>
          <w:szCs w:val="24"/>
          <w:lang w:val="lt-LT"/>
        </w:rPr>
        <w:tab/>
        <w:t>Pasirenkant auditų stebėjimus, atsižvelgiama į aukštesnės rizikos maisto kategorijas ir subkategorijas.</w:t>
      </w:r>
    </w:p>
    <w:p w14:paraId="4F5A71F1" w14:textId="1CE76785" w:rsidR="00D05DDF" w:rsidRPr="00E45F1F" w:rsidRDefault="00D05DDF" w:rsidP="00403BBB">
      <w:pPr>
        <w:spacing w:after="120"/>
        <w:jc w:val="both"/>
        <w:rPr>
          <w:sz w:val="24"/>
          <w:szCs w:val="24"/>
          <w:lang w:val="lt-LT"/>
        </w:rPr>
      </w:pPr>
      <w:r w:rsidRPr="00E45F1F">
        <w:rPr>
          <w:b/>
          <w:sz w:val="24"/>
          <w:szCs w:val="24"/>
          <w:lang w:val="lt-LT"/>
        </w:rPr>
        <w:t>5.2.13.7</w:t>
      </w:r>
      <w:r w:rsidRPr="00E45F1F">
        <w:rPr>
          <w:sz w:val="24"/>
          <w:szCs w:val="24"/>
          <w:lang w:val="lt-LT"/>
        </w:rPr>
        <w:tab/>
        <w:t>Kiekvieną kartą stengiamasi stebėti skirtingas audito grupes, kurios dar nebuvo stebėtos (jeigu yra galimybė), veiklos stebėjimas neturėtų būti atliekamas vis pas tą patį SĮ klientą.</w:t>
      </w:r>
    </w:p>
    <w:p w14:paraId="427DB215" w14:textId="366E491A" w:rsidR="00994C73" w:rsidRPr="00E45F1F" w:rsidRDefault="00D05DDF" w:rsidP="00E45F1F">
      <w:pPr>
        <w:jc w:val="both"/>
        <w:rPr>
          <w:bCs/>
          <w:sz w:val="24"/>
          <w:szCs w:val="24"/>
          <w:lang w:val="lt-LT"/>
        </w:rPr>
      </w:pPr>
      <w:r w:rsidRPr="00E45F1F">
        <w:rPr>
          <w:b/>
          <w:sz w:val="24"/>
          <w:szCs w:val="24"/>
          <w:lang w:val="lt-LT"/>
        </w:rPr>
        <w:t>5.2.13.8</w:t>
      </w:r>
      <w:r w:rsidRPr="00E45F1F">
        <w:rPr>
          <w:sz w:val="24"/>
          <w:szCs w:val="24"/>
          <w:lang w:val="lt-LT"/>
        </w:rPr>
        <w:tab/>
        <w:t>Planuojant veiklos stebėjimus, atsižvelgiama į ankstesnių stebėjimų rezultatus. Biuras, pasirinkdamas sertifikavimo įstaigos veiklą stebėjimui, gali atsižvelgti į suteiktą akreditaciją pagal kitus maisto saugos standartus kategorijoms, priklausančioms toms pačioms grupėms. Tokiu atveju gali būti pakeičiamas stebėjimas, atliktas pagal kitas schemas.</w:t>
      </w:r>
    </w:p>
    <w:p w14:paraId="53F4916C" w14:textId="77777777" w:rsidR="00994C73" w:rsidRPr="00E45F1F" w:rsidRDefault="00994C73" w:rsidP="00E45F1F">
      <w:pPr>
        <w:jc w:val="both"/>
        <w:rPr>
          <w:bCs/>
          <w:sz w:val="24"/>
          <w:szCs w:val="24"/>
          <w:lang w:val="lt-LT"/>
        </w:rPr>
      </w:pPr>
    </w:p>
    <w:p w14:paraId="6974B716" w14:textId="17716C55" w:rsidR="006602E4" w:rsidRDefault="00CA6843" w:rsidP="00E45F1F">
      <w:pPr>
        <w:pStyle w:val="Antrat2"/>
        <w:keepNext/>
        <w:numPr>
          <w:ilvl w:val="0"/>
          <w:numId w:val="13"/>
        </w:numPr>
        <w:overflowPunct w:val="0"/>
        <w:autoSpaceDE w:val="0"/>
        <w:autoSpaceDN w:val="0"/>
        <w:adjustRightInd w:val="0"/>
        <w:spacing w:before="0"/>
        <w:ind w:left="0" w:firstLine="0"/>
        <w:jc w:val="center"/>
        <w:textAlignment w:val="baseline"/>
        <w:rPr>
          <w:rFonts w:ascii="Times New Roman" w:hAnsi="Times New Roman"/>
          <w:bCs/>
          <w:lang w:val="lt-LT"/>
        </w:rPr>
      </w:pPr>
      <w:bookmarkStart w:id="88" w:name="_Toc184231677"/>
      <w:bookmarkStart w:id="89" w:name="_Toc184232889"/>
      <w:bookmarkStart w:id="90" w:name="_Toc184236527"/>
      <w:bookmarkStart w:id="91" w:name="_Toc184236569"/>
      <w:bookmarkStart w:id="92" w:name="_Toc184243192"/>
      <w:bookmarkStart w:id="93" w:name="_Toc184231678"/>
      <w:bookmarkStart w:id="94" w:name="_Toc184232890"/>
      <w:bookmarkStart w:id="95" w:name="_Toc184236528"/>
      <w:bookmarkStart w:id="96" w:name="_Toc184236570"/>
      <w:bookmarkStart w:id="97" w:name="_Toc184243193"/>
      <w:bookmarkStart w:id="98" w:name="_Toc184231679"/>
      <w:bookmarkStart w:id="99" w:name="_Toc184232891"/>
      <w:bookmarkStart w:id="100" w:name="_Toc184236529"/>
      <w:bookmarkStart w:id="101" w:name="_Toc184236571"/>
      <w:bookmarkStart w:id="102" w:name="_Toc184243194"/>
      <w:bookmarkStart w:id="103" w:name="_Toc184231680"/>
      <w:bookmarkStart w:id="104" w:name="_Toc184232892"/>
      <w:bookmarkStart w:id="105" w:name="_Toc184236530"/>
      <w:bookmarkStart w:id="106" w:name="_Toc184236572"/>
      <w:bookmarkStart w:id="107" w:name="_Toc184243195"/>
      <w:bookmarkStart w:id="108" w:name="_Toc184231681"/>
      <w:bookmarkStart w:id="109" w:name="_Toc184232893"/>
      <w:bookmarkStart w:id="110" w:name="_Toc184236531"/>
      <w:bookmarkStart w:id="111" w:name="_Toc184236573"/>
      <w:bookmarkStart w:id="112" w:name="_Toc184243196"/>
      <w:bookmarkStart w:id="113" w:name="_Toc184231683"/>
      <w:bookmarkStart w:id="114" w:name="_Toc184232895"/>
      <w:bookmarkStart w:id="115" w:name="_Toc184236533"/>
      <w:bookmarkStart w:id="116" w:name="_Toc184236575"/>
      <w:bookmarkStart w:id="117" w:name="_Toc184243198"/>
      <w:bookmarkStart w:id="118" w:name="_Toc184231684"/>
      <w:bookmarkStart w:id="119" w:name="_Toc184232896"/>
      <w:bookmarkStart w:id="120" w:name="_Toc184236534"/>
      <w:bookmarkStart w:id="121" w:name="_Toc184236576"/>
      <w:bookmarkStart w:id="122" w:name="_Toc184243199"/>
      <w:bookmarkStart w:id="123" w:name="_Toc186545762"/>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E45F1F">
        <w:rPr>
          <w:rFonts w:ascii="Times New Roman" w:hAnsi="Times New Roman"/>
          <w:bCs/>
          <w:lang w:val="lt-LT"/>
        </w:rPr>
        <w:t>Akreditavimo dokumentų įforminimas ir išdavimas</w:t>
      </w:r>
      <w:bookmarkEnd w:id="123"/>
    </w:p>
    <w:p w14:paraId="1B88031C" w14:textId="77777777" w:rsidR="00E45F1F" w:rsidRPr="00E45F1F" w:rsidRDefault="00E45F1F" w:rsidP="00344075">
      <w:pPr>
        <w:rPr>
          <w:lang w:val="lt-LT"/>
        </w:rPr>
      </w:pPr>
    </w:p>
    <w:p w14:paraId="153CBC69" w14:textId="13D9BBEE" w:rsidR="00CA6843" w:rsidRPr="00E45F1F" w:rsidRDefault="00CA6843" w:rsidP="00E45F1F">
      <w:pPr>
        <w:ind w:firstLine="720"/>
        <w:jc w:val="both"/>
        <w:rPr>
          <w:sz w:val="24"/>
          <w:szCs w:val="24"/>
          <w:lang w:val="lt-LT"/>
        </w:rPr>
      </w:pPr>
      <w:r w:rsidRPr="00E45F1F">
        <w:rPr>
          <w:sz w:val="24"/>
          <w:szCs w:val="24"/>
          <w:lang w:val="lt-LT"/>
        </w:rPr>
        <w:t>Akredituota SĮ įtraukiama į Biuro akredituotų įstaigų sąrašą, kuris yra skelbiamas Biuro interneto svetainėje</w:t>
      </w:r>
      <w:r w:rsidR="00AF79B4" w:rsidRPr="00E45F1F">
        <w:rPr>
          <w:sz w:val="24"/>
          <w:szCs w:val="24"/>
          <w:lang w:val="lt-LT"/>
        </w:rPr>
        <w:t>,</w:t>
      </w:r>
      <w:r w:rsidRPr="00E45F1F">
        <w:rPr>
          <w:sz w:val="24"/>
          <w:szCs w:val="24"/>
          <w:lang w:val="lt-LT"/>
        </w:rPr>
        <w:t xml:space="preserve"> bei </w:t>
      </w:r>
      <w:r w:rsidR="00AF79B4" w:rsidRPr="00E45F1F">
        <w:rPr>
          <w:sz w:val="24"/>
          <w:szCs w:val="24"/>
          <w:lang w:val="lt-LT"/>
        </w:rPr>
        <w:t xml:space="preserve">į </w:t>
      </w:r>
      <w:r w:rsidRPr="00E45F1F">
        <w:rPr>
          <w:sz w:val="24"/>
          <w:szCs w:val="24"/>
          <w:lang w:val="lt-LT"/>
        </w:rPr>
        <w:t>tarptautin</w:t>
      </w:r>
      <w:r w:rsidR="00AF79B4" w:rsidRPr="00E45F1F">
        <w:rPr>
          <w:sz w:val="24"/>
          <w:szCs w:val="24"/>
          <w:lang w:val="lt-LT"/>
        </w:rPr>
        <w:t>ę</w:t>
      </w:r>
      <w:r w:rsidRPr="00E45F1F">
        <w:rPr>
          <w:sz w:val="24"/>
          <w:szCs w:val="24"/>
          <w:lang w:val="lt-LT"/>
        </w:rPr>
        <w:t xml:space="preserve"> IAF duomenų baz</w:t>
      </w:r>
      <w:r w:rsidR="00AF79B4" w:rsidRPr="00E45F1F">
        <w:rPr>
          <w:sz w:val="24"/>
          <w:szCs w:val="24"/>
          <w:lang w:val="lt-LT"/>
        </w:rPr>
        <w:t>ę</w:t>
      </w:r>
      <w:r w:rsidR="008F105D" w:rsidRPr="00E45F1F">
        <w:rPr>
          <w:sz w:val="24"/>
          <w:szCs w:val="24"/>
          <w:lang w:val="lt-LT"/>
        </w:rPr>
        <w:t xml:space="preserve"> CertSearch.</w:t>
      </w:r>
      <w:r w:rsidRPr="00E45F1F">
        <w:rPr>
          <w:sz w:val="24"/>
          <w:szCs w:val="24"/>
          <w:lang w:val="lt-LT"/>
        </w:rPr>
        <w:t xml:space="preserve"> </w:t>
      </w:r>
    </w:p>
    <w:p w14:paraId="77D62913" w14:textId="77777777" w:rsidR="00E369E7" w:rsidRPr="00E45F1F" w:rsidRDefault="00E369E7" w:rsidP="00E45F1F">
      <w:pPr>
        <w:ind w:firstLine="720"/>
        <w:rPr>
          <w:sz w:val="24"/>
          <w:szCs w:val="24"/>
          <w:lang w:val="lt-LT"/>
        </w:rPr>
      </w:pPr>
    </w:p>
    <w:p w14:paraId="2F2D0C58" w14:textId="77777777" w:rsidR="006602E4" w:rsidRDefault="00E34D72" w:rsidP="00E45F1F">
      <w:pPr>
        <w:pStyle w:val="Antrat2"/>
        <w:keepNext/>
        <w:numPr>
          <w:ilvl w:val="0"/>
          <w:numId w:val="5"/>
        </w:numPr>
        <w:tabs>
          <w:tab w:val="left" w:pos="426"/>
        </w:tabs>
        <w:overflowPunct w:val="0"/>
        <w:autoSpaceDE w:val="0"/>
        <w:autoSpaceDN w:val="0"/>
        <w:adjustRightInd w:val="0"/>
        <w:spacing w:before="0"/>
        <w:ind w:left="0" w:firstLine="0"/>
        <w:jc w:val="center"/>
        <w:textAlignment w:val="baseline"/>
        <w:rPr>
          <w:rFonts w:ascii="Times New Roman" w:hAnsi="Times New Roman"/>
          <w:szCs w:val="24"/>
          <w:lang w:val="lt-LT"/>
        </w:rPr>
      </w:pPr>
      <w:bookmarkStart w:id="124" w:name="_Toc462844887"/>
      <w:bookmarkStart w:id="125" w:name="_Toc186545763"/>
      <w:r w:rsidRPr="00E45F1F">
        <w:rPr>
          <w:rFonts w:ascii="Times New Roman" w:hAnsi="Times New Roman"/>
          <w:szCs w:val="24"/>
          <w:lang w:val="lt-LT"/>
        </w:rPr>
        <w:lastRenderedPageBreak/>
        <w:t>PRIEŽIŪR</w:t>
      </w:r>
      <w:r w:rsidR="00A02089" w:rsidRPr="00E45F1F">
        <w:rPr>
          <w:rFonts w:ascii="Times New Roman" w:hAnsi="Times New Roman"/>
          <w:szCs w:val="24"/>
          <w:lang w:val="lt-LT"/>
        </w:rPr>
        <w:t>OS VERTINIMAI</w:t>
      </w:r>
      <w:bookmarkEnd w:id="124"/>
      <w:bookmarkEnd w:id="125"/>
    </w:p>
    <w:p w14:paraId="22967EEC" w14:textId="77777777" w:rsidR="00E45F1F" w:rsidRPr="00E45F1F" w:rsidRDefault="00E45F1F" w:rsidP="00344075">
      <w:pPr>
        <w:rPr>
          <w:lang w:val="lt-LT"/>
        </w:rPr>
      </w:pPr>
    </w:p>
    <w:p w14:paraId="3F64EA3A" w14:textId="2B27F00C" w:rsidR="00AF79B4" w:rsidRPr="00E45F1F" w:rsidRDefault="00E369E7" w:rsidP="009C1835">
      <w:pPr>
        <w:tabs>
          <w:tab w:val="left" w:pos="426"/>
          <w:tab w:val="left" w:pos="709"/>
          <w:tab w:val="left" w:pos="851"/>
          <w:tab w:val="left" w:pos="1134"/>
        </w:tabs>
        <w:spacing w:after="120"/>
        <w:jc w:val="both"/>
        <w:rPr>
          <w:sz w:val="24"/>
          <w:szCs w:val="24"/>
          <w:lang w:val="lt-LT"/>
        </w:rPr>
      </w:pPr>
      <w:r w:rsidRPr="00E45F1F">
        <w:rPr>
          <w:sz w:val="24"/>
          <w:szCs w:val="24"/>
          <w:lang w:val="lt-LT"/>
        </w:rPr>
        <w:tab/>
      </w:r>
      <w:r w:rsidRPr="00E45F1F">
        <w:rPr>
          <w:sz w:val="24"/>
          <w:szCs w:val="24"/>
          <w:lang w:val="lt-LT"/>
        </w:rPr>
        <w:tab/>
        <w:t>Taikomos AD 5.1 6 skyriaus taikytinos nuostatos kartu su šiame skyriuje nustatytais ypatumais.</w:t>
      </w:r>
    </w:p>
    <w:p w14:paraId="25BDF5A3" w14:textId="0F67D619" w:rsidR="003503BD" w:rsidRPr="008C401B" w:rsidRDefault="44952821" w:rsidP="00403BBB">
      <w:pPr>
        <w:spacing w:after="120"/>
        <w:jc w:val="both"/>
        <w:rPr>
          <w:sz w:val="24"/>
          <w:szCs w:val="24"/>
          <w:lang w:val="lt-LT"/>
        </w:rPr>
      </w:pPr>
      <w:r w:rsidRPr="008C401B">
        <w:rPr>
          <w:b/>
          <w:bCs/>
          <w:sz w:val="24"/>
          <w:szCs w:val="24"/>
          <w:lang w:val="lt-LT"/>
        </w:rPr>
        <w:t>6.1</w:t>
      </w:r>
      <w:r w:rsidRPr="008C401B">
        <w:rPr>
          <w:lang w:val="lt-LT"/>
        </w:rPr>
        <w:tab/>
      </w:r>
      <w:r w:rsidRPr="008C401B">
        <w:rPr>
          <w:sz w:val="24"/>
          <w:szCs w:val="24"/>
          <w:lang w:val="lt-LT"/>
        </w:rPr>
        <w:t>B</w:t>
      </w:r>
      <w:r w:rsidR="3EC1A676" w:rsidRPr="008C401B">
        <w:rPr>
          <w:sz w:val="24"/>
          <w:szCs w:val="24"/>
          <w:lang w:val="lt-LT"/>
        </w:rPr>
        <w:t xml:space="preserve">iuras parengia SĮ vertinimo programą, </w:t>
      </w:r>
      <w:r w:rsidR="2679691C" w:rsidRPr="008C401B">
        <w:rPr>
          <w:sz w:val="24"/>
          <w:szCs w:val="24"/>
          <w:lang w:val="lt-LT"/>
        </w:rPr>
        <w:t xml:space="preserve">apimančią priežiūros vertinimus ir pakartotinį akreditavimą, </w:t>
      </w:r>
      <w:r w:rsidR="3EC1A676" w:rsidRPr="008C401B">
        <w:rPr>
          <w:sz w:val="24"/>
          <w:szCs w:val="24"/>
          <w:lang w:val="lt-LT"/>
        </w:rPr>
        <w:t xml:space="preserve">užtikrinančią, kad per akreditavimo ciklą SĮ kompetencija būtų įvertinta kiekvienos vadybos sistemos kiekviename IAF kode bent vienu iš būdų, pateiktų </w:t>
      </w:r>
      <w:r w:rsidR="2721357F" w:rsidRPr="008C401B">
        <w:rPr>
          <w:sz w:val="24"/>
          <w:szCs w:val="24"/>
          <w:lang w:val="lt-LT"/>
        </w:rPr>
        <w:t xml:space="preserve">5.2.2 </w:t>
      </w:r>
      <w:r w:rsidR="3EC1A676" w:rsidRPr="008C401B">
        <w:rPr>
          <w:sz w:val="24"/>
          <w:szCs w:val="24"/>
          <w:lang w:val="lt-LT"/>
        </w:rPr>
        <w:t>p. Jeigu per akreditavimo ciklą tokios galimybės neatsiranda</w:t>
      </w:r>
      <w:r w:rsidR="739CDE08" w:rsidRPr="008C401B">
        <w:rPr>
          <w:sz w:val="24"/>
          <w:szCs w:val="24"/>
          <w:lang w:val="lt-LT"/>
        </w:rPr>
        <w:t xml:space="preserve"> </w:t>
      </w:r>
      <w:r w:rsidR="00D60EF3" w:rsidRPr="008C401B">
        <w:rPr>
          <w:sz w:val="24"/>
          <w:szCs w:val="24"/>
          <w:lang w:val="lt-LT"/>
        </w:rPr>
        <w:t xml:space="preserve">ir </w:t>
      </w:r>
      <w:r w:rsidR="45FC9332" w:rsidRPr="008C401B">
        <w:rPr>
          <w:sz w:val="24"/>
          <w:szCs w:val="24"/>
          <w:lang w:val="lt-LT"/>
        </w:rPr>
        <w:t xml:space="preserve">pakartotinio akreditavimo </w:t>
      </w:r>
      <w:r w:rsidR="76781C0A" w:rsidRPr="008C401B">
        <w:rPr>
          <w:sz w:val="24"/>
          <w:szCs w:val="24"/>
          <w:lang w:val="lt-LT"/>
        </w:rPr>
        <w:t xml:space="preserve">vertinimo </w:t>
      </w:r>
      <w:r w:rsidR="1B1ECE48" w:rsidRPr="008C401B">
        <w:rPr>
          <w:sz w:val="24"/>
          <w:szCs w:val="24"/>
          <w:lang w:val="lt-LT"/>
        </w:rPr>
        <w:t xml:space="preserve">metu </w:t>
      </w:r>
      <w:r w:rsidR="00D60EF3" w:rsidRPr="008C401B">
        <w:rPr>
          <w:sz w:val="24"/>
          <w:szCs w:val="24"/>
          <w:lang w:val="lt-LT"/>
        </w:rPr>
        <w:t>S</w:t>
      </w:r>
      <w:r w:rsidR="1B1ECE48" w:rsidRPr="008C401B">
        <w:rPr>
          <w:sz w:val="24"/>
          <w:szCs w:val="24"/>
          <w:lang w:val="lt-LT"/>
        </w:rPr>
        <w:t>Į</w:t>
      </w:r>
      <w:r w:rsidR="6DE7F76D" w:rsidRPr="008C401B">
        <w:rPr>
          <w:sz w:val="24"/>
          <w:szCs w:val="24"/>
          <w:lang w:val="lt-LT"/>
        </w:rPr>
        <w:t xml:space="preserve"> </w:t>
      </w:r>
      <w:r w:rsidR="00D60EF3" w:rsidRPr="008C401B">
        <w:rPr>
          <w:sz w:val="24"/>
          <w:szCs w:val="24"/>
          <w:lang w:val="lt-LT"/>
        </w:rPr>
        <w:t xml:space="preserve">konkrečios </w:t>
      </w:r>
      <w:r w:rsidR="00264B21" w:rsidRPr="008C401B">
        <w:rPr>
          <w:sz w:val="24"/>
          <w:szCs w:val="24"/>
          <w:lang w:val="lt-LT"/>
        </w:rPr>
        <w:t xml:space="preserve">veiklos </w:t>
      </w:r>
      <w:r w:rsidR="00C939F1" w:rsidRPr="008C401B">
        <w:rPr>
          <w:sz w:val="24"/>
          <w:szCs w:val="24"/>
          <w:lang w:val="lt-LT"/>
        </w:rPr>
        <w:t xml:space="preserve">vykdymo pademonstruoti </w:t>
      </w:r>
      <w:r w:rsidR="005E3BAC" w:rsidRPr="008C401B">
        <w:rPr>
          <w:sz w:val="24"/>
          <w:szCs w:val="24"/>
          <w:lang w:val="lt-LT"/>
        </w:rPr>
        <w:t>negali</w:t>
      </w:r>
      <w:r w:rsidR="00AE6D57" w:rsidRPr="008C401B">
        <w:rPr>
          <w:sz w:val="24"/>
          <w:szCs w:val="24"/>
          <w:lang w:val="lt-LT"/>
        </w:rPr>
        <w:t xml:space="preserve">, </w:t>
      </w:r>
      <w:r w:rsidR="676DE80B" w:rsidRPr="008C401B">
        <w:rPr>
          <w:sz w:val="24"/>
          <w:szCs w:val="24"/>
          <w:lang w:val="lt-LT"/>
        </w:rPr>
        <w:t>veikla, kurios negalima stebėti, n</w:t>
      </w:r>
      <w:r w:rsidR="316248A5" w:rsidRPr="008C401B">
        <w:rPr>
          <w:sz w:val="24"/>
          <w:szCs w:val="24"/>
          <w:lang w:val="lt-LT"/>
        </w:rPr>
        <w:t xml:space="preserve">eįtraukiama į </w:t>
      </w:r>
      <w:r w:rsidR="51B6209A" w:rsidRPr="008C401B">
        <w:rPr>
          <w:sz w:val="24"/>
          <w:szCs w:val="24"/>
          <w:lang w:val="lt-LT"/>
        </w:rPr>
        <w:t>akreditavimo sritį.</w:t>
      </w:r>
    </w:p>
    <w:p w14:paraId="0385424A" w14:textId="7D42B4AC" w:rsidR="003503BD" w:rsidRPr="00E45F1F" w:rsidRDefault="000D55A5" w:rsidP="00403BBB">
      <w:pPr>
        <w:spacing w:after="120"/>
        <w:jc w:val="both"/>
        <w:rPr>
          <w:sz w:val="24"/>
          <w:szCs w:val="24"/>
          <w:lang w:val="lt-LT"/>
        </w:rPr>
      </w:pPr>
      <w:r w:rsidRPr="008C401B">
        <w:rPr>
          <w:b/>
          <w:bCs/>
          <w:sz w:val="24"/>
          <w:szCs w:val="24"/>
          <w:lang w:val="lt-LT"/>
        </w:rPr>
        <w:t>6.2</w:t>
      </w:r>
      <w:r w:rsidRPr="008C401B">
        <w:rPr>
          <w:sz w:val="24"/>
          <w:szCs w:val="24"/>
          <w:lang w:val="lt-LT"/>
        </w:rPr>
        <w:tab/>
      </w:r>
      <w:r w:rsidR="00806901" w:rsidRPr="008C401B">
        <w:rPr>
          <w:sz w:val="24"/>
          <w:szCs w:val="24"/>
          <w:lang w:val="lt-LT"/>
        </w:rPr>
        <w:t xml:space="preserve">Akredituotos veiklos stebėjimui taikomos taikytinos šio dokumento 5.2 punkto </w:t>
      </w:r>
      <w:r w:rsidR="00940F43" w:rsidRPr="008C401B">
        <w:rPr>
          <w:sz w:val="24"/>
          <w:szCs w:val="24"/>
          <w:lang w:val="lt-LT"/>
        </w:rPr>
        <w:t xml:space="preserve">ir šios </w:t>
      </w:r>
      <w:r w:rsidR="00806901" w:rsidRPr="008C401B">
        <w:rPr>
          <w:sz w:val="24"/>
          <w:szCs w:val="24"/>
          <w:lang w:val="lt-LT"/>
        </w:rPr>
        <w:t xml:space="preserve">nuostatos. </w:t>
      </w:r>
      <w:r w:rsidR="003503BD" w:rsidRPr="008C401B">
        <w:rPr>
          <w:sz w:val="24"/>
          <w:szCs w:val="24"/>
          <w:lang w:val="lt-LT"/>
        </w:rPr>
        <w:t>Pirmojo akreditavimo ciklo metu Biuras atlieka bent po vieną audito stebėjimą kiekvienos</w:t>
      </w:r>
      <w:r w:rsidR="003503BD" w:rsidRPr="009C1835">
        <w:rPr>
          <w:sz w:val="24"/>
          <w:szCs w:val="24"/>
          <w:lang w:val="lt-LT"/>
        </w:rPr>
        <w:t xml:space="preserve"> vadybos sistemos kiekviename klasteryje. Tokia programa yra tęsiama tol, kol SĮ pademonstruoja pakankamą patirtį ir tinkamą veiklą. Po to Biuras pereina ir prie kitų vertinimo metodų, užtikrindamas, kad visa akreditavimo sritis bus įvertinta per du akreditavimo ciklus. Jeigu SĮ veikloje atsiranda esminių pokyčių, pvz., pasikeičia auditoriai, auditorių kompetencijos valdymo procesas, audito praktika ar rezultatai, sugrįžtama prie pirmojo ciklo stebėjimų dažnumo.</w:t>
      </w:r>
    </w:p>
    <w:p w14:paraId="28596C55" w14:textId="7E463D36" w:rsidR="001C1EF2" w:rsidRPr="00E45F1F" w:rsidRDefault="001C1EF2" w:rsidP="009C1835">
      <w:pPr>
        <w:spacing w:after="120"/>
        <w:jc w:val="both"/>
        <w:rPr>
          <w:bCs/>
          <w:iCs/>
          <w:sz w:val="24"/>
          <w:szCs w:val="24"/>
          <w:lang w:val="lt-LT"/>
        </w:rPr>
      </w:pPr>
      <w:r w:rsidRPr="009C1835">
        <w:rPr>
          <w:b/>
          <w:bCs/>
          <w:sz w:val="24"/>
          <w:szCs w:val="24"/>
          <w:lang w:val="lt-LT"/>
        </w:rPr>
        <w:t>6.3</w:t>
      </w:r>
      <w:r w:rsidRPr="00E45F1F">
        <w:rPr>
          <w:sz w:val="24"/>
          <w:szCs w:val="24"/>
          <w:lang w:val="lt-LT"/>
        </w:rPr>
        <w:tab/>
      </w:r>
      <w:r w:rsidR="00940F43" w:rsidRPr="009C1835">
        <w:rPr>
          <w:sz w:val="24"/>
          <w:szCs w:val="24"/>
          <w:lang w:val="lt-LT"/>
        </w:rPr>
        <w:t>J</w:t>
      </w:r>
      <w:r w:rsidR="00E369E7" w:rsidRPr="009C1835">
        <w:rPr>
          <w:bCs/>
          <w:iCs/>
          <w:sz w:val="24"/>
          <w:szCs w:val="24"/>
          <w:lang w:val="lt-LT"/>
        </w:rPr>
        <w:t>eigu sertifikavimo įstaiga sudaryta iš kelių struktūrinių padalinių, pagrindinis padalinys vertinamas kiekvienos priežiūros metu. Kiti struktūriniai padaliniai turi būti įvertinti mažiausiai vieną kartą per akreditavimo ciklą.</w:t>
      </w:r>
    </w:p>
    <w:p w14:paraId="78F6C071" w14:textId="10F436A8" w:rsidR="001C1EF2" w:rsidRPr="00E45F1F" w:rsidRDefault="001C1EF2" w:rsidP="009C1835">
      <w:pPr>
        <w:spacing w:after="120"/>
        <w:jc w:val="both"/>
        <w:rPr>
          <w:sz w:val="24"/>
          <w:szCs w:val="24"/>
          <w:lang w:val="lt-LT"/>
        </w:rPr>
      </w:pPr>
      <w:r w:rsidRPr="009C1835">
        <w:rPr>
          <w:b/>
          <w:iCs/>
          <w:sz w:val="24"/>
          <w:szCs w:val="24"/>
          <w:lang w:val="lt-LT"/>
        </w:rPr>
        <w:t>6.4</w:t>
      </w:r>
      <w:r w:rsidRPr="00E45F1F">
        <w:rPr>
          <w:bCs/>
          <w:iCs/>
          <w:sz w:val="24"/>
          <w:szCs w:val="24"/>
          <w:lang w:val="lt-LT"/>
        </w:rPr>
        <w:tab/>
      </w:r>
      <w:r w:rsidRPr="00E45F1F">
        <w:rPr>
          <w:sz w:val="24"/>
          <w:szCs w:val="24"/>
          <w:lang w:val="lt-LT"/>
        </w:rPr>
        <w:t xml:space="preserve">Einamųjų metų eigoje SĮ pateikia </w:t>
      </w:r>
      <w:r w:rsidR="00483272" w:rsidRPr="00B712B7">
        <w:rPr>
          <w:sz w:val="24"/>
          <w:szCs w:val="24"/>
          <w:lang w:val="lt-LT"/>
        </w:rPr>
        <w:t>LA/AD5.9/</w:t>
      </w:r>
      <w:r w:rsidRPr="00E45F1F">
        <w:rPr>
          <w:sz w:val="24"/>
          <w:szCs w:val="24"/>
          <w:lang w:val="lt-LT"/>
        </w:rPr>
        <w:t>1 priede nurodytą informaciją (žr. paaiškinimus prieš lentelę).</w:t>
      </w:r>
    </w:p>
    <w:p w14:paraId="16F689B9" w14:textId="2CAC6C73" w:rsidR="001C1EF2" w:rsidRPr="00E45F1F" w:rsidRDefault="00CE20B6" w:rsidP="009C1835">
      <w:pPr>
        <w:spacing w:after="120"/>
        <w:jc w:val="both"/>
        <w:rPr>
          <w:sz w:val="24"/>
          <w:szCs w:val="24"/>
          <w:lang w:val="lt-LT"/>
        </w:rPr>
      </w:pPr>
      <w:r w:rsidRPr="009C1835">
        <w:rPr>
          <w:b/>
          <w:bCs/>
          <w:sz w:val="24"/>
          <w:szCs w:val="24"/>
          <w:lang w:val="lt-LT"/>
        </w:rPr>
        <w:t>6.5</w:t>
      </w:r>
      <w:r w:rsidRPr="00E45F1F">
        <w:rPr>
          <w:sz w:val="24"/>
          <w:szCs w:val="24"/>
          <w:lang w:val="lt-LT"/>
        </w:rPr>
        <w:tab/>
        <w:t>Atsižvelgdamas į pateiktus SĮ metinius veiklos rodiklius ir audito programą, Biuras gali tikslinti metinę vertinimo programą, keisdamas planinės priežiūros programos apimtis bei pasirinkdamas praktinės veiklos stebėjimus.</w:t>
      </w:r>
    </w:p>
    <w:p w14:paraId="37A20545" w14:textId="4CE992C4" w:rsidR="00E369E7" w:rsidRDefault="00CE20B6" w:rsidP="001F2DCA">
      <w:pPr>
        <w:jc w:val="both"/>
        <w:rPr>
          <w:sz w:val="24"/>
          <w:szCs w:val="24"/>
          <w:lang w:val="lt-LT"/>
        </w:rPr>
      </w:pPr>
      <w:r w:rsidRPr="001F2DCA">
        <w:rPr>
          <w:b/>
          <w:bCs/>
          <w:sz w:val="24"/>
          <w:szCs w:val="24"/>
          <w:lang w:val="lt-LT"/>
        </w:rPr>
        <w:t>6.6</w:t>
      </w:r>
      <w:r w:rsidRPr="00E45F1F">
        <w:rPr>
          <w:sz w:val="24"/>
          <w:szCs w:val="24"/>
          <w:lang w:val="lt-LT"/>
        </w:rPr>
        <w:tab/>
      </w:r>
      <w:r w:rsidR="00E369E7" w:rsidRPr="00E45F1F">
        <w:rPr>
          <w:sz w:val="24"/>
          <w:szCs w:val="24"/>
          <w:lang w:val="lt-LT"/>
        </w:rPr>
        <w:t>Planinės priežiūros metu pasirinktinai vertinami bendrieji ir vadybos sistemos reikalavimai. Nešališkumo valdymas, vidaus auditai, vadybos vertinamoji analizė, kompetencija ir proceso reikalavimų vykdymas atskirose techninėse srityse yra vertinami kiekvienos planinės priežiūros vertinimo metu.</w:t>
      </w:r>
    </w:p>
    <w:p w14:paraId="5C9E2DA8" w14:textId="77777777" w:rsidR="001F2DCA" w:rsidRPr="00E45F1F" w:rsidRDefault="001F2DCA" w:rsidP="001F2DCA">
      <w:pPr>
        <w:jc w:val="both"/>
        <w:rPr>
          <w:iCs/>
          <w:sz w:val="24"/>
          <w:szCs w:val="24"/>
          <w:lang w:val="lt-LT"/>
        </w:rPr>
      </w:pPr>
    </w:p>
    <w:p w14:paraId="453A2EEC" w14:textId="02DEACFF" w:rsidR="00B26D3C" w:rsidRDefault="00886FA0" w:rsidP="00E45F1F">
      <w:pPr>
        <w:pStyle w:val="Antrat2"/>
        <w:keepNext/>
        <w:numPr>
          <w:ilvl w:val="0"/>
          <w:numId w:val="3"/>
        </w:numPr>
        <w:tabs>
          <w:tab w:val="left" w:pos="426"/>
        </w:tabs>
        <w:overflowPunct w:val="0"/>
        <w:autoSpaceDE w:val="0"/>
        <w:autoSpaceDN w:val="0"/>
        <w:adjustRightInd w:val="0"/>
        <w:spacing w:before="0"/>
        <w:ind w:hanging="2345"/>
        <w:jc w:val="center"/>
        <w:textAlignment w:val="baseline"/>
        <w:rPr>
          <w:rFonts w:ascii="Times New Roman" w:hAnsi="Times New Roman"/>
          <w:szCs w:val="24"/>
          <w:lang w:val="lt-LT"/>
        </w:rPr>
      </w:pPr>
      <w:bookmarkStart w:id="126" w:name="_Toc184231687"/>
      <w:bookmarkStart w:id="127" w:name="_Toc184232899"/>
      <w:bookmarkStart w:id="128" w:name="_Toc184236537"/>
      <w:bookmarkStart w:id="129" w:name="_Toc184236579"/>
      <w:bookmarkStart w:id="130" w:name="_Toc184243202"/>
      <w:bookmarkStart w:id="131" w:name="_Toc527703019"/>
      <w:bookmarkStart w:id="132" w:name="_Toc514397707"/>
      <w:bookmarkStart w:id="133" w:name="_Toc186545764"/>
      <w:bookmarkEnd w:id="126"/>
      <w:bookmarkEnd w:id="127"/>
      <w:bookmarkEnd w:id="128"/>
      <w:bookmarkEnd w:id="129"/>
      <w:bookmarkEnd w:id="130"/>
      <w:r w:rsidRPr="00E45F1F">
        <w:rPr>
          <w:rFonts w:ascii="Times New Roman" w:hAnsi="Times New Roman"/>
          <w:szCs w:val="24"/>
          <w:lang w:val="lt-LT"/>
        </w:rPr>
        <w:t>AKREDITAVIMO SRITIES PLĖTIMAS</w:t>
      </w:r>
      <w:bookmarkEnd w:id="131"/>
      <w:bookmarkEnd w:id="132"/>
      <w:bookmarkEnd w:id="133"/>
      <w:r w:rsidRPr="00E45F1F">
        <w:rPr>
          <w:rFonts w:ascii="Times New Roman" w:hAnsi="Times New Roman"/>
          <w:szCs w:val="24"/>
          <w:lang w:val="lt-LT"/>
        </w:rPr>
        <w:t xml:space="preserve"> </w:t>
      </w:r>
    </w:p>
    <w:p w14:paraId="1E21E7D2" w14:textId="77777777" w:rsidR="00E45F1F" w:rsidRPr="00E45F1F" w:rsidRDefault="00E45F1F" w:rsidP="001F2DCA">
      <w:pPr>
        <w:rPr>
          <w:lang w:val="lt-LT"/>
        </w:rPr>
      </w:pPr>
    </w:p>
    <w:p w14:paraId="797C8544" w14:textId="4E31CCFE" w:rsidR="00E369E7" w:rsidRPr="00E45F1F" w:rsidRDefault="00E45F1F" w:rsidP="00863F9C">
      <w:pPr>
        <w:tabs>
          <w:tab w:val="left" w:pos="851"/>
        </w:tabs>
        <w:spacing w:after="120"/>
        <w:jc w:val="both"/>
        <w:rPr>
          <w:bCs/>
          <w:iCs/>
          <w:sz w:val="24"/>
          <w:szCs w:val="24"/>
          <w:lang w:val="lt-LT"/>
        </w:rPr>
      </w:pPr>
      <w:r>
        <w:rPr>
          <w:sz w:val="24"/>
          <w:szCs w:val="24"/>
          <w:lang w:val="lt-LT"/>
        </w:rPr>
        <w:tab/>
      </w:r>
      <w:r w:rsidR="00E369E7" w:rsidRPr="00E45F1F">
        <w:rPr>
          <w:sz w:val="24"/>
          <w:szCs w:val="24"/>
          <w:lang w:val="lt-LT"/>
        </w:rPr>
        <w:t>Taikomos AD 5.1 7 skyriaus taikytinos nuostatos kartu su šiame skyriuje nustatytais ypatumais.</w:t>
      </w:r>
    </w:p>
    <w:p w14:paraId="39117757" w14:textId="67430134" w:rsidR="00E369E7" w:rsidRPr="00E45F1F" w:rsidRDefault="00E369E7" w:rsidP="00863F9C">
      <w:pPr>
        <w:pStyle w:val="xxx"/>
        <w:numPr>
          <w:ilvl w:val="0"/>
          <w:numId w:val="15"/>
        </w:numPr>
        <w:tabs>
          <w:tab w:val="clear" w:pos="720"/>
          <w:tab w:val="left" w:pos="851"/>
        </w:tabs>
        <w:ind w:left="0" w:firstLine="0"/>
        <w:rPr>
          <w:rFonts w:ascii="Times New Roman" w:hAnsi="Times New Roman"/>
          <w:b w:val="0"/>
          <w:bCs/>
          <w:sz w:val="24"/>
          <w:szCs w:val="24"/>
        </w:rPr>
      </w:pPr>
      <w:r w:rsidRPr="00E45F1F">
        <w:rPr>
          <w:rFonts w:ascii="Times New Roman" w:hAnsi="Times New Roman"/>
          <w:b w:val="0"/>
          <w:sz w:val="24"/>
          <w:szCs w:val="24"/>
        </w:rPr>
        <w:t>Galimi akreditavimo srities plėtimo atvejai, kai į akreditavimo sritį pageidaujama įtraukti:</w:t>
      </w:r>
    </w:p>
    <w:p w14:paraId="6E1C2556" w14:textId="0342CFF3" w:rsidR="00E369E7" w:rsidRPr="00E45F1F" w:rsidRDefault="00E369E7" w:rsidP="00863F9C">
      <w:pPr>
        <w:pStyle w:val="xxx"/>
        <w:numPr>
          <w:ilvl w:val="0"/>
          <w:numId w:val="16"/>
        </w:numPr>
        <w:tabs>
          <w:tab w:val="clear" w:pos="720"/>
          <w:tab w:val="left" w:pos="1134"/>
        </w:tabs>
        <w:ind w:left="0" w:firstLine="709"/>
        <w:rPr>
          <w:rFonts w:ascii="Times New Roman" w:hAnsi="Times New Roman"/>
          <w:b w:val="0"/>
          <w:bCs/>
          <w:sz w:val="24"/>
          <w:szCs w:val="24"/>
        </w:rPr>
      </w:pPr>
      <w:r w:rsidRPr="00E45F1F">
        <w:rPr>
          <w:rFonts w:ascii="Times New Roman" w:hAnsi="Times New Roman"/>
          <w:b w:val="0"/>
          <w:sz w:val="24"/>
          <w:szCs w:val="24"/>
        </w:rPr>
        <w:t>naują techninės srities kodą (naują IAF</w:t>
      </w:r>
      <w:r w:rsidR="00BA198A" w:rsidRPr="00E45F1F">
        <w:rPr>
          <w:rFonts w:ascii="Times New Roman" w:hAnsi="Times New Roman"/>
          <w:b w:val="0"/>
          <w:sz w:val="24"/>
          <w:szCs w:val="24"/>
        </w:rPr>
        <w:t xml:space="preserve"> kodą, pvz., IAF</w:t>
      </w:r>
      <w:r w:rsidRPr="00E45F1F">
        <w:rPr>
          <w:rFonts w:ascii="Times New Roman" w:hAnsi="Times New Roman"/>
          <w:b w:val="0"/>
          <w:sz w:val="24"/>
          <w:szCs w:val="24"/>
        </w:rPr>
        <w:t xml:space="preserve"> 15); </w:t>
      </w:r>
    </w:p>
    <w:p w14:paraId="48D14130" w14:textId="77777777" w:rsidR="00E369E7" w:rsidRPr="00E45F1F" w:rsidRDefault="00E369E7" w:rsidP="00863F9C">
      <w:pPr>
        <w:pStyle w:val="xxx"/>
        <w:numPr>
          <w:ilvl w:val="0"/>
          <w:numId w:val="16"/>
        </w:numPr>
        <w:tabs>
          <w:tab w:val="clear" w:pos="720"/>
          <w:tab w:val="left" w:pos="1134"/>
        </w:tabs>
        <w:ind w:left="0" w:firstLine="709"/>
        <w:rPr>
          <w:rFonts w:ascii="Times New Roman" w:hAnsi="Times New Roman"/>
          <w:b w:val="0"/>
          <w:bCs/>
          <w:sz w:val="24"/>
          <w:szCs w:val="24"/>
        </w:rPr>
      </w:pPr>
      <w:r w:rsidRPr="00E45F1F">
        <w:rPr>
          <w:rFonts w:ascii="Times New Roman" w:hAnsi="Times New Roman"/>
          <w:b w:val="0"/>
          <w:sz w:val="24"/>
          <w:szCs w:val="24"/>
        </w:rPr>
        <w:t xml:space="preserve">naują sertifikavimo schemą (pvz. AVS); </w:t>
      </w:r>
    </w:p>
    <w:p w14:paraId="1EBEAC7A" w14:textId="77777777" w:rsidR="00E369E7" w:rsidRPr="00E45F1F" w:rsidRDefault="00E369E7" w:rsidP="00863F9C">
      <w:pPr>
        <w:pStyle w:val="xxx"/>
        <w:numPr>
          <w:ilvl w:val="0"/>
          <w:numId w:val="16"/>
        </w:numPr>
        <w:tabs>
          <w:tab w:val="clear" w:pos="720"/>
          <w:tab w:val="left" w:pos="1134"/>
        </w:tabs>
        <w:spacing w:after="120"/>
        <w:ind w:left="0" w:firstLine="709"/>
        <w:rPr>
          <w:rFonts w:ascii="Times New Roman" w:hAnsi="Times New Roman"/>
          <w:b w:val="0"/>
          <w:bCs/>
          <w:sz w:val="24"/>
          <w:szCs w:val="24"/>
        </w:rPr>
      </w:pPr>
      <w:r w:rsidRPr="00E45F1F">
        <w:rPr>
          <w:rFonts w:ascii="Times New Roman" w:hAnsi="Times New Roman"/>
          <w:b w:val="0"/>
          <w:sz w:val="24"/>
          <w:szCs w:val="24"/>
        </w:rPr>
        <w:t>naują padalinį ar veiklos vykdymo vietą (pvz., esančią kitame mieste ar valstybėje).</w:t>
      </w:r>
    </w:p>
    <w:p w14:paraId="3948E9F8" w14:textId="60B8A1F3" w:rsidR="00231606" w:rsidRPr="00292D15" w:rsidRDefault="00E369E7" w:rsidP="00292D15">
      <w:pPr>
        <w:pStyle w:val="xxx"/>
        <w:numPr>
          <w:ilvl w:val="0"/>
          <w:numId w:val="15"/>
        </w:numPr>
        <w:tabs>
          <w:tab w:val="clear" w:pos="720"/>
          <w:tab w:val="left" w:pos="851"/>
        </w:tabs>
        <w:spacing w:after="120"/>
        <w:ind w:left="0" w:firstLine="0"/>
        <w:rPr>
          <w:rStyle w:val="cf01"/>
          <w:rFonts w:ascii="Times New Roman" w:hAnsi="Times New Roman" w:cs="Times New Roman"/>
          <w:b w:val="0"/>
          <w:bCs/>
          <w:sz w:val="24"/>
          <w:szCs w:val="24"/>
        </w:rPr>
      </w:pPr>
      <w:r w:rsidRPr="00E45F1F">
        <w:rPr>
          <w:rFonts w:ascii="Times New Roman" w:hAnsi="Times New Roman"/>
          <w:b w:val="0"/>
          <w:sz w:val="24"/>
          <w:szCs w:val="24"/>
        </w:rPr>
        <w:t>SĮ, pageidaujanti išplėsti akreditavimo sritį</w:t>
      </w:r>
      <w:r w:rsidR="00BA198A" w:rsidRPr="00E45F1F">
        <w:rPr>
          <w:rFonts w:ascii="Times New Roman" w:hAnsi="Times New Roman"/>
          <w:b w:val="0"/>
          <w:sz w:val="24"/>
          <w:szCs w:val="24"/>
        </w:rPr>
        <w:t>,</w:t>
      </w:r>
      <w:r w:rsidRPr="00E45F1F">
        <w:rPr>
          <w:rFonts w:ascii="Times New Roman" w:hAnsi="Times New Roman"/>
          <w:b w:val="0"/>
          <w:sz w:val="24"/>
          <w:szCs w:val="24"/>
        </w:rPr>
        <w:t xml:space="preserve"> </w:t>
      </w:r>
      <w:r w:rsidR="00BA198A" w:rsidRPr="00E45F1F">
        <w:rPr>
          <w:rFonts w:ascii="Times New Roman" w:hAnsi="Times New Roman"/>
          <w:b w:val="0"/>
          <w:sz w:val="24"/>
          <w:szCs w:val="24"/>
        </w:rPr>
        <w:t xml:space="preserve">pateikia Biurui pageidaujamam plėtimo atvejui </w:t>
      </w:r>
      <w:r w:rsidR="00151C40" w:rsidRPr="00E45F1F">
        <w:rPr>
          <w:rFonts w:ascii="Times New Roman" w:hAnsi="Times New Roman"/>
          <w:b w:val="0"/>
          <w:sz w:val="24"/>
          <w:szCs w:val="24"/>
        </w:rPr>
        <w:t>taikomą info</w:t>
      </w:r>
      <w:r w:rsidR="001C1EF2" w:rsidRPr="00E45F1F">
        <w:rPr>
          <w:rFonts w:ascii="Times New Roman" w:hAnsi="Times New Roman"/>
          <w:b w:val="0"/>
          <w:sz w:val="24"/>
          <w:szCs w:val="24"/>
        </w:rPr>
        <w:t xml:space="preserve">rmaciją, nurodytą </w:t>
      </w:r>
      <w:r w:rsidR="00483272" w:rsidRPr="00200F09">
        <w:rPr>
          <w:rFonts w:ascii="Times New Roman" w:hAnsi="Times New Roman"/>
          <w:b w:val="0"/>
          <w:bCs/>
          <w:sz w:val="24"/>
          <w:szCs w:val="24"/>
        </w:rPr>
        <w:t>LA/AD5.9/</w:t>
      </w:r>
      <w:r w:rsidR="00BA198A" w:rsidRPr="00200F09">
        <w:rPr>
          <w:rFonts w:ascii="Times New Roman" w:hAnsi="Times New Roman"/>
          <w:b w:val="0"/>
          <w:bCs/>
          <w:sz w:val="24"/>
          <w:szCs w:val="24"/>
        </w:rPr>
        <w:t>1 priede (žr. paaiškinimus prieš lentelę)</w:t>
      </w:r>
      <w:r w:rsidR="00BA198A" w:rsidRPr="00A62C38">
        <w:rPr>
          <w:rFonts w:ascii="Times New Roman" w:hAnsi="Times New Roman"/>
          <w:b w:val="0"/>
          <w:bCs/>
          <w:sz w:val="24"/>
          <w:szCs w:val="24"/>
        </w:rPr>
        <w:t>.</w:t>
      </w:r>
      <w:r w:rsidR="00BA198A" w:rsidRPr="00E45F1F">
        <w:rPr>
          <w:rFonts w:ascii="Times New Roman" w:hAnsi="Times New Roman"/>
          <w:b w:val="0"/>
          <w:sz w:val="24"/>
          <w:szCs w:val="24"/>
        </w:rPr>
        <w:t xml:space="preserve"> </w:t>
      </w:r>
      <w:r w:rsidR="00231606" w:rsidRPr="00ED33AD">
        <w:rPr>
          <w:rStyle w:val="cf01"/>
          <w:rFonts w:ascii="Times New Roman" w:hAnsi="Times New Roman" w:cs="Times New Roman"/>
          <w:b w:val="0"/>
          <w:bCs/>
          <w:sz w:val="24"/>
          <w:szCs w:val="24"/>
        </w:rPr>
        <w:t>Įvertinęs paraiškos dokumentus</w:t>
      </w:r>
      <w:r w:rsidR="001C1EF2" w:rsidRPr="00ED33AD">
        <w:rPr>
          <w:rStyle w:val="cf01"/>
          <w:rFonts w:ascii="Times New Roman" w:hAnsi="Times New Roman" w:cs="Times New Roman"/>
          <w:b w:val="0"/>
          <w:bCs/>
          <w:sz w:val="24"/>
          <w:szCs w:val="24"/>
        </w:rPr>
        <w:t>,</w:t>
      </w:r>
      <w:r w:rsidR="00231606" w:rsidRPr="00ED33AD">
        <w:rPr>
          <w:rStyle w:val="cf01"/>
          <w:rFonts w:ascii="Times New Roman" w:hAnsi="Times New Roman" w:cs="Times New Roman"/>
          <w:b w:val="0"/>
          <w:bCs/>
          <w:sz w:val="24"/>
          <w:szCs w:val="24"/>
        </w:rPr>
        <w:t xml:space="preserve"> Biuras gali paprašyti papildomos informacijos.</w:t>
      </w:r>
    </w:p>
    <w:p w14:paraId="4A325FA1" w14:textId="246D893C" w:rsidR="00735079" w:rsidRPr="00292D15" w:rsidRDefault="00735079" w:rsidP="00292D15">
      <w:pPr>
        <w:pStyle w:val="xxx"/>
        <w:numPr>
          <w:ilvl w:val="0"/>
          <w:numId w:val="15"/>
        </w:numPr>
        <w:tabs>
          <w:tab w:val="clear" w:pos="720"/>
          <w:tab w:val="left" w:pos="851"/>
        </w:tabs>
        <w:ind w:left="0" w:firstLine="0"/>
        <w:rPr>
          <w:rFonts w:ascii="Times New Roman" w:hAnsi="Times New Roman"/>
          <w:b w:val="0"/>
          <w:bCs/>
          <w:sz w:val="24"/>
          <w:szCs w:val="24"/>
        </w:rPr>
      </w:pPr>
      <w:r w:rsidRPr="00292D15">
        <w:rPr>
          <w:rFonts w:ascii="Times New Roman" w:hAnsi="Times New Roman"/>
          <w:b w:val="0"/>
          <w:bCs/>
          <w:sz w:val="24"/>
          <w:szCs w:val="24"/>
        </w:rPr>
        <w:t>Jeigu atitikties vertinimo schema ir/arba EA ar IAF privalomojo taikymo dokumentai nenustato kitaip, akreditavimo srities išplėtimo 7.1 a) atveju SĮ vertinimas gali apsiriboti dokumentų ekspertize ir veiklos stebėjimu, b) ir c) atveju vertinimas apims visus vertinimo etapus, kaip numatyta AD 5.1 7 skyriuje – dokumentų ekspertizę, vertinimą vietoje ir  atitikties vertinimo veiklos stebėjimą</w:t>
      </w:r>
      <w:r w:rsidRPr="00E45F1F">
        <w:rPr>
          <w:rFonts w:ascii="Times New Roman" w:hAnsi="Times New Roman"/>
          <w:b w:val="0"/>
          <w:bCs/>
          <w:sz w:val="24"/>
          <w:szCs w:val="24"/>
        </w:rPr>
        <w:t>.</w:t>
      </w:r>
    </w:p>
    <w:p w14:paraId="11DDB164" w14:textId="579B24AF" w:rsidR="00620737" w:rsidRDefault="00E369E7" w:rsidP="00292D15">
      <w:pPr>
        <w:tabs>
          <w:tab w:val="left" w:pos="851"/>
          <w:tab w:val="left" w:pos="1134"/>
        </w:tabs>
        <w:jc w:val="both"/>
        <w:rPr>
          <w:sz w:val="24"/>
          <w:szCs w:val="24"/>
          <w:lang w:val="lt-LT"/>
        </w:rPr>
      </w:pPr>
      <w:r w:rsidRPr="00E45F1F">
        <w:rPr>
          <w:sz w:val="24"/>
          <w:szCs w:val="24"/>
          <w:lang w:val="lt-LT"/>
        </w:rPr>
        <w:tab/>
      </w:r>
    </w:p>
    <w:p w14:paraId="57454DAE" w14:textId="77777777" w:rsidR="00E47EBD" w:rsidRPr="00E45F1F" w:rsidRDefault="00E47EBD" w:rsidP="00292D15">
      <w:pPr>
        <w:tabs>
          <w:tab w:val="left" w:pos="851"/>
          <w:tab w:val="left" w:pos="1134"/>
        </w:tabs>
        <w:jc w:val="both"/>
        <w:rPr>
          <w:bCs/>
          <w:sz w:val="24"/>
          <w:szCs w:val="24"/>
          <w:lang w:val="lt-LT"/>
        </w:rPr>
      </w:pPr>
    </w:p>
    <w:p w14:paraId="46558165" w14:textId="1A7B0520" w:rsidR="008043BD" w:rsidRDefault="008043BD" w:rsidP="00E45F1F">
      <w:pPr>
        <w:pStyle w:val="Antrat2"/>
        <w:keepNext/>
        <w:numPr>
          <w:ilvl w:val="0"/>
          <w:numId w:val="3"/>
        </w:numPr>
        <w:tabs>
          <w:tab w:val="left" w:pos="426"/>
        </w:tabs>
        <w:overflowPunct w:val="0"/>
        <w:autoSpaceDE w:val="0"/>
        <w:autoSpaceDN w:val="0"/>
        <w:adjustRightInd w:val="0"/>
        <w:spacing w:before="0"/>
        <w:ind w:left="0" w:firstLine="0"/>
        <w:jc w:val="center"/>
        <w:textAlignment w:val="baseline"/>
        <w:rPr>
          <w:rFonts w:ascii="Times New Roman" w:hAnsi="Times New Roman"/>
          <w:szCs w:val="24"/>
          <w:lang w:val="lt-LT"/>
        </w:rPr>
      </w:pPr>
      <w:bookmarkStart w:id="134" w:name="_Toc527703020"/>
      <w:bookmarkStart w:id="135" w:name="_Toc514397708"/>
      <w:bookmarkStart w:id="136" w:name="_Toc186545765"/>
      <w:r w:rsidRPr="00E45F1F">
        <w:rPr>
          <w:rFonts w:ascii="Times New Roman" w:hAnsi="Times New Roman"/>
          <w:szCs w:val="24"/>
          <w:lang w:val="lt-LT"/>
        </w:rPr>
        <w:lastRenderedPageBreak/>
        <w:t xml:space="preserve">PAKARTOTINIS </w:t>
      </w:r>
      <w:bookmarkEnd w:id="134"/>
      <w:bookmarkEnd w:id="135"/>
      <w:r w:rsidR="00E03122" w:rsidRPr="00E45F1F">
        <w:rPr>
          <w:rFonts w:ascii="Times New Roman" w:hAnsi="Times New Roman"/>
          <w:szCs w:val="24"/>
          <w:lang w:val="lt-LT"/>
        </w:rPr>
        <w:t>VERTINIMAS</w:t>
      </w:r>
      <w:bookmarkEnd w:id="136"/>
    </w:p>
    <w:p w14:paraId="1A1ED579" w14:textId="77777777" w:rsidR="00E45F1F" w:rsidRPr="00E45F1F" w:rsidRDefault="00E45F1F" w:rsidP="00292D15">
      <w:pPr>
        <w:rPr>
          <w:lang w:val="lt-LT"/>
        </w:rPr>
      </w:pPr>
    </w:p>
    <w:p w14:paraId="5AEFD2C6" w14:textId="3A344E7A" w:rsidR="00AA7BD5" w:rsidRPr="00E45F1F" w:rsidRDefault="00AA7BD5" w:rsidP="006D01E7">
      <w:pPr>
        <w:tabs>
          <w:tab w:val="left" w:pos="1134"/>
        </w:tabs>
        <w:spacing w:after="120"/>
        <w:ind w:firstLine="851"/>
        <w:jc w:val="both"/>
        <w:rPr>
          <w:bCs/>
          <w:sz w:val="24"/>
          <w:szCs w:val="24"/>
          <w:lang w:val="lt-LT"/>
        </w:rPr>
      </w:pPr>
      <w:bookmarkStart w:id="137" w:name="_Toc527703021"/>
      <w:bookmarkStart w:id="138" w:name="_Toc514397709"/>
      <w:bookmarkStart w:id="139" w:name="_Toc462844888"/>
      <w:r w:rsidRPr="00E45F1F">
        <w:rPr>
          <w:sz w:val="24"/>
          <w:szCs w:val="24"/>
          <w:lang w:val="lt-LT"/>
        </w:rPr>
        <w:t xml:space="preserve">Taikomos AD 5.1 </w:t>
      </w:r>
      <w:r w:rsidR="007B0387" w:rsidRPr="00E45F1F">
        <w:rPr>
          <w:sz w:val="24"/>
          <w:szCs w:val="24"/>
          <w:lang w:val="lt-LT"/>
        </w:rPr>
        <w:t>8</w:t>
      </w:r>
      <w:r w:rsidRPr="00E45F1F">
        <w:rPr>
          <w:sz w:val="24"/>
          <w:szCs w:val="24"/>
          <w:lang w:val="lt-LT"/>
        </w:rPr>
        <w:t xml:space="preserve"> skyriaus </w:t>
      </w:r>
      <w:r w:rsidR="007E2E2F" w:rsidRPr="00E45F1F">
        <w:rPr>
          <w:sz w:val="24"/>
          <w:szCs w:val="24"/>
          <w:lang w:val="lt-LT"/>
        </w:rPr>
        <w:t>taikytinos nuostatos kartu su šiame skyriuje nustatytais ypatumais</w:t>
      </w:r>
      <w:r w:rsidRPr="00E45F1F">
        <w:rPr>
          <w:bCs/>
          <w:sz w:val="24"/>
          <w:szCs w:val="24"/>
          <w:lang w:val="lt-LT"/>
        </w:rPr>
        <w:t>.</w:t>
      </w:r>
    </w:p>
    <w:p w14:paraId="4467DC7D" w14:textId="257D07B7" w:rsidR="00512263" w:rsidRPr="00E45F1F" w:rsidRDefault="00754D36" w:rsidP="00292D15">
      <w:pPr>
        <w:tabs>
          <w:tab w:val="left" w:pos="851"/>
        </w:tabs>
        <w:spacing w:after="120"/>
        <w:jc w:val="both"/>
        <w:rPr>
          <w:bCs/>
          <w:sz w:val="24"/>
          <w:szCs w:val="24"/>
          <w:lang w:val="lt-LT"/>
        </w:rPr>
      </w:pPr>
      <w:r w:rsidRPr="00E45F1F">
        <w:rPr>
          <w:b/>
          <w:sz w:val="24"/>
          <w:szCs w:val="24"/>
          <w:lang w:val="lt-LT"/>
        </w:rPr>
        <w:t>8.1.</w:t>
      </w:r>
      <w:r w:rsidRPr="00E45F1F">
        <w:rPr>
          <w:bCs/>
          <w:sz w:val="24"/>
          <w:szCs w:val="24"/>
          <w:lang w:val="lt-LT"/>
        </w:rPr>
        <w:tab/>
      </w:r>
      <w:r w:rsidR="007B0387" w:rsidRPr="00E45F1F">
        <w:rPr>
          <w:sz w:val="24"/>
          <w:lang w:val="lt-LT"/>
        </w:rPr>
        <w:t xml:space="preserve">Akredituota sertifikavimo įstaiga, pageidaujanti būti pakartotinai akredituota, Biurui pateikia dokumentuotą informaciją, nurodytą šio dokumento 1 priede, </w:t>
      </w:r>
      <w:r w:rsidR="006871E9" w:rsidRPr="00E45F1F">
        <w:rPr>
          <w:sz w:val="24"/>
          <w:lang w:val="lt-LT"/>
        </w:rPr>
        <w:t>lentelė</w:t>
      </w:r>
      <w:r w:rsidR="00C05761" w:rsidRPr="00E45F1F">
        <w:rPr>
          <w:sz w:val="24"/>
          <w:lang w:val="lt-LT"/>
        </w:rPr>
        <w:t xml:space="preserve">je žr. </w:t>
      </w:r>
      <w:r w:rsidR="007B0387" w:rsidRPr="00E45F1F">
        <w:rPr>
          <w:sz w:val="24"/>
          <w:lang w:val="lt-LT"/>
        </w:rPr>
        <w:t>„Pakartotinis vertinimas</w:t>
      </w:r>
      <w:r w:rsidR="00512263" w:rsidRPr="00E45F1F">
        <w:rPr>
          <w:bCs/>
          <w:sz w:val="24"/>
          <w:szCs w:val="24"/>
          <w:lang w:val="lt-LT"/>
        </w:rPr>
        <w:t>“.</w:t>
      </w:r>
    </w:p>
    <w:p w14:paraId="6F23635A" w14:textId="29B92A28" w:rsidR="00512263" w:rsidRPr="00E45F1F" w:rsidRDefault="00512263" w:rsidP="00292D15">
      <w:pPr>
        <w:pStyle w:val="xxx"/>
        <w:tabs>
          <w:tab w:val="clear" w:pos="720"/>
          <w:tab w:val="left" w:pos="851"/>
        </w:tabs>
        <w:ind w:left="0" w:firstLine="0"/>
        <w:rPr>
          <w:rFonts w:ascii="Times New Roman" w:hAnsi="Times New Roman"/>
          <w:b w:val="0"/>
          <w:bCs/>
          <w:sz w:val="24"/>
          <w:szCs w:val="24"/>
        </w:rPr>
      </w:pPr>
      <w:r w:rsidRPr="00292D15">
        <w:rPr>
          <w:rFonts w:ascii="Times New Roman" w:hAnsi="Times New Roman"/>
          <w:bCs/>
          <w:sz w:val="24"/>
          <w:szCs w:val="24"/>
        </w:rPr>
        <w:t>8.2</w:t>
      </w:r>
      <w:r w:rsidRPr="00292D15">
        <w:rPr>
          <w:rFonts w:ascii="Times New Roman" w:hAnsi="Times New Roman"/>
          <w:bCs/>
          <w:sz w:val="24"/>
          <w:szCs w:val="24"/>
        </w:rPr>
        <w:tab/>
      </w:r>
      <w:r w:rsidRPr="00E45F1F">
        <w:rPr>
          <w:rFonts w:ascii="Times New Roman" w:hAnsi="Times New Roman"/>
          <w:b w:val="0"/>
          <w:bCs/>
          <w:sz w:val="24"/>
          <w:szCs w:val="24"/>
        </w:rPr>
        <w:t xml:space="preserve">Taikomos taikytinos </w:t>
      </w:r>
      <w:r w:rsidRPr="00E45F1F">
        <w:rPr>
          <w:rFonts w:ascii="Times New Roman" w:hAnsi="Times New Roman"/>
          <w:b w:val="0"/>
          <w:bCs/>
          <w:sz w:val="24"/>
          <w:szCs w:val="24"/>
          <w:lang w:val="pt-BR"/>
        </w:rPr>
        <w:t>6.1 ir 6.2 p. nuostatos.</w:t>
      </w:r>
    </w:p>
    <w:p w14:paraId="69831B49" w14:textId="3BA76237" w:rsidR="00512263" w:rsidRPr="00E45F1F" w:rsidRDefault="00512263" w:rsidP="00292D15">
      <w:pPr>
        <w:tabs>
          <w:tab w:val="left" w:pos="851"/>
        </w:tabs>
        <w:jc w:val="both"/>
        <w:rPr>
          <w:bCs/>
          <w:sz w:val="24"/>
          <w:szCs w:val="24"/>
          <w:lang w:val="lt-LT"/>
        </w:rPr>
      </w:pPr>
    </w:p>
    <w:p w14:paraId="4AFDA8D7" w14:textId="21D72363" w:rsidR="00235DBB" w:rsidRDefault="00235DBB" w:rsidP="00292D15">
      <w:pPr>
        <w:pStyle w:val="Antrat2"/>
        <w:keepNext/>
        <w:numPr>
          <w:ilvl w:val="0"/>
          <w:numId w:val="3"/>
        </w:numPr>
        <w:tabs>
          <w:tab w:val="left" w:pos="426"/>
        </w:tabs>
        <w:overflowPunct w:val="0"/>
        <w:autoSpaceDE w:val="0"/>
        <w:autoSpaceDN w:val="0"/>
        <w:adjustRightInd w:val="0"/>
        <w:spacing w:before="0"/>
        <w:ind w:hanging="2345"/>
        <w:jc w:val="center"/>
        <w:textAlignment w:val="baseline"/>
        <w:rPr>
          <w:rFonts w:ascii="Times New Roman" w:hAnsi="Times New Roman"/>
          <w:szCs w:val="24"/>
          <w:lang w:val="lt-LT"/>
        </w:rPr>
      </w:pPr>
      <w:bookmarkStart w:id="140" w:name="_Toc184231690"/>
      <w:bookmarkStart w:id="141" w:name="_Toc184232902"/>
      <w:bookmarkStart w:id="142" w:name="_Toc184236540"/>
      <w:bookmarkStart w:id="143" w:name="_Toc184236582"/>
      <w:bookmarkStart w:id="144" w:name="_Toc184243205"/>
      <w:bookmarkStart w:id="145" w:name="_Toc186545766"/>
      <w:bookmarkEnd w:id="140"/>
      <w:bookmarkEnd w:id="141"/>
      <w:bookmarkEnd w:id="142"/>
      <w:bookmarkEnd w:id="143"/>
      <w:bookmarkEnd w:id="144"/>
      <w:r w:rsidRPr="00E45F1F">
        <w:rPr>
          <w:rFonts w:ascii="Times New Roman" w:hAnsi="Times New Roman"/>
          <w:szCs w:val="24"/>
          <w:lang w:val="lt-LT"/>
        </w:rPr>
        <w:t>LAS TAIKYM</w:t>
      </w:r>
      <w:r w:rsidR="007E2E2F" w:rsidRPr="00E45F1F">
        <w:rPr>
          <w:rFonts w:ascii="Times New Roman" w:hAnsi="Times New Roman"/>
          <w:szCs w:val="24"/>
          <w:lang w:val="lt-LT"/>
        </w:rPr>
        <w:t>AS</w:t>
      </w:r>
      <w:bookmarkEnd w:id="145"/>
    </w:p>
    <w:p w14:paraId="2F48BFAF" w14:textId="77777777" w:rsidR="006D01E7" w:rsidRPr="006D01E7" w:rsidRDefault="006D01E7" w:rsidP="006D01E7">
      <w:pPr>
        <w:rPr>
          <w:lang w:val="lt-LT"/>
        </w:rPr>
      </w:pPr>
    </w:p>
    <w:p w14:paraId="5CBE717E" w14:textId="043DD12D" w:rsidR="00D14A44" w:rsidRPr="00E45F1F" w:rsidRDefault="008E2ED6" w:rsidP="00292D15">
      <w:pPr>
        <w:tabs>
          <w:tab w:val="left" w:pos="851"/>
        </w:tabs>
        <w:jc w:val="both"/>
        <w:rPr>
          <w:sz w:val="24"/>
          <w:szCs w:val="24"/>
          <w:lang w:val="lt-LT"/>
        </w:rPr>
      </w:pPr>
      <w:r w:rsidRPr="00E45F1F">
        <w:rPr>
          <w:b/>
          <w:bCs/>
          <w:sz w:val="24"/>
          <w:szCs w:val="24"/>
          <w:lang w:val="lt-LT"/>
        </w:rPr>
        <w:t>9.1</w:t>
      </w:r>
      <w:r w:rsidRPr="00E45F1F">
        <w:rPr>
          <w:sz w:val="24"/>
          <w:szCs w:val="24"/>
          <w:lang w:val="lt-LT"/>
        </w:rPr>
        <w:tab/>
      </w:r>
      <w:r w:rsidR="005534DA" w:rsidRPr="00E45F1F">
        <w:rPr>
          <w:sz w:val="24"/>
          <w:szCs w:val="24"/>
          <w:lang w:val="lt-LT"/>
        </w:rPr>
        <w:t xml:space="preserve">LAS netaikoma. </w:t>
      </w:r>
    </w:p>
    <w:bookmarkEnd w:id="137"/>
    <w:bookmarkEnd w:id="138"/>
    <w:bookmarkEnd w:id="139"/>
    <w:p w14:paraId="66B5FFAB" w14:textId="77777777" w:rsidR="000B62B7" w:rsidRPr="00E45F1F" w:rsidRDefault="000B62B7" w:rsidP="00E45F1F">
      <w:pPr>
        <w:jc w:val="center"/>
        <w:rPr>
          <w:bCs/>
          <w:sz w:val="24"/>
          <w:szCs w:val="24"/>
          <w:lang w:val="lt-LT"/>
        </w:rPr>
      </w:pPr>
    </w:p>
    <w:p w14:paraId="5567C5C4" w14:textId="77777777" w:rsidR="007B0387" w:rsidRPr="00E45F1F" w:rsidRDefault="007B0387" w:rsidP="00E45F1F">
      <w:pPr>
        <w:jc w:val="center"/>
        <w:rPr>
          <w:bCs/>
          <w:sz w:val="24"/>
          <w:szCs w:val="24"/>
          <w:lang w:val="lt-LT"/>
        </w:rPr>
      </w:pPr>
    </w:p>
    <w:p w14:paraId="48660374" w14:textId="4CD40D65" w:rsidR="007B0387" w:rsidRPr="00292D15" w:rsidRDefault="00E45F1F" w:rsidP="00292D15">
      <w:pPr>
        <w:pStyle w:val="Antrat2"/>
        <w:numPr>
          <w:ilvl w:val="0"/>
          <w:numId w:val="3"/>
        </w:numPr>
        <w:spacing w:before="0"/>
        <w:ind w:left="0" w:firstLine="0"/>
        <w:jc w:val="center"/>
        <w:rPr>
          <w:rFonts w:ascii="Times New Roman" w:hAnsi="Times New Roman"/>
          <w:bCs/>
          <w:szCs w:val="24"/>
          <w:lang w:val="lt-LT"/>
        </w:rPr>
      </w:pPr>
      <w:bookmarkStart w:id="146" w:name="_Toc186545767"/>
      <w:r w:rsidRPr="00E45F1F">
        <w:rPr>
          <w:rFonts w:ascii="Times New Roman" w:hAnsi="Times New Roman"/>
          <w:lang w:val="lt-LT"/>
        </w:rPr>
        <w:t>AKREDITACIJOS SUSTABDYMAS, SUSTABDYMO PANAIKINIMAS, AKREDITACIJOS PANAIKINIMAS</w:t>
      </w:r>
      <w:r w:rsidR="009A4DAD">
        <w:rPr>
          <w:rFonts w:ascii="Times New Roman" w:hAnsi="Times New Roman"/>
          <w:lang w:val="lt-LT"/>
        </w:rPr>
        <w:t>, AKREDITAVIMO SRITIES SUSIAURINIMAS</w:t>
      </w:r>
      <w:bookmarkEnd w:id="146"/>
    </w:p>
    <w:p w14:paraId="2892B4C0" w14:textId="77777777" w:rsidR="00687804" w:rsidRPr="00E45F1F" w:rsidRDefault="00687804" w:rsidP="00292D15">
      <w:pPr>
        <w:ind w:left="1985"/>
        <w:rPr>
          <w:lang w:val="lt-LT"/>
        </w:rPr>
      </w:pPr>
    </w:p>
    <w:p w14:paraId="5B5688EC" w14:textId="4C6C780A" w:rsidR="009A4DAD" w:rsidRPr="00F31D17" w:rsidRDefault="007B0387" w:rsidP="00EF1E73">
      <w:pPr>
        <w:tabs>
          <w:tab w:val="left" w:pos="851"/>
        </w:tabs>
        <w:spacing w:after="120"/>
        <w:jc w:val="both"/>
        <w:rPr>
          <w:sz w:val="24"/>
          <w:szCs w:val="24"/>
          <w:lang w:val="lt-LT"/>
        </w:rPr>
      </w:pPr>
      <w:r w:rsidRPr="00E45F1F">
        <w:rPr>
          <w:lang w:val="lt-LT"/>
        </w:rPr>
        <w:tab/>
      </w:r>
      <w:r w:rsidRPr="00E45F1F">
        <w:rPr>
          <w:sz w:val="24"/>
          <w:szCs w:val="24"/>
          <w:lang w:val="lt-LT"/>
        </w:rPr>
        <w:t xml:space="preserve">Taikomos AD 5.1 10 skyriaus taikytinos nuostatos kartu su </w:t>
      </w:r>
      <w:r w:rsidR="0069449B" w:rsidRPr="00B06B70">
        <w:rPr>
          <w:bCs/>
          <w:sz w:val="24"/>
          <w:szCs w:val="24"/>
          <w:lang w:val="lt-LT"/>
        </w:rPr>
        <w:t>5</w:t>
      </w:r>
      <w:r w:rsidR="0069449B">
        <w:rPr>
          <w:bCs/>
          <w:sz w:val="24"/>
          <w:szCs w:val="24"/>
          <w:lang w:val="lt-LT"/>
        </w:rPr>
        <w:t>,</w:t>
      </w:r>
      <w:r w:rsidR="0069449B" w:rsidRPr="00B06B70">
        <w:rPr>
          <w:bCs/>
          <w:sz w:val="24"/>
          <w:szCs w:val="24"/>
          <w:lang w:val="lt-LT"/>
        </w:rPr>
        <w:t xml:space="preserve"> 6 </w:t>
      </w:r>
      <w:r w:rsidR="0069449B">
        <w:rPr>
          <w:bCs/>
          <w:sz w:val="24"/>
          <w:szCs w:val="24"/>
          <w:lang w:val="lt-LT"/>
        </w:rPr>
        <w:t xml:space="preserve">ir 11 </w:t>
      </w:r>
      <w:r w:rsidR="0069449B" w:rsidRPr="00B06B70">
        <w:rPr>
          <w:bCs/>
          <w:sz w:val="24"/>
          <w:szCs w:val="24"/>
          <w:lang w:val="lt-LT"/>
        </w:rPr>
        <w:t>skyriuose</w:t>
      </w:r>
      <w:r w:rsidR="0069449B" w:rsidRPr="00E45F1F">
        <w:rPr>
          <w:sz w:val="24"/>
          <w:szCs w:val="24"/>
          <w:lang w:val="lt-LT"/>
        </w:rPr>
        <w:t xml:space="preserve"> </w:t>
      </w:r>
      <w:r w:rsidR="0069449B">
        <w:rPr>
          <w:sz w:val="24"/>
          <w:szCs w:val="24"/>
          <w:lang w:val="lt-LT"/>
        </w:rPr>
        <w:t xml:space="preserve">aptartais </w:t>
      </w:r>
      <w:r w:rsidR="00B14E95">
        <w:rPr>
          <w:sz w:val="24"/>
          <w:szCs w:val="24"/>
          <w:lang w:val="lt-LT"/>
        </w:rPr>
        <w:t xml:space="preserve">galimais </w:t>
      </w:r>
      <w:r w:rsidR="00B14E95" w:rsidRPr="00B06B70">
        <w:rPr>
          <w:bCs/>
          <w:sz w:val="24"/>
          <w:szCs w:val="24"/>
          <w:lang w:val="lt-LT"/>
        </w:rPr>
        <w:t>kreditavimo srities susiaurinim</w:t>
      </w:r>
      <w:r w:rsidR="00B14E95">
        <w:rPr>
          <w:bCs/>
          <w:sz w:val="24"/>
          <w:szCs w:val="24"/>
          <w:lang w:val="lt-LT"/>
        </w:rPr>
        <w:t>o,</w:t>
      </w:r>
      <w:r w:rsidR="00B14E95" w:rsidRPr="00B06B70">
        <w:rPr>
          <w:bCs/>
          <w:sz w:val="24"/>
          <w:szCs w:val="24"/>
          <w:lang w:val="lt-LT"/>
        </w:rPr>
        <w:t xml:space="preserve"> akreditavimo pažymėjimo galiojimo </w:t>
      </w:r>
      <w:r w:rsidR="00B14E95">
        <w:rPr>
          <w:bCs/>
          <w:sz w:val="24"/>
          <w:szCs w:val="24"/>
          <w:lang w:val="lt-LT"/>
        </w:rPr>
        <w:t xml:space="preserve">sustabdymo ar </w:t>
      </w:r>
      <w:r w:rsidR="00B14E95" w:rsidRPr="00B06B70">
        <w:rPr>
          <w:bCs/>
          <w:sz w:val="24"/>
          <w:szCs w:val="24"/>
          <w:lang w:val="lt-LT"/>
        </w:rPr>
        <w:t>panaikinim</w:t>
      </w:r>
      <w:r w:rsidR="00B14E95">
        <w:rPr>
          <w:bCs/>
          <w:sz w:val="24"/>
          <w:szCs w:val="24"/>
          <w:lang w:val="lt-LT"/>
        </w:rPr>
        <w:t xml:space="preserve">o inicijavimo </w:t>
      </w:r>
      <w:r w:rsidR="00B14E95">
        <w:rPr>
          <w:sz w:val="24"/>
          <w:szCs w:val="24"/>
          <w:lang w:val="lt-LT"/>
        </w:rPr>
        <w:t>atvejais</w:t>
      </w:r>
      <w:r w:rsidRPr="00E45F1F">
        <w:rPr>
          <w:sz w:val="24"/>
          <w:szCs w:val="24"/>
          <w:lang w:val="lt-LT"/>
        </w:rPr>
        <w:t>.</w:t>
      </w:r>
    </w:p>
    <w:p w14:paraId="25120FE0" w14:textId="7EB9697D" w:rsidR="005F1967" w:rsidRPr="00E45F1F" w:rsidRDefault="005F1967" w:rsidP="00E45F1F">
      <w:pPr>
        <w:tabs>
          <w:tab w:val="left" w:pos="851"/>
        </w:tabs>
        <w:jc w:val="both"/>
        <w:rPr>
          <w:bCs/>
          <w:sz w:val="24"/>
          <w:szCs w:val="24"/>
          <w:lang w:val="lt-LT"/>
        </w:rPr>
      </w:pPr>
    </w:p>
    <w:p w14:paraId="00889527" w14:textId="77777777" w:rsidR="007B0387" w:rsidRDefault="007B0387" w:rsidP="00E45F1F">
      <w:pPr>
        <w:pStyle w:val="Antrat2"/>
        <w:keepNext/>
        <w:numPr>
          <w:ilvl w:val="0"/>
          <w:numId w:val="17"/>
        </w:numPr>
        <w:overflowPunct w:val="0"/>
        <w:autoSpaceDE w:val="0"/>
        <w:autoSpaceDN w:val="0"/>
        <w:adjustRightInd w:val="0"/>
        <w:spacing w:before="0"/>
        <w:ind w:left="0" w:firstLine="0"/>
        <w:jc w:val="center"/>
        <w:textAlignment w:val="baseline"/>
        <w:rPr>
          <w:rFonts w:ascii="Times New Roman" w:hAnsi="Times New Roman"/>
          <w:lang w:val="lt-LT"/>
        </w:rPr>
      </w:pPr>
      <w:bookmarkStart w:id="147" w:name="_Toc184232905"/>
      <w:bookmarkStart w:id="148" w:name="_Toc184236543"/>
      <w:bookmarkStart w:id="149" w:name="_Toc184236585"/>
      <w:bookmarkStart w:id="150" w:name="_Toc184243208"/>
      <w:bookmarkStart w:id="151" w:name="_Toc184231693"/>
      <w:bookmarkStart w:id="152" w:name="_Toc184232906"/>
      <w:bookmarkStart w:id="153" w:name="_Toc184236544"/>
      <w:bookmarkStart w:id="154" w:name="_Toc184236586"/>
      <w:bookmarkStart w:id="155" w:name="_Toc184243209"/>
      <w:bookmarkStart w:id="156" w:name="_Toc184231694"/>
      <w:bookmarkStart w:id="157" w:name="_Toc184232907"/>
      <w:bookmarkStart w:id="158" w:name="_Toc184236545"/>
      <w:bookmarkStart w:id="159" w:name="_Toc184236587"/>
      <w:bookmarkStart w:id="160" w:name="_Toc184243210"/>
      <w:bookmarkStart w:id="161" w:name="_Toc462844892"/>
      <w:bookmarkStart w:id="162" w:name="_Toc511546007"/>
      <w:bookmarkStart w:id="163" w:name="_Toc183599443"/>
      <w:bookmarkStart w:id="164" w:name="_Toc183704789"/>
      <w:bookmarkStart w:id="165" w:name="_Toc186545768"/>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E45F1F">
        <w:rPr>
          <w:rFonts w:ascii="Times New Roman" w:hAnsi="Times New Roman"/>
          <w:lang w:val="lt-LT"/>
        </w:rPr>
        <w:t>SERTIFIKAVIMO ĮSTAIGOS PAREIGOS</w:t>
      </w:r>
      <w:bookmarkEnd w:id="161"/>
      <w:bookmarkEnd w:id="162"/>
      <w:r w:rsidRPr="00E45F1F">
        <w:rPr>
          <w:rFonts w:ascii="Times New Roman" w:hAnsi="Times New Roman"/>
          <w:lang w:val="lt-LT"/>
        </w:rPr>
        <w:t xml:space="preserve"> IR TEISĖS</w:t>
      </w:r>
      <w:bookmarkEnd w:id="163"/>
      <w:bookmarkEnd w:id="164"/>
      <w:bookmarkEnd w:id="165"/>
    </w:p>
    <w:p w14:paraId="783ACA21" w14:textId="77777777" w:rsidR="00E45F1F" w:rsidRPr="00E45F1F" w:rsidRDefault="00E45F1F" w:rsidP="00EF1E73">
      <w:pPr>
        <w:rPr>
          <w:lang w:val="lt-LT"/>
        </w:rPr>
      </w:pPr>
    </w:p>
    <w:p w14:paraId="12CEB8EF" w14:textId="6F44C8DA" w:rsidR="007B0387" w:rsidRPr="00E45F1F" w:rsidRDefault="007B0387" w:rsidP="00EF1E73">
      <w:pPr>
        <w:pStyle w:val="xxx"/>
        <w:tabs>
          <w:tab w:val="clear" w:pos="720"/>
          <w:tab w:val="left" w:pos="900"/>
        </w:tabs>
        <w:spacing w:after="120"/>
        <w:ind w:left="0" w:firstLine="0"/>
        <w:rPr>
          <w:rFonts w:ascii="Times New Roman" w:hAnsi="Times New Roman"/>
          <w:b w:val="0"/>
          <w:bCs/>
          <w:sz w:val="24"/>
        </w:rPr>
      </w:pPr>
      <w:r w:rsidRPr="00E45F1F">
        <w:rPr>
          <w:rFonts w:ascii="Times New Roman" w:hAnsi="Times New Roman"/>
          <w:b w:val="0"/>
          <w:sz w:val="24"/>
        </w:rPr>
        <w:tab/>
        <w:t>Taikomos AD 5.1 12 skyriaus taikytinos nuostatos kartu su šiame skyriuje nustatytais ypatumais.</w:t>
      </w:r>
    </w:p>
    <w:p w14:paraId="0FB8CDAE" w14:textId="40A1E405" w:rsidR="00597F77" w:rsidRPr="00F31D17" w:rsidRDefault="00597F77" w:rsidP="00EF1E73">
      <w:pPr>
        <w:pStyle w:val="Sraopastraipa"/>
        <w:numPr>
          <w:ilvl w:val="1"/>
          <w:numId w:val="17"/>
        </w:numPr>
        <w:tabs>
          <w:tab w:val="left" w:pos="900"/>
        </w:tabs>
        <w:spacing w:after="120"/>
        <w:ind w:left="0" w:firstLine="0"/>
        <w:contextualSpacing w:val="0"/>
        <w:jc w:val="both"/>
        <w:rPr>
          <w:sz w:val="24"/>
          <w:lang w:val="lt-LT"/>
        </w:rPr>
      </w:pPr>
      <w:r w:rsidRPr="00F31D17">
        <w:rPr>
          <w:bCs/>
          <w:sz w:val="24"/>
          <w:szCs w:val="24"/>
          <w:lang w:val="lt-LT"/>
        </w:rPr>
        <w:t>Kai viena akredituota SĮ perduoda kitai akredituotai SĮ akredituotos srities sertifikuotą organizaciją, turi būti laikomasi IAF MD 2 nuostatų.</w:t>
      </w:r>
      <w:r w:rsidR="008C401B" w:rsidRPr="00F31D17">
        <w:rPr>
          <w:bCs/>
          <w:sz w:val="24"/>
          <w:szCs w:val="24"/>
          <w:lang w:val="lt-LT"/>
        </w:rPr>
        <w:t xml:space="preserve"> </w:t>
      </w:r>
      <w:r w:rsidR="008C401B" w:rsidRPr="00F31D17">
        <w:rPr>
          <w:bCs/>
          <w:sz w:val="24"/>
          <w:szCs w:val="24"/>
          <w:lang w:val="lt-LT"/>
        </w:rPr>
        <w:t>Jeigu Biuras gauna informaciją, kad sertifikuotą organizaciją perduodančioji SĮ nebendradarbiauja su perimančiąja SĮ, be priežasties sustabdo ar panaikina organizacijai išduotą sertifikatą, Biuras atlieka neeilinį perduodančiosios SĮ vertinimą. Nustačius neatitikčių, kurios nepašalinamos per nustatytą terminą, atsižvelgdamas į situaciją, Biuras gali inicijuoti akreditavimo pažymėjimo galiojimo sustabdymo ar panaikinimo procesą.</w:t>
      </w:r>
    </w:p>
    <w:p w14:paraId="0AC6CFDA" w14:textId="393FFE03" w:rsidR="007B0387" w:rsidRPr="00E45F1F" w:rsidRDefault="007B0387" w:rsidP="00EF1E73">
      <w:pPr>
        <w:pStyle w:val="Sraopastraipa"/>
        <w:numPr>
          <w:ilvl w:val="1"/>
          <w:numId w:val="17"/>
        </w:numPr>
        <w:tabs>
          <w:tab w:val="left" w:pos="900"/>
        </w:tabs>
        <w:spacing w:after="120"/>
        <w:ind w:left="0" w:firstLine="0"/>
        <w:contextualSpacing w:val="0"/>
        <w:jc w:val="both"/>
        <w:rPr>
          <w:sz w:val="24"/>
          <w:lang w:val="lt-LT"/>
        </w:rPr>
      </w:pPr>
      <w:r w:rsidRPr="00EF1E73">
        <w:rPr>
          <w:sz w:val="24"/>
          <w:lang w:val="lt-LT"/>
        </w:rPr>
        <w:t>Sertifikavimo įstaiga turi informuoti savo klientus apie nutrūkusį akreditacijos galiojimą bei juos įspėti, kad sertifikavimo pažymėjimas su akreditacijos simboliu bus pakeistas eilinės priežiūros metu. Jeigu klientas nesutinka toliau bendradarbiauti su neakredituota SĮ, jis turi teisę pasirinkti kitą akredituotą sertifikavimo įstaigą, kuri, perimdama klientą, turi taikyti IAF MD 2 nuostatas.</w:t>
      </w:r>
    </w:p>
    <w:p w14:paraId="7A1F08DD" w14:textId="1A6DD904" w:rsidR="00780AC4" w:rsidRPr="00EF1E73" w:rsidRDefault="00EF1E73" w:rsidP="00EF1E73">
      <w:pPr>
        <w:pStyle w:val="Sraopastraipa"/>
        <w:numPr>
          <w:ilvl w:val="1"/>
          <w:numId w:val="17"/>
        </w:numPr>
        <w:tabs>
          <w:tab w:val="left" w:pos="900"/>
        </w:tabs>
        <w:ind w:left="0" w:firstLine="0"/>
        <w:contextualSpacing w:val="0"/>
        <w:jc w:val="both"/>
        <w:rPr>
          <w:sz w:val="24"/>
          <w:lang w:val="lt-LT"/>
        </w:rPr>
      </w:pPr>
      <w:r w:rsidRPr="0013478E">
        <w:rPr>
          <w:sz w:val="24"/>
          <w:lang w:val="lt-LT"/>
        </w:rPr>
        <w:t>Sertifikavimo įstaiga</w:t>
      </w:r>
      <w:r w:rsidRPr="00E45F1F">
        <w:rPr>
          <w:bCs/>
          <w:sz w:val="24"/>
          <w:szCs w:val="24"/>
          <w:lang w:val="lt-LT"/>
        </w:rPr>
        <w:t xml:space="preserve"> </w:t>
      </w:r>
      <w:r w:rsidR="00780AC4" w:rsidRPr="00E45F1F">
        <w:rPr>
          <w:bCs/>
          <w:sz w:val="24"/>
          <w:szCs w:val="24"/>
          <w:lang w:val="lt-LT"/>
        </w:rPr>
        <w:t xml:space="preserve">IAF MD 28 nustatyta tvarka </w:t>
      </w:r>
      <w:r>
        <w:rPr>
          <w:bCs/>
          <w:sz w:val="24"/>
          <w:szCs w:val="24"/>
          <w:lang w:val="lt-LT"/>
        </w:rPr>
        <w:t xml:space="preserve">privalo </w:t>
      </w:r>
      <w:r w:rsidR="00780AC4" w:rsidRPr="00E45F1F">
        <w:rPr>
          <w:bCs/>
          <w:sz w:val="24"/>
          <w:szCs w:val="24"/>
          <w:lang w:val="lt-LT"/>
        </w:rPr>
        <w:t>teikti duomenis į IAF CertSearch</w:t>
      </w:r>
      <w:r w:rsidR="00314CC4" w:rsidRPr="00E45F1F">
        <w:rPr>
          <w:bCs/>
          <w:sz w:val="24"/>
          <w:szCs w:val="24"/>
          <w:lang w:val="lt-LT"/>
        </w:rPr>
        <w:t xml:space="preserve"> </w:t>
      </w:r>
      <w:r>
        <w:rPr>
          <w:bCs/>
          <w:sz w:val="24"/>
          <w:szCs w:val="24"/>
          <w:lang w:val="lt-LT"/>
        </w:rPr>
        <w:t xml:space="preserve">duomenų bazę </w:t>
      </w:r>
      <w:r w:rsidR="00314CC4" w:rsidRPr="00E45F1F">
        <w:rPr>
          <w:bCs/>
          <w:sz w:val="24"/>
          <w:szCs w:val="24"/>
          <w:lang w:val="lt-LT"/>
        </w:rPr>
        <w:t>ir juos tvarkyti.</w:t>
      </w:r>
    </w:p>
    <w:p w14:paraId="51C60301" w14:textId="77777777" w:rsidR="007B0387" w:rsidRPr="00A92231" w:rsidRDefault="007B0387" w:rsidP="002F2ACD">
      <w:pPr>
        <w:jc w:val="center"/>
        <w:rPr>
          <w:bCs/>
          <w:sz w:val="24"/>
          <w:szCs w:val="24"/>
          <w:lang w:val="lt-LT"/>
        </w:rPr>
      </w:pPr>
    </w:p>
    <w:p w14:paraId="7B43E93B" w14:textId="7F04657A" w:rsidR="002F2ACD" w:rsidRPr="00A92231" w:rsidRDefault="002F2ACD" w:rsidP="002F2ACD">
      <w:pPr>
        <w:jc w:val="center"/>
        <w:rPr>
          <w:lang w:val="lt-LT"/>
        </w:rPr>
      </w:pPr>
      <w:r w:rsidRPr="00A92231">
        <w:rPr>
          <w:bCs/>
          <w:sz w:val="24"/>
          <w:szCs w:val="24"/>
          <w:lang w:val="lt-LT"/>
        </w:rPr>
        <w:t>________________________________</w:t>
      </w:r>
    </w:p>
    <w:p w14:paraId="514AC9CE" w14:textId="77777777" w:rsidR="000B62B7" w:rsidRPr="00A92231" w:rsidRDefault="000B62B7">
      <w:pPr>
        <w:rPr>
          <w:b/>
          <w:sz w:val="24"/>
          <w:lang w:val="lt-LT"/>
        </w:rPr>
      </w:pPr>
      <w:bookmarkStart w:id="166" w:name="_Toc158138070"/>
      <w:r w:rsidRPr="00A92231">
        <w:rPr>
          <w:lang w:val="lt-LT"/>
        </w:rPr>
        <w:br w:type="page"/>
      </w:r>
    </w:p>
    <w:bookmarkEnd w:id="166"/>
    <w:p w14:paraId="5E484D3B" w14:textId="77777777" w:rsidR="002F2ACD" w:rsidRPr="00A92231" w:rsidRDefault="002F2ACD" w:rsidP="002F2ACD">
      <w:pPr>
        <w:rPr>
          <w:b/>
          <w:lang w:val="lt-LT"/>
        </w:rPr>
      </w:pPr>
    </w:p>
    <w:p w14:paraId="71C348A8" w14:textId="1517BC22" w:rsidR="007B0387" w:rsidRPr="00A92231" w:rsidRDefault="00A9465B" w:rsidP="007B0387">
      <w:pPr>
        <w:pStyle w:val="Antrat2"/>
        <w:keepNext/>
        <w:overflowPunct w:val="0"/>
        <w:autoSpaceDE w:val="0"/>
        <w:autoSpaceDN w:val="0"/>
        <w:adjustRightInd w:val="0"/>
        <w:spacing w:before="0"/>
        <w:jc w:val="center"/>
        <w:textAlignment w:val="baseline"/>
        <w:rPr>
          <w:rFonts w:ascii="Times New Roman" w:hAnsi="Times New Roman"/>
          <w:bCs/>
          <w:lang w:val="lt-LT"/>
        </w:rPr>
      </w:pPr>
      <w:bookmarkStart w:id="167" w:name="_Toc183599448"/>
      <w:bookmarkStart w:id="168" w:name="_Toc183704790"/>
      <w:bookmarkStart w:id="169" w:name="_Toc186545769"/>
      <w:r w:rsidRPr="00732E67">
        <w:rPr>
          <w:rFonts w:ascii="Times New Roman" w:hAnsi="Times New Roman"/>
          <w:lang w:val="lt-LT"/>
        </w:rPr>
        <w:t>LA/AD5.</w:t>
      </w:r>
      <w:r>
        <w:rPr>
          <w:rFonts w:ascii="Times New Roman" w:hAnsi="Times New Roman"/>
          <w:lang w:val="lt-LT"/>
        </w:rPr>
        <w:t>9</w:t>
      </w:r>
      <w:r w:rsidRPr="00732E67">
        <w:rPr>
          <w:rFonts w:ascii="Times New Roman" w:hAnsi="Times New Roman"/>
          <w:lang w:val="lt-LT"/>
        </w:rPr>
        <w:t>/</w:t>
      </w:r>
      <w:r w:rsidR="007B0387" w:rsidRPr="00A92231">
        <w:rPr>
          <w:rFonts w:ascii="Times New Roman" w:hAnsi="Times New Roman"/>
          <w:lang w:val="lt-LT"/>
        </w:rPr>
        <w:t>1 priedas. Paraiškos turinys</w:t>
      </w:r>
      <w:bookmarkEnd w:id="167"/>
      <w:bookmarkEnd w:id="168"/>
      <w:bookmarkEnd w:id="169"/>
    </w:p>
    <w:p w14:paraId="6BC75801" w14:textId="77777777" w:rsidR="007B0387" w:rsidRPr="00A92231" w:rsidRDefault="007B0387" w:rsidP="007B0387">
      <w:pPr>
        <w:rPr>
          <w:lang w:val="lt-LT"/>
        </w:rPr>
      </w:pPr>
    </w:p>
    <w:p w14:paraId="59880BAF" w14:textId="77777777" w:rsidR="007B0387" w:rsidRPr="005438CB" w:rsidRDefault="007B0387" w:rsidP="007B0387">
      <w:pPr>
        <w:rPr>
          <w:sz w:val="24"/>
          <w:szCs w:val="24"/>
          <w:lang w:val="lt-LT"/>
        </w:rPr>
      </w:pPr>
      <w:r w:rsidRPr="005438CB">
        <w:rPr>
          <w:sz w:val="24"/>
          <w:szCs w:val="24"/>
          <w:lang w:val="lt-LT"/>
        </w:rPr>
        <w:t>Dokumentuotos informacijos pateikimo terminai:</w:t>
      </w:r>
    </w:p>
    <w:p w14:paraId="65A23DE2" w14:textId="3E612887" w:rsidR="00AE0704" w:rsidRPr="005438CB" w:rsidRDefault="0022322F" w:rsidP="007B0387">
      <w:pPr>
        <w:rPr>
          <w:b/>
          <w:bCs/>
          <w:lang w:val="lt-LT"/>
        </w:rPr>
      </w:pPr>
      <w:r w:rsidRPr="005438CB">
        <w:rPr>
          <w:b/>
          <w:bCs/>
          <w:lang w:val="lt-LT"/>
        </w:rPr>
        <w:t>Veiklos stebėjim</w:t>
      </w:r>
      <w:r w:rsidR="00AE0704" w:rsidRPr="005438CB">
        <w:rPr>
          <w:b/>
          <w:bCs/>
          <w:lang w:val="lt-LT"/>
        </w:rPr>
        <w:t>o</w:t>
      </w:r>
      <w:r w:rsidR="007A28CA" w:rsidRPr="005438CB">
        <w:rPr>
          <w:b/>
          <w:bCs/>
          <w:lang w:val="lt-LT"/>
        </w:rPr>
        <w:t xml:space="preserve"> planavimui:</w:t>
      </w:r>
      <w:r w:rsidRPr="005438CB">
        <w:rPr>
          <w:b/>
          <w:bCs/>
          <w:lang w:val="lt-LT"/>
        </w:rPr>
        <w:t xml:space="preserve"> </w:t>
      </w:r>
    </w:p>
    <w:p w14:paraId="3D41CE4E" w14:textId="4E297538" w:rsidR="007A28CA" w:rsidRPr="005438CB" w:rsidRDefault="00AE0704" w:rsidP="007B0387">
      <w:pPr>
        <w:rPr>
          <w:lang w:val="lt-LT"/>
        </w:rPr>
      </w:pPr>
      <w:r w:rsidRPr="005438CB">
        <w:rPr>
          <w:lang w:val="lt-LT"/>
        </w:rPr>
        <w:t>- kiekvienų metų sausio 15 d. einamųjų metų auditų programa ir statistinė informacija (Eil. Nr. 15 ir 5, 18);</w:t>
      </w:r>
    </w:p>
    <w:p w14:paraId="7FDC23C8" w14:textId="1FFF1C66" w:rsidR="0022322F" w:rsidRPr="005438CB" w:rsidRDefault="00FE0F46" w:rsidP="007B0387">
      <w:pPr>
        <w:rPr>
          <w:b/>
          <w:bCs/>
          <w:lang w:val="lt-LT"/>
        </w:rPr>
      </w:pPr>
      <w:r w:rsidRPr="005438CB">
        <w:rPr>
          <w:b/>
          <w:bCs/>
          <w:lang w:val="lt-LT"/>
        </w:rPr>
        <w:t>Veiklos, atliekamos</w:t>
      </w:r>
      <w:r w:rsidRPr="005438CB">
        <w:rPr>
          <w:lang w:val="lt-LT"/>
        </w:rPr>
        <w:t xml:space="preserve"> </w:t>
      </w:r>
      <w:r w:rsidR="007A28CA" w:rsidRPr="005438CB">
        <w:rPr>
          <w:b/>
          <w:bCs/>
          <w:lang w:val="lt-LT"/>
        </w:rPr>
        <w:t>kitose šalyse</w:t>
      </w:r>
      <w:r w:rsidRPr="005438CB">
        <w:rPr>
          <w:b/>
          <w:bCs/>
          <w:lang w:val="lt-LT"/>
        </w:rPr>
        <w:t>, vertinimo</w:t>
      </w:r>
      <w:r w:rsidR="007A28CA" w:rsidRPr="005438CB">
        <w:rPr>
          <w:b/>
          <w:bCs/>
          <w:lang w:val="lt-LT"/>
        </w:rPr>
        <w:t xml:space="preserve"> planavimui:</w:t>
      </w:r>
    </w:p>
    <w:p w14:paraId="1C263731" w14:textId="0B3C4A6B" w:rsidR="00FE0F46" w:rsidRPr="00A542E7" w:rsidRDefault="00FE0F46" w:rsidP="00FE0F46">
      <w:pPr>
        <w:rPr>
          <w:lang w:val="lt-LT"/>
        </w:rPr>
      </w:pPr>
      <w:r w:rsidRPr="005438CB">
        <w:rPr>
          <w:lang w:val="lt-LT"/>
        </w:rPr>
        <w:t>- kiekvienų metų rugsėjo 15 d</w:t>
      </w:r>
      <w:r w:rsidR="00A542E7" w:rsidRPr="005438CB">
        <w:rPr>
          <w:lang w:val="lt-LT"/>
        </w:rPr>
        <w:t xml:space="preserve">. </w:t>
      </w:r>
      <w:r w:rsidR="00A542E7">
        <w:rPr>
          <w:lang w:val="lt-LT"/>
        </w:rPr>
        <w:t>k</w:t>
      </w:r>
      <w:r w:rsidR="00A542E7" w:rsidRPr="005438CB">
        <w:rPr>
          <w:lang w:val="lt-LT"/>
        </w:rPr>
        <w:t>itų metų sertifikavimo auditų kitose šalyse  programa (</w:t>
      </w:r>
      <w:r w:rsidR="00A542E7">
        <w:rPr>
          <w:lang w:val="lt-LT"/>
        </w:rPr>
        <w:t xml:space="preserve">šalis, </w:t>
      </w:r>
      <w:r w:rsidR="00A542E7" w:rsidRPr="005438CB">
        <w:rPr>
          <w:lang w:val="lt-LT"/>
        </w:rPr>
        <w:t>įmonės pavadinimas, IAF kodas, data, vietovė, audito grupės sudėtis, audito tipas ir pan.)</w:t>
      </w:r>
      <w:r w:rsidR="00A542E7">
        <w:rPr>
          <w:lang w:val="lt-LT"/>
        </w:rPr>
        <w:t>;</w:t>
      </w:r>
    </w:p>
    <w:p w14:paraId="53351303" w14:textId="36E46226" w:rsidR="007B0387" w:rsidRPr="00552E8B" w:rsidRDefault="007B0387" w:rsidP="007B0387">
      <w:pPr>
        <w:rPr>
          <w:lang w:val="lt-LT"/>
        </w:rPr>
      </w:pPr>
      <w:r w:rsidRPr="005438CB">
        <w:rPr>
          <w:b/>
          <w:lang w:val="lt-LT"/>
        </w:rPr>
        <w:t>Veiklos stebėjimui</w:t>
      </w:r>
      <w:r w:rsidRPr="005438CB">
        <w:rPr>
          <w:lang w:val="lt-LT"/>
        </w:rPr>
        <w:t xml:space="preserve"> – ne vėliau kaip prieš 5 d.</w:t>
      </w:r>
      <w:r w:rsidR="00554B6D" w:rsidRPr="005438CB">
        <w:rPr>
          <w:lang w:val="lt-LT"/>
        </w:rPr>
        <w:t xml:space="preserve"> </w:t>
      </w:r>
      <w:r w:rsidRPr="005438CB">
        <w:rPr>
          <w:lang w:val="lt-LT"/>
        </w:rPr>
        <w:t>d. iki veiklos stebėjimo</w:t>
      </w:r>
      <w:r w:rsidR="00412BE3">
        <w:rPr>
          <w:lang w:val="lt-LT"/>
        </w:rPr>
        <w:t>;</w:t>
      </w:r>
    </w:p>
    <w:p w14:paraId="36273D25" w14:textId="2AA3A8C0" w:rsidR="007B0387" w:rsidRPr="005438CB" w:rsidRDefault="007B0387" w:rsidP="007B0387">
      <w:pPr>
        <w:rPr>
          <w:b/>
          <w:lang w:val="lt-LT"/>
        </w:rPr>
      </w:pPr>
      <w:r w:rsidRPr="00552E8B">
        <w:rPr>
          <w:b/>
          <w:lang w:val="lt-LT"/>
        </w:rPr>
        <w:t>Planinei priežiūrai</w:t>
      </w:r>
      <w:r w:rsidR="007A28CA" w:rsidRPr="00552E8B">
        <w:rPr>
          <w:b/>
          <w:lang w:val="lt-LT"/>
        </w:rPr>
        <w:t xml:space="preserve"> – </w:t>
      </w:r>
      <w:r w:rsidR="007A28CA" w:rsidRPr="00552E8B">
        <w:rPr>
          <w:lang w:val="lt-LT"/>
        </w:rPr>
        <w:t>1 mėn. prieš priežiūrą</w:t>
      </w:r>
      <w:r w:rsidR="00372FF1">
        <w:rPr>
          <w:b/>
          <w:lang w:val="lt-LT"/>
        </w:rPr>
        <w:t>;</w:t>
      </w:r>
    </w:p>
    <w:p w14:paraId="1057B831" w14:textId="6D1CD015" w:rsidR="007B0387" w:rsidRPr="00552E8B" w:rsidRDefault="007B0387" w:rsidP="007B0387">
      <w:pPr>
        <w:rPr>
          <w:lang w:val="lt-LT"/>
        </w:rPr>
      </w:pPr>
      <w:r w:rsidRPr="00552E8B">
        <w:rPr>
          <w:b/>
          <w:lang w:val="lt-LT"/>
        </w:rPr>
        <w:t xml:space="preserve">Akreditavimo srities išplėtimui </w:t>
      </w:r>
      <w:r w:rsidR="00372FF1">
        <w:rPr>
          <w:b/>
          <w:lang w:val="lt-LT"/>
        </w:rPr>
        <w:t>–</w:t>
      </w:r>
      <w:r w:rsidRPr="00552E8B">
        <w:rPr>
          <w:lang w:val="lt-LT"/>
        </w:rPr>
        <w:t xml:space="preserve"> 3 mėn. prieš priežiūrą, jei pageidaujama vertinimo kartu su priežiūra</w:t>
      </w:r>
      <w:r w:rsidR="00372FF1">
        <w:rPr>
          <w:lang w:val="lt-LT"/>
        </w:rPr>
        <w:t>;</w:t>
      </w:r>
    </w:p>
    <w:p w14:paraId="1041F064" w14:textId="54457009" w:rsidR="007B0387" w:rsidRPr="005438CB" w:rsidRDefault="007B0387" w:rsidP="007B0387">
      <w:pPr>
        <w:rPr>
          <w:lang w:val="lt-LT"/>
        </w:rPr>
      </w:pPr>
      <w:r w:rsidRPr="005438CB">
        <w:rPr>
          <w:b/>
          <w:lang w:val="lt-LT"/>
        </w:rPr>
        <w:t xml:space="preserve">Pakartotiniam vertinimui - </w:t>
      </w:r>
      <w:r w:rsidRPr="005438CB">
        <w:rPr>
          <w:lang w:val="lt-LT"/>
        </w:rPr>
        <w:t xml:space="preserve">6 mėn. iki </w:t>
      </w:r>
      <w:r w:rsidR="00554B6D" w:rsidRPr="005438CB">
        <w:rPr>
          <w:lang w:val="lt-LT"/>
        </w:rPr>
        <w:t xml:space="preserve">akreditavimo pažymėjimo </w:t>
      </w:r>
      <w:r w:rsidRPr="005438CB">
        <w:rPr>
          <w:lang w:val="lt-LT"/>
        </w:rPr>
        <w:t xml:space="preserve">galiojimo </w:t>
      </w:r>
      <w:r w:rsidR="00554B6D" w:rsidRPr="005438CB">
        <w:rPr>
          <w:lang w:val="lt-LT"/>
        </w:rPr>
        <w:t xml:space="preserve">termino </w:t>
      </w:r>
      <w:r w:rsidRPr="005438CB">
        <w:rPr>
          <w:lang w:val="lt-LT"/>
        </w:rPr>
        <w:t>pabaigos.</w:t>
      </w:r>
    </w:p>
    <w:p w14:paraId="41C16A33" w14:textId="77777777" w:rsidR="002F2ACD" w:rsidRPr="00A92231" w:rsidRDefault="002F2ACD" w:rsidP="002F2ACD">
      <w:pPr>
        <w:rPr>
          <w:b/>
          <w:lang w:val="lt-LT"/>
        </w:rPr>
      </w:pPr>
    </w:p>
    <w:tbl>
      <w:tblPr>
        <w:tblStyle w:val="Lentelstinklelis"/>
        <w:tblW w:w="10178" w:type="dxa"/>
        <w:tblInd w:w="-572" w:type="dxa"/>
        <w:tblLook w:val="04A0" w:firstRow="1" w:lastRow="0" w:firstColumn="1" w:lastColumn="0" w:noHBand="0" w:noVBand="1"/>
      </w:tblPr>
      <w:tblGrid>
        <w:gridCol w:w="500"/>
        <w:gridCol w:w="4364"/>
        <w:gridCol w:w="1736"/>
        <w:gridCol w:w="605"/>
        <w:gridCol w:w="595"/>
        <w:gridCol w:w="504"/>
        <w:gridCol w:w="552"/>
        <w:gridCol w:w="674"/>
        <w:gridCol w:w="648"/>
      </w:tblGrid>
      <w:tr w:rsidR="0018190B" w:rsidRPr="00A92231" w14:paraId="34F0260E" w14:textId="45136128" w:rsidTr="00901C18">
        <w:trPr>
          <w:cantSplit/>
          <w:trHeight w:val="1476"/>
          <w:tblHeader/>
        </w:trPr>
        <w:tc>
          <w:tcPr>
            <w:tcW w:w="500" w:type="dxa"/>
          </w:tcPr>
          <w:p w14:paraId="3D66055B"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Eil. Nr.</w:t>
            </w:r>
          </w:p>
        </w:tc>
        <w:tc>
          <w:tcPr>
            <w:tcW w:w="4364" w:type="dxa"/>
          </w:tcPr>
          <w:p w14:paraId="0DE839E5" w14:textId="77777777" w:rsidR="0018190B" w:rsidRPr="00A92231" w:rsidRDefault="0018190B">
            <w:pPr>
              <w:pStyle w:val="xxx"/>
              <w:tabs>
                <w:tab w:val="clear" w:pos="720"/>
              </w:tabs>
              <w:ind w:left="0" w:firstLine="0"/>
              <w:jc w:val="left"/>
              <w:rPr>
                <w:rFonts w:ascii="Times New Roman" w:hAnsi="Times New Roman" w:cs="Times New Roman"/>
                <w:b w:val="0"/>
              </w:rPr>
            </w:pPr>
          </w:p>
          <w:p w14:paraId="2101C4C2"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Pavadinimas</w:t>
            </w:r>
          </w:p>
        </w:tc>
        <w:tc>
          <w:tcPr>
            <w:tcW w:w="1736" w:type="dxa"/>
          </w:tcPr>
          <w:p w14:paraId="5BE613A7" w14:textId="77777777" w:rsidR="0018190B" w:rsidRPr="00A92231" w:rsidRDefault="0018190B">
            <w:pPr>
              <w:pStyle w:val="xxx"/>
              <w:tabs>
                <w:tab w:val="clear" w:pos="720"/>
              </w:tabs>
              <w:ind w:left="0" w:firstLine="0"/>
              <w:jc w:val="left"/>
              <w:rPr>
                <w:rFonts w:ascii="Times New Roman" w:hAnsi="Times New Roman" w:cs="Times New Roman"/>
                <w:b w:val="0"/>
              </w:rPr>
            </w:pPr>
          </w:p>
          <w:p w14:paraId="248CCAF5"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Priedas arba SĮ dokumentas</w:t>
            </w:r>
          </w:p>
        </w:tc>
        <w:tc>
          <w:tcPr>
            <w:tcW w:w="605" w:type="dxa"/>
            <w:textDirection w:val="btLr"/>
          </w:tcPr>
          <w:p w14:paraId="4852D1F3" w14:textId="77777777" w:rsidR="0018190B" w:rsidRPr="00A92231" w:rsidRDefault="0018190B">
            <w:pPr>
              <w:pStyle w:val="xxx"/>
              <w:tabs>
                <w:tab w:val="clear" w:pos="720"/>
              </w:tabs>
              <w:ind w:left="113" w:right="113" w:firstLine="0"/>
              <w:jc w:val="left"/>
              <w:rPr>
                <w:rFonts w:ascii="Times New Roman" w:hAnsi="Times New Roman" w:cs="Times New Roman"/>
                <w:b w:val="0"/>
              </w:rPr>
            </w:pPr>
            <w:r w:rsidRPr="00A92231">
              <w:rPr>
                <w:rFonts w:ascii="Times New Roman" w:hAnsi="Times New Roman" w:cs="Times New Roman"/>
                <w:b w:val="0"/>
              </w:rPr>
              <w:t>Pirminis akreditavimas</w:t>
            </w:r>
          </w:p>
        </w:tc>
        <w:tc>
          <w:tcPr>
            <w:tcW w:w="595" w:type="dxa"/>
            <w:textDirection w:val="btLr"/>
          </w:tcPr>
          <w:p w14:paraId="2C4D32EB" w14:textId="77777777" w:rsidR="0018190B" w:rsidRPr="00A92231" w:rsidRDefault="0018190B">
            <w:pPr>
              <w:pStyle w:val="xxx"/>
              <w:tabs>
                <w:tab w:val="clear" w:pos="720"/>
              </w:tabs>
              <w:ind w:left="113" w:right="113" w:firstLine="0"/>
              <w:jc w:val="left"/>
              <w:rPr>
                <w:rFonts w:ascii="Times New Roman" w:hAnsi="Times New Roman" w:cs="Times New Roman"/>
                <w:b w:val="0"/>
              </w:rPr>
            </w:pPr>
            <w:r w:rsidRPr="00A92231">
              <w:rPr>
                <w:rFonts w:ascii="Times New Roman" w:hAnsi="Times New Roman" w:cs="Times New Roman"/>
                <w:b w:val="0"/>
              </w:rPr>
              <w:t>Planinė priežiūra</w:t>
            </w:r>
          </w:p>
        </w:tc>
        <w:tc>
          <w:tcPr>
            <w:tcW w:w="1056" w:type="dxa"/>
            <w:gridSpan w:val="2"/>
            <w:textDirection w:val="btLr"/>
          </w:tcPr>
          <w:p w14:paraId="28A71A78" w14:textId="77777777" w:rsidR="0018190B" w:rsidRPr="00A92231" w:rsidRDefault="0018190B">
            <w:pPr>
              <w:pStyle w:val="xxx"/>
              <w:tabs>
                <w:tab w:val="clear" w:pos="720"/>
              </w:tabs>
              <w:ind w:left="113" w:right="113" w:firstLine="0"/>
              <w:jc w:val="left"/>
              <w:rPr>
                <w:rFonts w:ascii="Times New Roman" w:hAnsi="Times New Roman" w:cs="Times New Roman"/>
                <w:b w:val="0"/>
              </w:rPr>
            </w:pPr>
            <w:r w:rsidRPr="00A92231">
              <w:rPr>
                <w:rFonts w:ascii="Times New Roman" w:hAnsi="Times New Roman" w:cs="Times New Roman"/>
                <w:b w:val="0"/>
              </w:rPr>
              <w:t>Akreditavimo srities išplėtimas</w:t>
            </w:r>
            <w:r w:rsidRPr="00A92231">
              <w:rPr>
                <w:rStyle w:val="Puslapioinaosnuoroda"/>
                <w:rFonts w:ascii="Times New Roman" w:hAnsi="Times New Roman" w:cs="Times New Roman"/>
              </w:rPr>
              <w:footnoteReference w:id="2"/>
            </w:r>
          </w:p>
        </w:tc>
        <w:tc>
          <w:tcPr>
            <w:tcW w:w="674" w:type="dxa"/>
            <w:textDirection w:val="btLr"/>
          </w:tcPr>
          <w:p w14:paraId="2DAF30CE" w14:textId="77777777" w:rsidR="0018190B" w:rsidRPr="00A92231" w:rsidRDefault="0018190B">
            <w:pPr>
              <w:pStyle w:val="xxx"/>
              <w:tabs>
                <w:tab w:val="clear" w:pos="720"/>
              </w:tabs>
              <w:ind w:left="113" w:right="113" w:firstLine="0"/>
              <w:jc w:val="left"/>
              <w:rPr>
                <w:rFonts w:ascii="Times New Roman" w:hAnsi="Times New Roman" w:cs="Times New Roman"/>
                <w:b w:val="0"/>
              </w:rPr>
            </w:pPr>
            <w:r w:rsidRPr="00A92231">
              <w:rPr>
                <w:rFonts w:ascii="Times New Roman" w:hAnsi="Times New Roman" w:cs="Times New Roman"/>
                <w:b w:val="0"/>
              </w:rPr>
              <w:t>Pakartotinis vertinimas</w:t>
            </w:r>
          </w:p>
        </w:tc>
        <w:tc>
          <w:tcPr>
            <w:tcW w:w="648" w:type="dxa"/>
            <w:textDirection w:val="btLr"/>
          </w:tcPr>
          <w:p w14:paraId="13830A49" w14:textId="213E4D4C" w:rsidR="0018190B" w:rsidRPr="00A92231" w:rsidRDefault="0018190B">
            <w:pPr>
              <w:pStyle w:val="xxx"/>
              <w:tabs>
                <w:tab w:val="clear" w:pos="720"/>
              </w:tabs>
              <w:ind w:left="113" w:right="113" w:firstLine="0"/>
              <w:jc w:val="left"/>
              <w:rPr>
                <w:rFonts w:ascii="Times New Roman" w:hAnsi="Times New Roman"/>
                <w:b w:val="0"/>
              </w:rPr>
            </w:pPr>
            <w:r>
              <w:rPr>
                <w:rFonts w:ascii="Times New Roman" w:hAnsi="Times New Roman"/>
                <w:b w:val="0"/>
              </w:rPr>
              <w:t>AVĮ veiklos stebėjimas</w:t>
            </w:r>
          </w:p>
        </w:tc>
      </w:tr>
      <w:tr w:rsidR="0018190B" w:rsidRPr="00A92231" w14:paraId="74D474D1" w14:textId="205821F4" w:rsidTr="00901C18">
        <w:trPr>
          <w:cantSplit/>
          <w:trHeight w:val="281"/>
          <w:tblHeader/>
        </w:trPr>
        <w:tc>
          <w:tcPr>
            <w:tcW w:w="500" w:type="dxa"/>
          </w:tcPr>
          <w:p w14:paraId="7BF0AB0B" w14:textId="77777777" w:rsidR="0018190B" w:rsidRPr="00A92231" w:rsidRDefault="0018190B">
            <w:pPr>
              <w:pStyle w:val="xxx"/>
              <w:tabs>
                <w:tab w:val="clear" w:pos="720"/>
              </w:tabs>
              <w:ind w:left="0" w:firstLine="0"/>
              <w:jc w:val="left"/>
              <w:rPr>
                <w:rFonts w:ascii="Times New Roman" w:hAnsi="Times New Roman" w:cs="Times New Roman"/>
                <w:sz w:val="24"/>
              </w:rPr>
            </w:pPr>
          </w:p>
        </w:tc>
        <w:tc>
          <w:tcPr>
            <w:tcW w:w="4364" w:type="dxa"/>
          </w:tcPr>
          <w:p w14:paraId="5ADEBB88" w14:textId="77777777" w:rsidR="0018190B" w:rsidRPr="00A92231" w:rsidRDefault="0018190B">
            <w:pPr>
              <w:pStyle w:val="xxx"/>
              <w:tabs>
                <w:tab w:val="clear" w:pos="720"/>
              </w:tabs>
              <w:ind w:left="0" w:firstLine="0"/>
              <w:jc w:val="left"/>
              <w:rPr>
                <w:rFonts w:ascii="Times New Roman" w:hAnsi="Times New Roman" w:cs="Times New Roman"/>
                <w:sz w:val="24"/>
              </w:rPr>
            </w:pPr>
          </w:p>
        </w:tc>
        <w:tc>
          <w:tcPr>
            <w:tcW w:w="1736" w:type="dxa"/>
          </w:tcPr>
          <w:p w14:paraId="2DCD3809" w14:textId="77777777" w:rsidR="0018190B" w:rsidRPr="00A92231" w:rsidRDefault="0018190B">
            <w:pPr>
              <w:pStyle w:val="xxx"/>
              <w:tabs>
                <w:tab w:val="clear" w:pos="720"/>
              </w:tabs>
              <w:ind w:left="0" w:firstLine="0"/>
              <w:jc w:val="left"/>
              <w:rPr>
                <w:rFonts w:ascii="Times New Roman" w:hAnsi="Times New Roman" w:cs="Times New Roman"/>
                <w:sz w:val="24"/>
                <w:highlight w:val="cyan"/>
              </w:rPr>
            </w:pPr>
          </w:p>
        </w:tc>
        <w:tc>
          <w:tcPr>
            <w:tcW w:w="605" w:type="dxa"/>
          </w:tcPr>
          <w:p w14:paraId="34EB6CC3" w14:textId="77777777" w:rsidR="0018190B" w:rsidRPr="00A92231" w:rsidRDefault="0018190B">
            <w:pPr>
              <w:pStyle w:val="xxx"/>
              <w:tabs>
                <w:tab w:val="clear" w:pos="720"/>
              </w:tabs>
              <w:ind w:left="0" w:firstLine="0"/>
              <w:jc w:val="left"/>
              <w:rPr>
                <w:rFonts w:ascii="Times New Roman" w:hAnsi="Times New Roman" w:cs="Times New Roman"/>
                <w:sz w:val="24"/>
              </w:rPr>
            </w:pPr>
          </w:p>
        </w:tc>
        <w:tc>
          <w:tcPr>
            <w:tcW w:w="595" w:type="dxa"/>
          </w:tcPr>
          <w:p w14:paraId="46B85738" w14:textId="77777777" w:rsidR="0018190B" w:rsidRPr="00A92231" w:rsidRDefault="0018190B">
            <w:pPr>
              <w:pStyle w:val="xxx"/>
              <w:tabs>
                <w:tab w:val="clear" w:pos="720"/>
              </w:tabs>
              <w:ind w:left="0" w:firstLine="0"/>
              <w:jc w:val="left"/>
              <w:rPr>
                <w:rFonts w:ascii="Times New Roman" w:hAnsi="Times New Roman" w:cs="Times New Roman"/>
                <w:sz w:val="24"/>
              </w:rPr>
            </w:pPr>
          </w:p>
        </w:tc>
        <w:tc>
          <w:tcPr>
            <w:tcW w:w="504" w:type="dxa"/>
          </w:tcPr>
          <w:p w14:paraId="28F6EC24" w14:textId="77777777" w:rsidR="0018190B" w:rsidRPr="00A92231" w:rsidRDefault="0018190B">
            <w:pPr>
              <w:pStyle w:val="xxx"/>
              <w:tabs>
                <w:tab w:val="clear" w:pos="720"/>
              </w:tabs>
              <w:ind w:left="0" w:firstLine="0"/>
              <w:jc w:val="left"/>
              <w:rPr>
                <w:rFonts w:ascii="Times New Roman" w:hAnsi="Times New Roman" w:cs="Times New Roman"/>
                <w:b w:val="0"/>
                <w:bCs/>
              </w:rPr>
            </w:pPr>
            <w:r w:rsidRPr="00A92231">
              <w:rPr>
                <w:rFonts w:ascii="Times New Roman" w:hAnsi="Times New Roman" w:cs="Times New Roman"/>
                <w:b w:val="0"/>
              </w:rPr>
              <w:t>a)</w:t>
            </w:r>
          </w:p>
        </w:tc>
        <w:tc>
          <w:tcPr>
            <w:tcW w:w="552" w:type="dxa"/>
          </w:tcPr>
          <w:p w14:paraId="23CDF107" w14:textId="77777777" w:rsidR="0018190B" w:rsidRPr="00A92231" w:rsidRDefault="0018190B">
            <w:pPr>
              <w:pStyle w:val="xxx"/>
              <w:tabs>
                <w:tab w:val="clear" w:pos="720"/>
              </w:tabs>
              <w:ind w:left="0" w:firstLine="0"/>
              <w:jc w:val="left"/>
              <w:rPr>
                <w:rFonts w:ascii="Times New Roman" w:hAnsi="Times New Roman" w:cs="Times New Roman"/>
                <w:b w:val="0"/>
                <w:bCs/>
              </w:rPr>
            </w:pPr>
            <w:r w:rsidRPr="00A92231">
              <w:rPr>
                <w:rFonts w:ascii="Times New Roman" w:hAnsi="Times New Roman" w:cs="Times New Roman"/>
                <w:b w:val="0"/>
              </w:rPr>
              <w:t>b) ir c)</w:t>
            </w:r>
          </w:p>
        </w:tc>
        <w:tc>
          <w:tcPr>
            <w:tcW w:w="674" w:type="dxa"/>
          </w:tcPr>
          <w:p w14:paraId="2EA46C1E" w14:textId="77777777" w:rsidR="0018190B" w:rsidRPr="00A92231" w:rsidRDefault="0018190B">
            <w:pPr>
              <w:pStyle w:val="xxx"/>
              <w:tabs>
                <w:tab w:val="clear" w:pos="720"/>
              </w:tabs>
              <w:ind w:left="0" w:firstLine="0"/>
              <w:jc w:val="left"/>
              <w:rPr>
                <w:rFonts w:ascii="Times New Roman" w:hAnsi="Times New Roman" w:cs="Times New Roman"/>
                <w:sz w:val="24"/>
              </w:rPr>
            </w:pPr>
          </w:p>
        </w:tc>
        <w:tc>
          <w:tcPr>
            <w:tcW w:w="648" w:type="dxa"/>
          </w:tcPr>
          <w:p w14:paraId="701B4B61" w14:textId="77777777" w:rsidR="0018190B" w:rsidRPr="00A92231" w:rsidRDefault="0018190B">
            <w:pPr>
              <w:pStyle w:val="xxx"/>
              <w:tabs>
                <w:tab w:val="clear" w:pos="720"/>
              </w:tabs>
              <w:ind w:left="0" w:firstLine="0"/>
              <w:jc w:val="left"/>
              <w:rPr>
                <w:rFonts w:ascii="Times New Roman" w:hAnsi="Times New Roman"/>
                <w:sz w:val="24"/>
              </w:rPr>
            </w:pPr>
          </w:p>
        </w:tc>
      </w:tr>
      <w:tr w:rsidR="0018190B" w:rsidRPr="00A92231" w14:paraId="58D9DA78" w14:textId="460E943D" w:rsidTr="00901C18">
        <w:tc>
          <w:tcPr>
            <w:tcW w:w="500" w:type="dxa"/>
          </w:tcPr>
          <w:p w14:paraId="40C996BD"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1</w:t>
            </w:r>
          </w:p>
        </w:tc>
        <w:tc>
          <w:tcPr>
            <w:tcW w:w="4364" w:type="dxa"/>
          </w:tcPr>
          <w:p w14:paraId="10A8B884"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 xml:space="preserve">Prašymas </w:t>
            </w:r>
          </w:p>
        </w:tc>
        <w:tc>
          <w:tcPr>
            <w:tcW w:w="1736" w:type="dxa"/>
          </w:tcPr>
          <w:p w14:paraId="33BB49FD" w14:textId="4EB3B07D" w:rsidR="0018190B" w:rsidRPr="00A92231" w:rsidRDefault="0018190B">
            <w:pPr>
              <w:pStyle w:val="xxx"/>
              <w:tabs>
                <w:tab w:val="clear" w:pos="720"/>
              </w:tabs>
              <w:ind w:left="0" w:firstLine="0"/>
              <w:jc w:val="left"/>
              <w:rPr>
                <w:rFonts w:ascii="Times New Roman" w:hAnsi="Times New Roman" w:cs="Times New Roman"/>
                <w:b w:val="0"/>
              </w:rPr>
            </w:pPr>
            <w:r>
              <w:rPr>
                <w:rFonts w:ascii="Times New Roman" w:hAnsi="Times New Roman" w:cs="Times New Roman"/>
                <w:b w:val="0"/>
              </w:rPr>
              <w:t>2</w:t>
            </w:r>
            <w:r w:rsidRPr="00A92231">
              <w:rPr>
                <w:rFonts w:ascii="Times New Roman" w:hAnsi="Times New Roman" w:cs="Times New Roman"/>
                <w:b w:val="0"/>
              </w:rPr>
              <w:t xml:space="preserve"> priedas</w:t>
            </w:r>
          </w:p>
        </w:tc>
        <w:tc>
          <w:tcPr>
            <w:tcW w:w="605" w:type="dxa"/>
          </w:tcPr>
          <w:p w14:paraId="331244EE"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5EEB2604"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04" w:type="dxa"/>
          </w:tcPr>
          <w:p w14:paraId="7E1E5332"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52" w:type="dxa"/>
          </w:tcPr>
          <w:p w14:paraId="6C6AAD02"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74" w:type="dxa"/>
          </w:tcPr>
          <w:p w14:paraId="537C0BB4"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3859C2C0"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258D9F86" w14:textId="167927A1" w:rsidTr="00901C18">
        <w:tc>
          <w:tcPr>
            <w:tcW w:w="500" w:type="dxa"/>
          </w:tcPr>
          <w:p w14:paraId="389F24E1"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2</w:t>
            </w:r>
          </w:p>
        </w:tc>
        <w:tc>
          <w:tcPr>
            <w:tcW w:w="4364" w:type="dxa"/>
          </w:tcPr>
          <w:p w14:paraId="4C56AC2C"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 xml:space="preserve">Pageidaujama akreditavimo sritis </w:t>
            </w:r>
          </w:p>
        </w:tc>
        <w:tc>
          <w:tcPr>
            <w:tcW w:w="1736" w:type="dxa"/>
          </w:tcPr>
          <w:p w14:paraId="3417E50F" w14:textId="5335E616" w:rsidR="0018190B" w:rsidRPr="00A92231" w:rsidRDefault="0018190B">
            <w:pPr>
              <w:pStyle w:val="xxx"/>
              <w:tabs>
                <w:tab w:val="clear" w:pos="720"/>
              </w:tabs>
              <w:ind w:left="0" w:firstLine="0"/>
              <w:jc w:val="left"/>
              <w:rPr>
                <w:rFonts w:ascii="Times New Roman" w:hAnsi="Times New Roman" w:cs="Times New Roman"/>
                <w:b w:val="0"/>
                <w:sz w:val="24"/>
                <w:vertAlign w:val="superscript"/>
              </w:rPr>
            </w:pPr>
            <w:r>
              <w:rPr>
                <w:rFonts w:ascii="Times New Roman" w:hAnsi="Times New Roman" w:cs="Times New Roman"/>
                <w:b w:val="0"/>
              </w:rPr>
              <w:t>3 arba 3</w:t>
            </w:r>
            <w:r w:rsidRPr="00A92231">
              <w:rPr>
                <w:rFonts w:ascii="Times New Roman" w:hAnsi="Times New Roman" w:cs="Times New Roman"/>
                <w:b w:val="0"/>
              </w:rPr>
              <w:t>a priedas</w:t>
            </w:r>
          </w:p>
        </w:tc>
        <w:tc>
          <w:tcPr>
            <w:tcW w:w="605" w:type="dxa"/>
          </w:tcPr>
          <w:p w14:paraId="13BB3875"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1071A956"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04" w:type="dxa"/>
          </w:tcPr>
          <w:p w14:paraId="737A10FF"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52" w:type="dxa"/>
          </w:tcPr>
          <w:p w14:paraId="2CEAEECA"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74" w:type="dxa"/>
          </w:tcPr>
          <w:p w14:paraId="4BD78171"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40F21A63"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48E6BECA" w14:textId="1AC7D8A4" w:rsidTr="00901C18">
        <w:tc>
          <w:tcPr>
            <w:tcW w:w="500" w:type="dxa"/>
          </w:tcPr>
          <w:p w14:paraId="452D987E"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2</w:t>
            </w:r>
          </w:p>
        </w:tc>
        <w:tc>
          <w:tcPr>
            <w:tcW w:w="4364" w:type="dxa"/>
          </w:tcPr>
          <w:p w14:paraId="013FF830"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Žinios apie SĮ, jos finansavimą ir lėšų paskirstymą</w:t>
            </w:r>
          </w:p>
        </w:tc>
        <w:tc>
          <w:tcPr>
            <w:tcW w:w="1736" w:type="dxa"/>
          </w:tcPr>
          <w:p w14:paraId="0E20F7D2" w14:textId="63AD2A0A" w:rsidR="0018190B" w:rsidRPr="00A92231" w:rsidRDefault="0018190B">
            <w:pPr>
              <w:pStyle w:val="xxx"/>
              <w:tabs>
                <w:tab w:val="clear" w:pos="720"/>
              </w:tabs>
              <w:ind w:left="0" w:firstLine="0"/>
              <w:jc w:val="left"/>
              <w:rPr>
                <w:rFonts w:ascii="Times New Roman" w:hAnsi="Times New Roman" w:cs="Times New Roman"/>
                <w:b w:val="0"/>
              </w:rPr>
            </w:pPr>
            <w:r>
              <w:rPr>
                <w:rFonts w:ascii="Times New Roman" w:hAnsi="Times New Roman" w:cs="Times New Roman"/>
                <w:b w:val="0"/>
              </w:rPr>
              <w:t>4</w:t>
            </w:r>
            <w:r w:rsidRPr="00A92231">
              <w:rPr>
                <w:rFonts w:ascii="Times New Roman" w:hAnsi="Times New Roman" w:cs="Times New Roman"/>
                <w:b w:val="0"/>
              </w:rPr>
              <w:t xml:space="preserve"> priedas</w:t>
            </w:r>
          </w:p>
        </w:tc>
        <w:tc>
          <w:tcPr>
            <w:tcW w:w="605" w:type="dxa"/>
          </w:tcPr>
          <w:p w14:paraId="21CFF77A"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4255CD89"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04" w:type="dxa"/>
          </w:tcPr>
          <w:p w14:paraId="70BAEA87"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52" w:type="dxa"/>
          </w:tcPr>
          <w:p w14:paraId="4DC438D3"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674" w:type="dxa"/>
          </w:tcPr>
          <w:p w14:paraId="7BC4D32F"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7FCEC066"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0306B856" w14:textId="36618A86" w:rsidTr="00901C18">
        <w:tc>
          <w:tcPr>
            <w:tcW w:w="500" w:type="dxa"/>
          </w:tcPr>
          <w:p w14:paraId="57322A04"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3</w:t>
            </w:r>
          </w:p>
        </w:tc>
        <w:tc>
          <w:tcPr>
            <w:tcW w:w="4364" w:type="dxa"/>
          </w:tcPr>
          <w:p w14:paraId="3A82C51A" w14:textId="01B179E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SĮ nuostatų kopija, jei SĮ yra juridinio asmens dalis</w:t>
            </w:r>
          </w:p>
        </w:tc>
        <w:tc>
          <w:tcPr>
            <w:tcW w:w="1736" w:type="dxa"/>
          </w:tcPr>
          <w:p w14:paraId="45D054A1"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SĮ dokumentas</w:t>
            </w:r>
          </w:p>
        </w:tc>
        <w:tc>
          <w:tcPr>
            <w:tcW w:w="605" w:type="dxa"/>
          </w:tcPr>
          <w:p w14:paraId="644B8AB0"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411478D9"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04" w:type="dxa"/>
          </w:tcPr>
          <w:p w14:paraId="496D00C9"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52" w:type="dxa"/>
          </w:tcPr>
          <w:p w14:paraId="75C404B2"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674" w:type="dxa"/>
          </w:tcPr>
          <w:p w14:paraId="7BF50D28"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570C0FC5"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0E9C8C11" w14:textId="2EF5542C" w:rsidTr="00901C18">
        <w:tc>
          <w:tcPr>
            <w:tcW w:w="500" w:type="dxa"/>
          </w:tcPr>
          <w:p w14:paraId="33DA7803"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4</w:t>
            </w:r>
          </w:p>
        </w:tc>
        <w:tc>
          <w:tcPr>
            <w:tcW w:w="4364" w:type="dxa"/>
          </w:tcPr>
          <w:p w14:paraId="5F3ACA7B" w14:textId="59645E33"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Dokumentuota informacija apie SĮ struktūrą ir valdymą (jeigu SĮ yra įmonių grupės (holdingo) dalis, nurodyti jos vietą struktūros schemoje ir ryšius grupėje, jeigu SĮ yra juridinio asmens padalinys, nurodyti įgaliojimus ir tarpusavio ryšius su kitais to paties juridinio asmens padaliniais) bei svarbiausias susijusias šalis</w:t>
            </w:r>
          </w:p>
        </w:tc>
        <w:tc>
          <w:tcPr>
            <w:tcW w:w="1736" w:type="dxa"/>
          </w:tcPr>
          <w:p w14:paraId="6D76B4C9"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SĮ dokumentas</w:t>
            </w:r>
          </w:p>
        </w:tc>
        <w:tc>
          <w:tcPr>
            <w:tcW w:w="605" w:type="dxa"/>
          </w:tcPr>
          <w:p w14:paraId="7E0276A1"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3F8E092E"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04" w:type="dxa"/>
          </w:tcPr>
          <w:p w14:paraId="47030BF1"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52" w:type="dxa"/>
          </w:tcPr>
          <w:p w14:paraId="5AEDFB69"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674" w:type="dxa"/>
          </w:tcPr>
          <w:p w14:paraId="76D2C355"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14AAE498"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6547A40F" w14:textId="57E9D229" w:rsidTr="00901C18">
        <w:tc>
          <w:tcPr>
            <w:tcW w:w="500" w:type="dxa"/>
          </w:tcPr>
          <w:p w14:paraId="26B62924"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5</w:t>
            </w:r>
          </w:p>
        </w:tc>
        <w:tc>
          <w:tcPr>
            <w:tcW w:w="4364" w:type="dxa"/>
          </w:tcPr>
          <w:p w14:paraId="35551010"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 xml:space="preserve">Statistinė informacija apie SĮ išteklius </w:t>
            </w:r>
          </w:p>
        </w:tc>
        <w:tc>
          <w:tcPr>
            <w:tcW w:w="1736" w:type="dxa"/>
          </w:tcPr>
          <w:p w14:paraId="1B560251" w14:textId="0EE05D77" w:rsidR="0018190B" w:rsidRPr="00A92231" w:rsidRDefault="0018190B">
            <w:pPr>
              <w:pStyle w:val="xxx"/>
              <w:tabs>
                <w:tab w:val="clear" w:pos="720"/>
              </w:tabs>
              <w:ind w:left="0" w:firstLine="0"/>
              <w:jc w:val="left"/>
              <w:rPr>
                <w:rFonts w:ascii="Times New Roman" w:hAnsi="Times New Roman" w:cs="Times New Roman"/>
                <w:b w:val="0"/>
              </w:rPr>
            </w:pPr>
            <w:r>
              <w:rPr>
                <w:rFonts w:ascii="Times New Roman" w:hAnsi="Times New Roman" w:cs="Times New Roman"/>
                <w:b w:val="0"/>
              </w:rPr>
              <w:t>5</w:t>
            </w:r>
            <w:r w:rsidRPr="00A92231">
              <w:rPr>
                <w:rFonts w:ascii="Times New Roman" w:hAnsi="Times New Roman" w:cs="Times New Roman"/>
                <w:b w:val="0"/>
              </w:rPr>
              <w:t xml:space="preserve"> priedas</w:t>
            </w:r>
          </w:p>
        </w:tc>
        <w:tc>
          <w:tcPr>
            <w:tcW w:w="605" w:type="dxa"/>
          </w:tcPr>
          <w:p w14:paraId="4DA3A25C"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19988176" w14:textId="32A92653" w:rsidR="0018190B" w:rsidRPr="006A56F9" w:rsidRDefault="0018190B">
            <w:pPr>
              <w:pStyle w:val="xxx"/>
              <w:tabs>
                <w:tab w:val="clear" w:pos="720"/>
              </w:tabs>
              <w:ind w:left="0" w:firstLine="0"/>
              <w:jc w:val="center"/>
              <w:rPr>
                <w:rFonts w:ascii="Times New Roman" w:hAnsi="Times New Roman" w:cs="Times New Roman"/>
                <w:strike/>
                <w:sz w:val="24"/>
              </w:rPr>
            </w:pPr>
          </w:p>
        </w:tc>
        <w:tc>
          <w:tcPr>
            <w:tcW w:w="504" w:type="dxa"/>
          </w:tcPr>
          <w:p w14:paraId="0AAB3DC6"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52" w:type="dxa"/>
          </w:tcPr>
          <w:p w14:paraId="666D875B"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674" w:type="dxa"/>
          </w:tcPr>
          <w:p w14:paraId="12EE9144"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403045F6"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4A1ACFF1" w14:textId="18DDEFC6" w:rsidTr="00901C18">
        <w:tc>
          <w:tcPr>
            <w:tcW w:w="500" w:type="dxa"/>
          </w:tcPr>
          <w:p w14:paraId="086DC2CC"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6</w:t>
            </w:r>
          </w:p>
        </w:tc>
        <w:tc>
          <w:tcPr>
            <w:tcW w:w="4364" w:type="dxa"/>
          </w:tcPr>
          <w:p w14:paraId="75D6BC6F" w14:textId="53935889"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Informacij</w:t>
            </w:r>
            <w:r>
              <w:rPr>
                <w:rFonts w:ascii="Times New Roman" w:hAnsi="Times New Roman" w:cs="Times New Roman"/>
                <w:b w:val="0"/>
              </w:rPr>
              <w:t>a</w:t>
            </w:r>
            <w:r w:rsidRPr="00A92231">
              <w:rPr>
                <w:rFonts w:ascii="Times New Roman" w:hAnsi="Times New Roman" w:cs="Times New Roman"/>
                <w:b w:val="0"/>
              </w:rPr>
              <w:t xml:space="preserve"> apie SĮ darbuotojus </w:t>
            </w:r>
          </w:p>
        </w:tc>
        <w:tc>
          <w:tcPr>
            <w:tcW w:w="1736" w:type="dxa"/>
          </w:tcPr>
          <w:p w14:paraId="4A07F498" w14:textId="2AD19473" w:rsidR="0018190B" w:rsidRPr="00A92231" w:rsidRDefault="0018190B">
            <w:pPr>
              <w:pStyle w:val="xxx"/>
              <w:tabs>
                <w:tab w:val="clear" w:pos="720"/>
              </w:tabs>
              <w:ind w:left="0" w:firstLine="0"/>
              <w:jc w:val="left"/>
              <w:rPr>
                <w:rFonts w:ascii="Times New Roman" w:hAnsi="Times New Roman" w:cs="Times New Roman"/>
                <w:b w:val="0"/>
              </w:rPr>
            </w:pPr>
            <w:r>
              <w:rPr>
                <w:rFonts w:ascii="Times New Roman" w:hAnsi="Times New Roman" w:cs="Times New Roman"/>
                <w:b w:val="0"/>
              </w:rPr>
              <w:t>6</w:t>
            </w:r>
            <w:r w:rsidRPr="00A92231">
              <w:rPr>
                <w:rFonts w:ascii="Times New Roman" w:hAnsi="Times New Roman" w:cs="Times New Roman"/>
                <w:b w:val="0"/>
              </w:rPr>
              <w:t xml:space="preserve"> priedas</w:t>
            </w:r>
          </w:p>
        </w:tc>
        <w:tc>
          <w:tcPr>
            <w:tcW w:w="605" w:type="dxa"/>
          </w:tcPr>
          <w:p w14:paraId="2E3F583E"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4F290103"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04" w:type="dxa"/>
          </w:tcPr>
          <w:p w14:paraId="7318BCA8"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52" w:type="dxa"/>
          </w:tcPr>
          <w:p w14:paraId="170A80CE"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74" w:type="dxa"/>
          </w:tcPr>
          <w:p w14:paraId="08FC1769"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15443388"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7583A84E" w14:textId="25142AAD" w:rsidTr="00901C18">
        <w:tc>
          <w:tcPr>
            <w:tcW w:w="500" w:type="dxa"/>
          </w:tcPr>
          <w:p w14:paraId="01A81E41"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7</w:t>
            </w:r>
          </w:p>
        </w:tc>
        <w:tc>
          <w:tcPr>
            <w:tcW w:w="4364" w:type="dxa"/>
          </w:tcPr>
          <w:p w14:paraId="299D64F4"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 xml:space="preserve">Informacija apie užsakomuosius darbus </w:t>
            </w:r>
          </w:p>
        </w:tc>
        <w:tc>
          <w:tcPr>
            <w:tcW w:w="1736" w:type="dxa"/>
          </w:tcPr>
          <w:p w14:paraId="1636A71B" w14:textId="13AA9B14" w:rsidR="0018190B" w:rsidRPr="00A92231" w:rsidRDefault="0018190B">
            <w:pPr>
              <w:pStyle w:val="xxx"/>
              <w:tabs>
                <w:tab w:val="clear" w:pos="720"/>
              </w:tabs>
              <w:ind w:left="0" w:firstLine="0"/>
              <w:jc w:val="left"/>
              <w:rPr>
                <w:rFonts w:ascii="Times New Roman" w:hAnsi="Times New Roman" w:cs="Times New Roman"/>
                <w:b w:val="0"/>
              </w:rPr>
            </w:pPr>
            <w:r>
              <w:rPr>
                <w:rFonts w:ascii="Times New Roman" w:hAnsi="Times New Roman" w:cs="Times New Roman"/>
                <w:b w:val="0"/>
              </w:rPr>
              <w:t>7</w:t>
            </w:r>
            <w:r w:rsidRPr="00A92231">
              <w:rPr>
                <w:rFonts w:ascii="Times New Roman" w:hAnsi="Times New Roman" w:cs="Times New Roman"/>
                <w:b w:val="0"/>
              </w:rPr>
              <w:t xml:space="preserve"> priedas</w:t>
            </w:r>
          </w:p>
        </w:tc>
        <w:tc>
          <w:tcPr>
            <w:tcW w:w="605" w:type="dxa"/>
          </w:tcPr>
          <w:p w14:paraId="49B57A35"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521E18B5"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04" w:type="dxa"/>
          </w:tcPr>
          <w:p w14:paraId="67A6CAFE"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52" w:type="dxa"/>
          </w:tcPr>
          <w:p w14:paraId="04C65A0E"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74" w:type="dxa"/>
          </w:tcPr>
          <w:p w14:paraId="48796E27"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11B5EC38"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0C52D925" w14:textId="694DD9FC" w:rsidTr="00901C18">
        <w:tc>
          <w:tcPr>
            <w:tcW w:w="500" w:type="dxa"/>
          </w:tcPr>
          <w:p w14:paraId="56DCA5E1"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8</w:t>
            </w:r>
          </w:p>
        </w:tc>
        <w:tc>
          <w:tcPr>
            <w:tcW w:w="4364" w:type="dxa"/>
          </w:tcPr>
          <w:p w14:paraId="69D49828"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SĮ nustatytų techninių sričių sąrašas; kiekvienos vadybos sistemos, techninės srities; (MSVS – kategorijos ir subkategorijos) ir sertifikavimo funkcijos darbuotojų kompetencijos kriterijai</w:t>
            </w:r>
          </w:p>
        </w:tc>
        <w:tc>
          <w:tcPr>
            <w:tcW w:w="1736" w:type="dxa"/>
          </w:tcPr>
          <w:p w14:paraId="1BDE1432"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SĮ dokumentas</w:t>
            </w:r>
          </w:p>
        </w:tc>
        <w:tc>
          <w:tcPr>
            <w:tcW w:w="605" w:type="dxa"/>
          </w:tcPr>
          <w:p w14:paraId="31B97797"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332DA2E3"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04" w:type="dxa"/>
          </w:tcPr>
          <w:p w14:paraId="78CEBFCB"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52" w:type="dxa"/>
          </w:tcPr>
          <w:p w14:paraId="2EA0CD14"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74" w:type="dxa"/>
          </w:tcPr>
          <w:p w14:paraId="69E83554"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6AB0862A"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2020C54B" w14:textId="17488511" w:rsidTr="00901C18">
        <w:tc>
          <w:tcPr>
            <w:tcW w:w="500" w:type="dxa"/>
          </w:tcPr>
          <w:p w14:paraId="61611D0F"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9</w:t>
            </w:r>
          </w:p>
        </w:tc>
        <w:tc>
          <w:tcPr>
            <w:tcW w:w="4364" w:type="dxa"/>
          </w:tcPr>
          <w:p w14:paraId="65A4A043"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Vadybos sistemą aprašančių dokumentų sąrašas</w:t>
            </w:r>
          </w:p>
        </w:tc>
        <w:tc>
          <w:tcPr>
            <w:tcW w:w="1736" w:type="dxa"/>
          </w:tcPr>
          <w:p w14:paraId="77A5260B"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SĮ dokumentas</w:t>
            </w:r>
          </w:p>
        </w:tc>
        <w:tc>
          <w:tcPr>
            <w:tcW w:w="605" w:type="dxa"/>
          </w:tcPr>
          <w:p w14:paraId="15B16FEE"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531FC1B8"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04" w:type="dxa"/>
          </w:tcPr>
          <w:p w14:paraId="04579BE5"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52" w:type="dxa"/>
          </w:tcPr>
          <w:p w14:paraId="300450D2"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74" w:type="dxa"/>
          </w:tcPr>
          <w:p w14:paraId="309D5DB5"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54259FF0"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03185A03" w14:textId="0260703B" w:rsidTr="00901C18">
        <w:tc>
          <w:tcPr>
            <w:tcW w:w="500" w:type="dxa"/>
          </w:tcPr>
          <w:p w14:paraId="243D8E3D"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10</w:t>
            </w:r>
          </w:p>
        </w:tc>
        <w:tc>
          <w:tcPr>
            <w:tcW w:w="4364" w:type="dxa"/>
          </w:tcPr>
          <w:p w14:paraId="68867248"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SĮ vadybos sistemą aprašantys dokumentai (pvz., kokybės vadovas, procedūros, procesų aprašymai, instrukcijos ir kt.)</w:t>
            </w:r>
          </w:p>
        </w:tc>
        <w:tc>
          <w:tcPr>
            <w:tcW w:w="1736" w:type="dxa"/>
          </w:tcPr>
          <w:p w14:paraId="08DB0FDF"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SĮ dokumentas</w:t>
            </w:r>
          </w:p>
        </w:tc>
        <w:tc>
          <w:tcPr>
            <w:tcW w:w="605" w:type="dxa"/>
          </w:tcPr>
          <w:p w14:paraId="56FC9E13"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3449245B"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04" w:type="dxa"/>
          </w:tcPr>
          <w:p w14:paraId="75048EA6"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52" w:type="dxa"/>
          </w:tcPr>
          <w:p w14:paraId="4AE15D1B" w14:textId="123D4FE6"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74" w:type="dxa"/>
          </w:tcPr>
          <w:p w14:paraId="42BDB6BD"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48BE3750"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3D4DAC1E" w14:textId="3F18D8B7" w:rsidTr="00901C18">
        <w:tc>
          <w:tcPr>
            <w:tcW w:w="500" w:type="dxa"/>
          </w:tcPr>
          <w:p w14:paraId="5841E766"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11</w:t>
            </w:r>
          </w:p>
        </w:tc>
        <w:tc>
          <w:tcPr>
            <w:tcW w:w="4364" w:type="dxa"/>
          </w:tcPr>
          <w:p w14:paraId="73572ABE"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Žinios apie sertifikuotas vadybos sistemas, nurodant IAF kodus ir sertifikatus, pažymėtus akreditacijos simboliu (kai taikytina)</w:t>
            </w:r>
          </w:p>
        </w:tc>
        <w:tc>
          <w:tcPr>
            <w:tcW w:w="1736" w:type="dxa"/>
          </w:tcPr>
          <w:p w14:paraId="720FA113"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SĮ dokumentas</w:t>
            </w:r>
          </w:p>
        </w:tc>
        <w:tc>
          <w:tcPr>
            <w:tcW w:w="605" w:type="dxa"/>
          </w:tcPr>
          <w:p w14:paraId="5CA33F06"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7DB5C362"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04" w:type="dxa"/>
          </w:tcPr>
          <w:p w14:paraId="4115909F"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52" w:type="dxa"/>
          </w:tcPr>
          <w:p w14:paraId="7359EDB7"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74" w:type="dxa"/>
          </w:tcPr>
          <w:p w14:paraId="5C016A08"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373EC0A5"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390AFFA7" w14:textId="0AEAB97E" w:rsidTr="00901C18">
        <w:tc>
          <w:tcPr>
            <w:tcW w:w="500" w:type="dxa"/>
          </w:tcPr>
          <w:p w14:paraId="67D0D45C"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12</w:t>
            </w:r>
          </w:p>
        </w:tc>
        <w:tc>
          <w:tcPr>
            <w:tcW w:w="4364" w:type="dxa"/>
          </w:tcPr>
          <w:p w14:paraId="516FC8FA" w14:textId="71217AFE" w:rsidR="0018190B" w:rsidRPr="00A92231" w:rsidRDefault="0018190B" w:rsidP="000C7720">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Ryšio lentelė tarp standarto ar standartų, nustatančių reikalavimus SĮ, ir kokybės vadovo bei susijusių dokumentų</w:t>
            </w:r>
          </w:p>
        </w:tc>
        <w:tc>
          <w:tcPr>
            <w:tcW w:w="1736" w:type="dxa"/>
          </w:tcPr>
          <w:p w14:paraId="487E0CD1" w14:textId="72DB9530" w:rsidR="0018190B" w:rsidRPr="00A92231" w:rsidRDefault="0018190B">
            <w:pPr>
              <w:pStyle w:val="xxx"/>
              <w:tabs>
                <w:tab w:val="clear" w:pos="720"/>
              </w:tabs>
              <w:ind w:left="0" w:firstLine="0"/>
              <w:jc w:val="left"/>
              <w:rPr>
                <w:rFonts w:ascii="Times New Roman" w:hAnsi="Times New Roman" w:cs="Times New Roman"/>
                <w:b w:val="0"/>
              </w:rPr>
            </w:pPr>
            <w:r>
              <w:rPr>
                <w:rFonts w:ascii="Times New Roman" w:hAnsi="Times New Roman" w:cs="Times New Roman"/>
                <w:b w:val="0"/>
              </w:rPr>
              <w:t>8</w:t>
            </w:r>
            <w:r w:rsidRPr="00A92231">
              <w:rPr>
                <w:rFonts w:ascii="Times New Roman" w:hAnsi="Times New Roman" w:cs="Times New Roman"/>
                <w:b w:val="0"/>
              </w:rPr>
              <w:t xml:space="preserve"> priedas</w:t>
            </w:r>
          </w:p>
        </w:tc>
        <w:tc>
          <w:tcPr>
            <w:tcW w:w="605" w:type="dxa"/>
          </w:tcPr>
          <w:p w14:paraId="26BE7A48"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7465D327"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04" w:type="dxa"/>
          </w:tcPr>
          <w:p w14:paraId="01626573"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52" w:type="dxa"/>
          </w:tcPr>
          <w:p w14:paraId="36DA9E02"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674" w:type="dxa"/>
          </w:tcPr>
          <w:p w14:paraId="7BEC732A"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69DAC228"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52B66D46" w14:textId="240358F4" w:rsidTr="00901C18">
        <w:tc>
          <w:tcPr>
            <w:tcW w:w="500" w:type="dxa"/>
          </w:tcPr>
          <w:p w14:paraId="75FE8AFF"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lastRenderedPageBreak/>
              <w:t>13</w:t>
            </w:r>
          </w:p>
        </w:tc>
        <w:tc>
          <w:tcPr>
            <w:tcW w:w="4364" w:type="dxa"/>
          </w:tcPr>
          <w:p w14:paraId="412756F7"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Paskutinės vadybos vertinamosios analizės dokumentuota informacija</w:t>
            </w:r>
          </w:p>
        </w:tc>
        <w:tc>
          <w:tcPr>
            <w:tcW w:w="1736" w:type="dxa"/>
          </w:tcPr>
          <w:p w14:paraId="1D40252A"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SĮ dokumentas</w:t>
            </w:r>
          </w:p>
        </w:tc>
        <w:tc>
          <w:tcPr>
            <w:tcW w:w="605" w:type="dxa"/>
          </w:tcPr>
          <w:p w14:paraId="40DE7128"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30A7EE83"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04" w:type="dxa"/>
          </w:tcPr>
          <w:p w14:paraId="3575EF68"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52" w:type="dxa"/>
          </w:tcPr>
          <w:p w14:paraId="086E3E21"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674" w:type="dxa"/>
          </w:tcPr>
          <w:p w14:paraId="08522732"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2F785119"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6AD80209" w14:textId="42AF90F6" w:rsidTr="00901C18">
        <w:tc>
          <w:tcPr>
            <w:tcW w:w="500" w:type="dxa"/>
          </w:tcPr>
          <w:p w14:paraId="3B8AF48A"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14</w:t>
            </w:r>
          </w:p>
        </w:tc>
        <w:tc>
          <w:tcPr>
            <w:tcW w:w="4364" w:type="dxa"/>
          </w:tcPr>
          <w:p w14:paraId="5CD4315E"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Paskutinių vidaus auditų dokumentuota informacija</w:t>
            </w:r>
          </w:p>
        </w:tc>
        <w:tc>
          <w:tcPr>
            <w:tcW w:w="1736" w:type="dxa"/>
          </w:tcPr>
          <w:p w14:paraId="5376B7D1"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SĮ dokumentas</w:t>
            </w:r>
          </w:p>
        </w:tc>
        <w:tc>
          <w:tcPr>
            <w:tcW w:w="605" w:type="dxa"/>
          </w:tcPr>
          <w:p w14:paraId="0C76B082"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405E2E10"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04" w:type="dxa"/>
          </w:tcPr>
          <w:p w14:paraId="7819F68C"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52" w:type="dxa"/>
          </w:tcPr>
          <w:p w14:paraId="171457CA"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674" w:type="dxa"/>
          </w:tcPr>
          <w:p w14:paraId="0278AED6"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64590482"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022AEDB4" w14:textId="4F7F8056" w:rsidTr="00901C18">
        <w:tc>
          <w:tcPr>
            <w:tcW w:w="500" w:type="dxa"/>
          </w:tcPr>
          <w:p w14:paraId="7BD2F93F"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15</w:t>
            </w:r>
          </w:p>
        </w:tc>
        <w:tc>
          <w:tcPr>
            <w:tcW w:w="4364" w:type="dxa"/>
          </w:tcPr>
          <w:p w14:paraId="67B0DEE5" w14:textId="27A65F02" w:rsidR="0018190B" w:rsidRPr="00A92231" w:rsidRDefault="0018190B">
            <w:pPr>
              <w:pStyle w:val="xxx"/>
              <w:tabs>
                <w:tab w:val="clear" w:pos="720"/>
              </w:tabs>
              <w:ind w:left="0" w:firstLine="0"/>
              <w:jc w:val="left"/>
              <w:rPr>
                <w:rFonts w:ascii="Times New Roman" w:hAnsi="Times New Roman" w:cs="Times New Roman"/>
                <w:b w:val="0"/>
              </w:rPr>
            </w:pPr>
            <w:bookmarkStart w:id="170" w:name="_Hlk186448477"/>
            <w:r w:rsidRPr="00A92231">
              <w:rPr>
                <w:rFonts w:ascii="Times New Roman" w:hAnsi="Times New Roman" w:cs="Times New Roman"/>
                <w:b w:val="0"/>
              </w:rPr>
              <w:t xml:space="preserve">Einamųjų metų sertifikavimo auditų programa </w:t>
            </w:r>
            <w:bookmarkEnd w:id="170"/>
            <w:r w:rsidRPr="00A92231">
              <w:rPr>
                <w:rFonts w:ascii="Times New Roman" w:hAnsi="Times New Roman" w:cs="Times New Roman"/>
                <w:b w:val="0"/>
              </w:rPr>
              <w:t>(įmonės pavadinimas, IAF kodas, data, vietovė, audito grupės sudėtis, audito tipas ir pan.)</w:t>
            </w:r>
            <w:r w:rsidR="006A56F9">
              <w:rPr>
                <w:rStyle w:val="Puslapioinaosnuoroda"/>
                <w:rFonts w:ascii="Times New Roman" w:hAnsi="Times New Roman" w:cs="Times New Roman"/>
                <w:b w:val="0"/>
              </w:rPr>
              <w:footnoteReference w:id="3"/>
            </w:r>
          </w:p>
        </w:tc>
        <w:tc>
          <w:tcPr>
            <w:tcW w:w="1736" w:type="dxa"/>
          </w:tcPr>
          <w:p w14:paraId="0763DE85"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SĮ dokumentas</w:t>
            </w:r>
          </w:p>
        </w:tc>
        <w:tc>
          <w:tcPr>
            <w:tcW w:w="605" w:type="dxa"/>
          </w:tcPr>
          <w:p w14:paraId="1D5C5A4D"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7B010879" w14:textId="620C3C5E"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04" w:type="dxa"/>
          </w:tcPr>
          <w:p w14:paraId="71AEF540"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52" w:type="dxa"/>
          </w:tcPr>
          <w:p w14:paraId="60039CA6"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74" w:type="dxa"/>
          </w:tcPr>
          <w:p w14:paraId="059D64A6"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696B3AAE"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35048A0D" w14:textId="17C2CE86" w:rsidTr="00901C18">
        <w:tc>
          <w:tcPr>
            <w:tcW w:w="500" w:type="dxa"/>
          </w:tcPr>
          <w:p w14:paraId="43EDCB1D"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16</w:t>
            </w:r>
          </w:p>
        </w:tc>
        <w:tc>
          <w:tcPr>
            <w:tcW w:w="4364" w:type="dxa"/>
          </w:tcPr>
          <w:p w14:paraId="1495DE46"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Interesų konflikto ir grėsmių nešališkumui vertinimo analizės dokumentuota informacija</w:t>
            </w:r>
          </w:p>
        </w:tc>
        <w:tc>
          <w:tcPr>
            <w:tcW w:w="1736" w:type="dxa"/>
          </w:tcPr>
          <w:p w14:paraId="547CD987"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SĮ dokumentas</w:t>
            </w:r>
          </w:p>
        </w:tc>
        <w:tc>
          <w:tcPr>
            <w:tcW w:w="605" w:type="dxa"/>
          </w:tcPr>
          <w:p w14:paraId="54B1EF6D"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493B0B34"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04" w:type="dxa"/>
          </w:tcPr>
          <w:p w14:paraId="7929A53A"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52" w:type="dxa"/>
          </w:tcPr>
          <w:p w14:paraId="4DB48C05"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674" w:type="dxa"/>
          </w:tcPr>
          <w:p w14:paraId="226C6FAA"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2779B409"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22851420" w14:textId="1D200D98" w:rsidTr="00901C18">
        <w:tc>
          <w:tcPr>
            <w:tcW w:w="500" w:type="dxa"/>
          </w:tcPr>
          <w:p w14:paraId="0A30DE88"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17</w:t>
            </w:r>
          </w:p>
        </w:tc>
        <w:tc>
          <w:tcPr>
            <w:tcW w:w="4364" w:type="dxa"/>
          </w:tcPr>
          <w:p w14:paraId="0FD5B7AA"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Žinios apie SĮ naudojamas informacijos ir ryšio technologijas, kaip numato IAF MD 4 (kai taikytina)</w:t>
            </w:r>
          </w:p>
        </w:tc>
        <w:tc>
          <w:tcPr>
            <w:tcW w:w="1736" w:type="dxa"/>
          </w:tcPr>
          <w:p w14:paraId="14F3A756"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SĮ dokumentas</w:t>
            </w:r>
          </w:p>
        </w:tc>
        <w:tc>
          <w:tcPr>
            <w:tcW w:w="605" w:type="dxa"/>
          </w:tcPr>
          <w:p w14:paraId="62675905"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31CEF94C"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04" w:type="dxa"/>
          </w:tcPr>
          <w:p w14:paraId="6C3EA256"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52" w:type="dxa"/>
          </w:tcPr>
          <w:p w14:paraId="39E6B341"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74" w:type="dxa"/>
          </w:tcPr>
          <w:p w14:paraId="6277A1BF"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71B6441A"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0C1B00E4" w14:textId="2D20CA6E" w:rsidTr="00901C18">
        <w:tc>
          <w:tcPr>
            <w:tcW w:w="500" w:type="dxa"/>
          </w:tcPr>
          <w:p w14:paraId="6661CD24"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18</w:t>
            </w:r>
          </w:p>
        </w:tc>
        <w:tc>
          <w:tcPr>
            <w:tcW w:w="4364" w:type="dxa"/>
          </w:tcPr>
          <w:p w14:paraId="5107BCC9"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Informacija apie SĮ metinius rodiklius</w:t>
            </w:r>
          </w:p>
        </w:tc>
        <w:tc>
          <w:tcPr>
            <w:tcW w:w="1736" w:type="dxa"/>
          </w:tcPr>
          <w:p w14:paraId="30E25BA3" w14:textId="0EE49393" w:rsidR="0018190B" w:rsidRPr="00A92231" w:rsidRDefault="0018190B">
            <w:pPr>
              <w:pStyle w:val="xxx"/>
              <w:tabs>
                <w:tab w:val="clear" w:pos="720"/>
              </w:tabs>
              <w:ind w:left="0" w:firstLine="0"/>
              <w:jc w:val="left"/>
              <w:rPr>
                <w:rFonts w:ascii="Times New Roman" w:hAnsi="Times New Roman" w:cs="Times New Roman"/>
                <w:b w:val="0"/>
              </w:rPr>
            </w:pPr>
            <w:r>
              <w:rPr>
                <w:rFonts w:ascii="Times New Roman" w:hAnsi="Times New Roman" w:cs="Times New Roman"/>
                <w:b w:val="0"/>
              </w:rPr>
              <w:t>9</w:t>
            </w:r>
            <w:r w:rsidRPr="00A92231">
              <w:rPr>
                <w:rFonts w:ascii="Times New Roman" w:hAnsi="Times New Roman" w:cs="Times New Roman"/>
                <w:b w:val="0"/>
              </w:rPr>
              <w:t xml:space="preserve"> priedas</w:t>
            </w:r>
          </w:p>
        </w:tc>
        <w:tc>
          <w:tcPr>
            <w:tcW w:w="605" w:type="dxa"/>
          </w:tcPr>
          <w:p w14:paraId="76E25647"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95" w:type="dxa"/>
          </w:tcPr>
          <w:p w14:paraId="6414C85E" w14:textId="120360D2" w:rsidR="0018190B" w:rsidRPr="00A92231" w:rsidRDefault="0018190B">
            <w:pPr>
              <w:pStyle w:val="xxx"/>
              <w:tabs>
                <w:tab w:val="clear" w:pos="720"/>
              </w:tabs>
              <w:ind w:left="0" w:firstLine="0"/>
              <w:jc w:val="center"/>
              <w:rPr>
                <w:rFonts w:ascii="Times New Roman" w:hAnsi="Times New Roman" w:cs="Times New Roman"/>
                <w:sz w:val="24"/>
              </w:rPr>
            </w:pPr>
          </w:p>
        </w:tc>
        <w:tc>
          <w:tcPr>
            <w:tcW w:w="504" w:type="dxa"/>
          </w:tcPr>
          <w:p w14:paraId="0C57B19E"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52" w:type="dxa"/>
          </w:tcPr>
          <w:p w14:paraId="1B45AA5B"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674" w:type="dxa"/>
          </w:tcPr>
          <w:p w14:paraId="5AA52220"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5E02A897"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2D4B232B" w14:textId="48466171" w:rsidTr="00901C18">
        <w:tc>
          <w:tcPr>
            <w:tcW w:w="500" w:type="dxa"/>
          </w:tcPr>
          <w:p w14:paraId="02FDE773"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19</w:t>
            </w:r>
          </w:p>
        </w:tc>
        <w:tc>
          <w:tcPr>
            <w:tcW w:w="4364" w:type="dxa"/>
          </w:tcPr>
          <w:p w14:paraId="61A4D83A"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Žinios apie pasikeitimus, įvykusius po paskutinio vertinimo</w:t>
            </w:r>
          </w:p>
        </w:tc>
        <w:tc>
          <w:tcPr>
            <w:tcW w:w="1736" w:type="dxa"/>
          </w:tcPr>
          <w:p w14:paraId="0C0824C8" w14:textId="027B826B" w:rsidR="0018190B" w:rsidRPr="00A92231" w:rsidRDefault="0018190B">
            <w:pPr>
              <w:pStyle w:val="xxx"/>
              <w:tabs>
                <w:tab w:val="clear" w:pos="720"/>
              </w:tabs>
              <w:ind w:left="0" w:firstLine="0"/>
              <w:jc w:val="left"/>
              <w:rPr>
                <w:rFonts w:ascii="Times New Roman" w:hAnsi="Times New Roman" w:cs="Times New Roman"/>
                <w:b w:val="0"/>
              </w:rPr>
            </w:pPr>
            <w:r>
              <w:rPr>
                <w:rFonts w:ascii="Times New Roman" w:hAnsi="Times New Roman" w:cs="Times New Roman"/>
                <w:b w:val="0"/>
              </w:rPr>
              <w:t>10</w:t>
            </w:r>
            <w:r w:rsidRPr="00A92231">
              <w:rPr>
                <w:rFonts w:ascii="Times New Roman" w:hAnsi="Times New Roman" w:cs="Times New Roman"/>
                <w:b w:val="0"/>
              </w:rPr>
              <w:t xml:space="preserve"> priedas</w:t>
            </w:r>
          </w:p>
        </w:tc>
        <w:tc>
          <w:tcPr>
            <w:tcW w:w="605" w:type="dxa"/>
          </w:tcPr>
          <w:p w14:paraId="2F77D2DE"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95" w:type="dxa"/>
          </w:tcPr>
          <w:p w14:paraId="22E149B2"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04" w:type="dxa"/>
          </w:tcPr>
          <w:p w14:paraId="37D4EA3C"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52" w:type="dxa"/>
          </w:tcPr>
          <w:p w14:paraId="7E2ADEF4"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74" w:type="dxa"/>
          </w:tcPr>
          <w:p w14:paraId="4DB82AB4"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4F151028" w14:textId="77777777" w:rsidR="0018190B" w:rsidRPr="00A92231" w:rsidRDefault="0018190B">
            <w:pPr>
              <w:pStyle w:val="xxx"/>
              <w:tabs>
                <w:tab w:val="clear" w:pos="720"/>
              </w:tabs>
              <w:ind w:left="0" w:firstLine="0"/>
              <w:jc w:val="center"/>
              <w:rPr>
                <w:rFonts w:ascii="Times New Roman" w:hAnsi="Times New Roman"/>
                <w:b w:val="0"/>
              </w:rPr>
            </w:pPr>
          </w:p>
        </w:tc>
      </w:tr>
      <w:tr w:rsidR="0018190B" w:rsidRPr="00A92231" w14:paraId="6C8CBAE3" w14:textId="1CF364FC" w:rsidTr="00901C18">
        <w:tc>
          <w:tcPr>
            <w:tcW w:w="500" w:type="dxa"/>
          </w:tcPr>
          <w:p w14:paraId="3690F20D" w14:textId="77777777" w:rsidR="0018190B" w:rsidRPr="00326FCA" w:rsidRDefault="0018190B" w:rsidP="00326FCA">
            <w:pPr>
              <w:pStyle w:val="xxx"/>
              <w:tabs>
                <w:tab w:val="clear" w:pos="720"/>
              </w:tabs>
              <w:ind w:left="0" w:firstLine="0"/>
              <w:jc w:val="left"/>
              <w:rPr>
                <w:rFonts w:ascii="Times New Roman" w:hAnsi="Times New Roman" w:cs="Times New Roman"/>
                <w:b w:val="0"/>
              </w:rPr>
            </w:pPr>
            <w:r w:rsidRPr="00326FCA">
              <w:rPr>
                <w:rFonts w:ascii="Times New Roman" w:hAnsi="Times New Roman" w:cs="Times New Roman"/>
                <w:b w:val="0"/>
              </w:rPr>
              <w:t>20</w:t>
            </w:r>
          </w:p>
        </w:tc>
        <w:tc>
          <w:tcPr>
            <w:tcW w:w="4364" w:type="dxa"/>
          </w:tcPr>
          <w:p w14:paraId="71A2B6DC" w14:textId="77777777" w:rsidR="0018190B" w:rsidRPr="00326FCA" w:rsidRDefault="0018190B" w:rsidP="00326FCA">
            <w:pPr>
              <w:pStyle w:val="xxx"/>
              <w:tabs>
                <w:tab w:val="clear" w:pos="720"/>
              </w:tabs>
              <w:ind w:left="0" w:firstLine="0"/>
              <w:jc w:val="left"/>
              <w:rPr>
                <w:rFonts w:ascii="Times New Roman" w:hAnsi="Times New Roman" w:cs="Times New Roman"/>
                <w:b w:val="0"/>
              </w:rPr>
            </w:pPr>
            <w:r w:rsidRPr="00326FCA">
              <w:rPr>
                <w:rFonts w:ascii="Times New Roman" w:hAnsi="Times New Roman" w:cs="Times New Roman"/>
                <w:b w:val="0"/>
              </w:rPr>
              <w:t>Produkto ar produktų grupės atitikties vertinimo procedūros pagal techninį reglamentą</w:t>
            </w:r>
            <w:r w:rsidRPr="00326FCA">
              <w:rPr>
                <w:rFonts w:ascii="Times New Roman" w:hAnsi="Times New Roman" w:cs="Times New Roman"/>
                <w:b w:val="0"/>
                <w:vertAlign w:val="superscript"/>
              </w:rPr>
              <w:footnoteReference w:id="4"/>
            </w:r>
            <w:r w:rsidRPr="00326FCA">
              <w:rPr>
                <w:rFonts w:ascii="Times New Roman" w:hAnsi="Times New Roman" w:cs="Times New Roman"/>
                <w:b w:val="0"/>
              </w:rPr>
              <w:t>, informacija apie produktų norminius dokumentus</w:t>
            </w:r>
          </w:p>
        </w:tc>
        <w:tc>
          <w:tcPr>
            <w:tcW w:w="1736" w:type="dxa"/>
          </w:tcPr>
          <w:p w14:paraId="0A4E0378" w14:textId="77777777" w:rsidR="0018190B" w:rsidRPr="00A92231" w:rsidRDefault="0018190B">
            <w:pPr>
              <w:pStyle w:val="xxx"/>
              <w:tabs>
                <w:tab w:val="clear" w:pos="720"/>
              </w:tabs>
              <w:ind w:left="0" w:firstLine="0"/>
              <w:jc w:val="left"/>
              <w:rPr>
                <w:rFonts w:ascii="Times New Roman" w:hAnsi="Times New Roman" w:cs="Times New Roman"/>
                <w:b w:val="0"/>
              </w:rPr>
            </w:pPr>
            <w:r w:rsidRPr="00A92231">
              <w:rPr>
                <w:rFonts w:ascii="Times New Roman" w:hAnsi="Times New Roman" w:cs="Times New Roman"/>
                <w:b w:val="0"/>
              </w:rPr>
              <w:t>SĮ dokumentas</w:t>
            </w:r>
          </w:p>
        </w:tc>
        <w:tc>
          <w:tcPr>
            <w:tcW w:w="605" w:type="dxa"/>
          </w:tcPr>
          <w:p w14:paraId="6DE7DBA5"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95" w:type="dxa"/>
          </w:tcPr>
          <w:p w14:paraId="72E24CF6" w14:textId="77777777" w:rsidR="0018190B" w:rsidRPr="00A92231" w:rsidRDefault="0018190B">
            <w:pPr>
              <w:pStyle w:val="xxx"/>
              <w:tabs>
                <w:tab w:val="clear" w:pos="720"/>
              </w:tabs>
              <w:ind w:left="0" w:firstLine="0"/>
              <w:jc w:val="center"/>
              <w:rPr>
                <w:rFonts w:ascii="Times New Roman" w:hAnsi="Times New Roman" w:cs="Times New Roman"/>
                <w:sz w:val="24"/>
              </w:rPr>
            </w:pPr>
          </w:p>
        </w:tc>
        <w:tc>
          <w:tcPr>
            <w:tcW w:w="504" w:type="dxa"/>
          </w:tcPr>
          <w:p w14:paraId="6EAF7BAA"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552" w:type="dxa"/>
          </w:tcPr>
          <w:p w14:paraId="5D28242A"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74" w:type="dxa"/>
          </w:tcPr>
          <w:p w14:paraId="68003F64" w14:textId="77777777" w:rsidR="0018190B" w:rsidRPr="00A92231" w:rsidRDefault="0018190B">
            <w:pPr>
              <w:pStyle w:val="xxx"/>
              <w:tabs>
                <w:tab w:val="clear" w:pos="720"/>
              </w:tabs>
              <w:ind w:left="0" w:firstLine="0"/>
              <w:jc w:val="center"/>
              <w:rPr>
                <w:rFonts w:ascii="Times New Roman" w:hAnsi="Times New Roman" w:cs="Times New Roman"/>
                <w:sz w:val="24"/>
              </w:rPr>
            </w:pPr>
            <w:r w:rsidRPr="00A92231">
              <w:rPr>
                <w:rFonts w:ascii="Times New Roman" w:hAnsi="Times New Roman" w:cs="Times New Roman"/>
                <w:b w:val="0"/>
              </w:rPr>
              <w:t>x</w:t>
            </w:r>
          </w:p>
        </w:tc>
        <w:tc>
          <w:tcPr>
            <w:tcW w:w="648" w:type="dxa"/>
          </w:tcPr>
          <w:p w14:paraId="4075DB22" w14:textId="77777777" w:rsidR="0018190B" w:rsidRPr="00A92231" w:rsidRDefault="0018190B">
            <w:pPr>
              <w:pStyle w:val="xxx"/>
              <w:tabs>
                <w:tab w:val="clear" w:pos="720"/>
              </w:tabs>
              <w:ind w:left="0" w:firstLine="0"/>
              <w:jc w:val="center"/>
              <w:rPr>
                <w:rFonts w:ascii="Times New Roman" w:hAnsi="Times New Roman"/>
                <w:b w:val="0"/>
              </w:rPr>
            </w:pPr>
          </w:p>
        </w:tc>
      </w:tr>
      <w:tr w:rsidR="008F7753" w:rsidRPr="00A92231" w14:paraId="1E8E2EA9" w14:textId="77777777" w:rsidTr="0018190B">
        <w:tc>
          <w:tcPr>
            <w:tcW w:w="500" w:type="dxa"/>
          </w:tcPr>
          <w:p w14:paraId="7291261C" w14:textId="1920A813" w:rsidR="008F7753" w:rsidRPr="008F7753" w:rsidRDefault="008F7753" w:rsidP="00554B6D">
            <w:pPr>
              <w:pStyle w:val="xxx"/>
              <w:tabs>
                <w:tab w:val="clear" w:pos="720"/>
              </w:tabs>
              <w:ind w:left="0" w:firstLine="0"/>
              <w:jc w:val="left"/>
              <w:rPr>
                <w:rFonts w:ascii="Times New Roman" w:hAnsi="Times New Roman"/>
                <w:b w:val="0"/>
              </w:rPr>
            </w:pPr>
            <w:r>
              <w:rPr>
                <w:rFonts w:ascii="Times New Roman" w:hAnsi="Times New Roman"/>
                <w:b w:val="0"/>
              </w:rPr>
              <w:t>21</w:t>
            </w:r>
          </w:p>
        </w:tc>
        <w:tc>
          <w:tcPr>
            <w:tcW w:w="4364" w:type="dxa"/>
          </w:tcPr>
          <w:p w14:paraId="456FE77F" w14:textId="7785FBCE" w:rsidR="008F7753" w:rsidRPr="008F7753" w:rsidRDefault="008F7753" w:rsidP="00554B6D">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Audito planas</w:t>
            </w:r>
          </w:p>
        </w:tc>
        <w:tc>
          <w:tcPr>
            <w:tcW w:w="1736" w:type="dxa"/>
          </w:tcPr>
          <w:p w14:paraId="7110DF8E" w14:textId="1FD02EB4" w:rsidR="008F7753" w:rsidRPr="00A92231" w:rsidRDefault="008F7753">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SĮ dokumentas</w:t>
            </w:r>
          </w:p>
        </w:tc>
        <w:tc>
          <w:tcPr>
            <w:tcW w:w="605" w:type="dxa"/>
          </w:tcPr>
          <w:p w14:paraId="2F5D446C" w14:textId="77777777" w:rsidR="008F7753" w:rsidRPr="00A92231" w:rsidRDefault="008F7753">
            <w:pPr>
              <w:pStyle w:val="xxx"/>
              <w:tabs>
                <w:tab w:val="clear" w:pos="720"/>
              </w:tabs>
              <w:ind w:left="0" w:firstLine="0"/>
              <w:jc w:val="center"/>
              <w:rPr>
                <w:rFonts w:ascii="Times New Roman" w:hAnsi="Times New Roman"/>
                <w:b w:val="0"/>
              </w:rPr>
            </w:pPr>
          </w:p>
        </w:tc>
        <w:tc>
          <w:tcPr>
            <w:tcW w:w="595" w:type="dxa"/>
          </w:tcPr>
          <w:p w14:paraId="2816A433" w14:textId="77777777" w:rsidR="008F7753" w:rsidRPr="00A92231" w:rsidRDefault="008F7753">
            <w:pPr>
              <w:pStyle w:val="xxx"/>
              <w:tabs>
                <w:tab w:val="clear" w:pos="720"/>
              </w:tabs>
              <w:ind w:left="0" w:firstLine="0"/>
              <w:jc w:val="center"/>
              <w:rPr>
                <w:rFonts w:ascii="Times New Roman" w:hAnsi="Times New Roman"/>
                <w:sz w:val="24"/>
              </w:rPr>
            </w:pPr>
          </w:p>
        </w:tc>
        <w:tc>
          <w:tcPr>
            <w:tcW w:w="504" w:type="dxa"/>
          </w:tcPr>
          <w:p w14:paraId="07A5FE84" w14:textId="77777777" w:rsidR="008F7753" w:rsidRPr="00A92231" w:rsidRDefault="008F7753">
            <w:pPr>
              <w:pStyle w:val="xxx"/>
              <w:tabs>
                <w:tab w:val="clear" w:pos="720"/>
              </w:tabs>
              <w:ind w:left="0" w:firstLine="0"/>
              <w:jc w:val="center"/>
              <w:rPr>
                <w:rFonts w:ascii="Times New Roman" w:hAnsi="Times New Roman"/>
                <w:b w:val="0"/>
              </w:rPr>
            </w:pPr>
          </w:p>
        </w:tc>
        <w:tc>
          <w:tcPr>
            <w:tcW w:w="552" w:type="dxa"/>
          </w:tcPr>
          <w:p w14:paraId="0621B418" w14:textId="77777777" w:rsidR="008F7753" w:rsidRPr="00A92231" w:rsidRDefault="008F7753">
            <w:pPr>
              <w:pStyle w:val="xxx"/>
              <w:tabs>
                <w:tab w:val="clear" w:pos="720"/>
              </w:tabs>
              <w:ind w:left="0" w:firstLine="0"/>
              <w:jc w:val="center"/>
              <w:rPr>
                <w:rFonts w:ascii="Times New Roman" w:hAnsi="Times New Roman"/>
                <w:b w:val="0"/>
              </w:rPr>
            </w:pPr>
          </w:p>
        </w:tc>
        <w:tc>
          <w:tcPr>
            <w:tcW w:w="674" w:type="dxa"/>
          </w:tcPr>
          <w:p w14:paraId="5606C1A7" w14:textId="77777777" w:rsidR="008F7753" w:rsidRPr="00A92231" w:rsidRDefault="008F7753">
            <w:pPr>
              <w:pStyle w:val="xxx"/>
              <w:tabs>
                <w:tab w:val="clear" w:pos="720"/>
              </w:tabs>
              <w:ind w:left="0" w:firstLine="0"/>
              <w:jc w:val="center"/>
              <w:rPr>
                <w:rFonts w:ascii="Times New Roman" w:hAnsi="Times New Roman"/>
                <w:b w:val="0"/>
              </w:rPr>
            </w:pPr>
          </w:p>
        </w:tc>
        <w:tc>
          <w:tcPr>
            <w:tcW w:w="648" w:type="dxa"/>
          </w:tcPr>
          <w:p w14:paraId="5C4001B4" w14:textId="513A3D28" w:rsidR="008F7753" w:rsidRPr="00A92231" w:rsidRDefault="008F7753">
            <w:pPr>
              <w:pStyle w:val="xxx"/>
              <w:tabs>
                <w:tab w:val="clear" w:pos="720"/>
              </w:tabs>
              <w:ind w:left="0" w:firstLine="0"/>
              <w:jc w:val="center"/>
              <w:rPr>
                <w:rFonts w:ascii="Times New Roman" w:hAnsi="Times New Roman"/>
                <w:b w:val="0"/>
              </w:rPr>
            </w:pPr>
            <w:r>
              <w:rPr>
                <w:rFonts w:ascii="Times New Roman" w:hAnsi="Times New Roman"/>
                <w:b w:val="0"/>
              </w:rPr>
              <w:t>x</w:t>
            </w:r>
          </w:p>
        </w:tc>
      </w:tr>
      <w:tr w:rsidR="008F7753" w:rsidRPr="00A92231" w14:paraId="15A2DFBF" w14:textId="77777777" w:rsidTr="0018190B">
        <w:tc>
          <w:tcPr>
            <w:tcW w:w="500" w:type="dxa"/>
          </w:tcPr>
          <w:p w14:paraId="787B6695" w14:textId="18511270" w:rsidR="008F7753" w:rsidRPr="008F7753" w:rsidRDefault="008F7753" w:rsidP="00554B6D">
            <w:pPr>
              <w:pStyle w:val="xxx"/>
              <w:tabs>
                <w:tab w:val="clear" w:pos="720"/>
              </w:tabs>
              <w:ind w:left="0" w:firstLine="0"/>
              <w:jc w:val="left"/>
              <w:rPr>
                <w:rFonts w:ascii="Times New Roman" w:hAnsi="Times New Roman"/>
                <w:b w:val="0"/>
              </w:rPr>
            </w:pPr>
            <w:r>
              <w:rPr>
                <w:rFonts w:ascii="Times New Roman" w:hAnsi="Times New Roman"/>
                <w:b w:val="0"/>
              </w:rPr>
              <w:t>22</w:t>
            </w:r>
          </w:p>
        </w:tc>
        <w:tc>
          <w:tcPr>
            <w:tcW w:w="4364" w:type="dxa"/>
          </w:tcPr>
          <w:p w14:paraId="311B475C" w14:textId="0668E541" w:rsidR="008F7753" w:rsidRPr="008F7753" w:rsidRDefault="008F7753" w:rsidP="00554B6D">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SĮ atlikto 1</w:t>
            </w:r>
            <w:r w:rsidR="00E10736">
              <w:rPr>
                <w:rFonts w:ascii="Times New Roman" w:hAnsi="Times New Roman" w:cs="Times New Roman"/>
                <w:b w:val="0"/>
              </w:rPr>
              <w:t>-</w:t>
            </w:r>
            <w:r w:rsidRPr="00A92231">
              <w:rPr>
                <w:rFonts w:ascii="Times New Roman" w:hAnsi="Times New Roman" w:cs="Times New Roman"/>
                <w:b w:val="0"/>
              </w:rPr>
              <w:t>ojo audito etapo arba ankstesnio audito ataskaita</w:t>
            </w:r>
          </w:p>
        </w:tc>
        <w:tc>
          <w:tcPr>
            <w:tcW w:w="1736" w:type="dxa"/>
          </w:tcPr>
          <w:p w14:paraId="7E8D62B8" w14:textId="7D6922A6" w:rsidR="008F7753" w:rsidRPr="00A92231" w:rsidRDefault="008F7753">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SĮ dokumentas</w:t>
            </w:r>
          </w:p>
        </w:tc>
        <w:tc>
          <w:tcPr>
            <w:tcW w:w="605" w:type="dxa"/>
          </w:tcPr>
          <w:p w14:paraId="111125EE" w14:textId="77777777" w:rsidR="008F7753" w:rsidRPr="00A92231" w:rsidRDefault="008F7753">
            <w:pPr>
              <w:pStyle w:val="xxx"/>
              <w:tabs>
                <w:tab w:val="clear" w:pos="720"/>
              </w:tabs>
              <w:ind w:left="0" w:firstLine="0"/>
              <w:jc w:val="center"/>
              <w:rPr>
                <w:rFonts w:ascii="Times New Roman" w:hAnsi="Times New Roman"/>
                <w:b w:val="0"/>
              </w:rPr>
            </w:pPr>
          </w:p>
        </w:tc>
        <w:tc>
          <w:tcPr>
            <w:tcW w:w="595" w:type="dxa"/>
          </w:tcPr>
          <w:p w14:paraId="59E8E351" w14:textId="77777777" w:rsidR="008F7753" w:rsidRPr="00A92231" w:rsidRDefault="008F7753">
            <w:pPr>
              <w:pStyle w:val="xxx"/>
              <w:tabs>
                <w:tab w:val="clear" w:pos="720"/>
              </w:tabs>
              <w:ind w:left="0" w:firstLine="0"/>
              <w:jc w:val="center"/>
              <w:rPr>
                <w:rFonts w:ascii="Times New Roman" w:hAnsi="Times New Roman"/>
                <w:sz w:val="24"/>
              </w:rPr>
            </w:pPr>
          </w:p>
        </w:tc>
        <w:tc>
          <w:tcPr>
            <w:tcW w:w="504" w:type="dxa"/>
          </w:tcPr>
          <w:p w14:paraId="56657BAF" w14:textId="77777777" w:rsidR="008F7753" w:rsidRPr="00A92231" w:rsidRDefault="008F7753">
            <w:pPr>
              <w:pStyle w:val="xxx"/>
              <w:tabs>
                <w:tab w:val="clear" w:pos="720"/>
              </w:tabs>
              <w:ind w:left="0" w:firstLine="0"/>
              <w:jc w:val="center"/>
              <w:rPr>
                <w:rFonts w:ascii="Times New Roman" w:hAnsi="Times New Roman"/>
                <w:b w:val="0"/>
              </w:rPr>
            </w:pPr>
          </w:p>
        </w:tc>
        <w:tc>
          <w:tcPr>
            <w:tcW w:w="552" w:type="dxa"/>
          </w:tcPr>
          <w:p w14:paraId="0E46B993" w14:textId="77777777" w:rsidR="008F7753" w:rsidRPr="00A92231" w:rsidRDefault="008F7753">
            <w:pPr>
              <w:pStyle w:val="xxx"/>
              <w:tabs>
                <w:tab w:val="clear" w:pos="720"/>
              </w:tabs>
              <w:ind w:left="0" w:firstLine="0"/>
              <w:jc w:val="center"/>
              <w:rPr>
                <w:rFonts w:ascii="Times New Roman" w:hAnsi="Times New Roman"/>
                <w:b w:val="0"/>
              </w:rPr>
            </w:pPr>
          </w:p>
        </w:tc>
        <w:tc>
          <w:tcPr>
            <w:tcW w:w="674" w:type="dxa"/>
          </w:tcPr>
          <w:p w14:paraId="4A49FD71" w14:textId="77777777" w:rsidR="008F7753" w:rsidRPr="00A92231" w:rsidRDefault="008F7753">
            <w:pPr>
              <w:pStyle w:val="xxx"/>
              <w:tabs>
                <w:tab w:val="clear" w:pos="720"/>
              </w:tabs>
              <w:ind w:left="0" w:firstLine="0"/>
              <w:jc w:val="center"/>
              <w:rPr>
                <w:rFonts w:ascii="Times New Roman" w:hAnsi="Times New Roman"/>
                <w:b w:val="0"/>
              </w:rPr>
            </w:pPr>
          </w:p>
        </w:tc>
        <w:tc>
          <w:tcPr>
            <w:tcW w:w="648" w:type="dxa"/>
          </w:tcPr>
          <w:p w14:paraId="138CA501" w14:textId="656EEFB0" w:rsidR="008F7753" w:rsidRPr="00A92231" w:rsidRDefault="008F7753">
            <w:pPr>
              <w:pStyle w:val="xxx"/>
              <w:tabs>
                <w:tab w:val="clear" w:pos="720"/>
              </w:tabs>
              <w:ind w:left="0" w:firstLine="0"/>
              <w:jc w:val="center"/>
              <w:rPr>
                <w:rFonts w:ascii="Times New Roman" w:hAnsi="Times New Roman"/>
                <w:b w:val="0"/>
              </w:rPr>
            </w:pPr>
            <w:r>
              <w:rPr>
                <w:rFonts w:ascii="Times New Roman" w:hAnsi="Times New Roman"/>
                <w:b w:val="0"/>
              </w:rPr>
              <w:t>x</w:t>
            </w:r>
          </w:p>
        </w:tc>
      </w:tr>
      <w:tr w:rsidR="008F7753" w:rsidRPr="00A92231" w14:paraId="27671F57" w14:textId="77777777" w:rsidTr="0018190B">
        <w:tc>
          <w:tcPr>
            <w:tcW w:w="500" w:type="dxa"/>
          </w:tcPr>
          <w:p w14:paraId="62119CC4" w14:textId="175AE05E" w:rsidR="008F7753" w:rsidRPr="008F7753" w:rsidRDefault="008F7753" w:rsidP="00554B6D">
            <w:pPr>
              <w:pStyle w:val="xxx"/>
              <w:tabs>
                <w:tab w:val="clear" w:pos="720"/>
              </w:tabs>
              <w:ind w:left="0" w:firstLine="0"/>
              <w:jc w:val="left"/>
              <w:rPr>
                <w:rFonts w:ascii="Times New Roman" w:hAnsi="Times New Roman"/>
                <w:b w:val="0"/>
              </w:rPr>
            </w:pPr>
            <w:r>
              <w:rPr>
                <w:rFonts w:ascii="Times New Roman" w:hAnsi="Times New Roman"/>
                <w:b w:val="0"/>
              </w:rPr>
              <w:t>23</w:t>
            </w:r>
          </w:p>
        </w:tc>
        <w:tc>
          <w:tcPr>
            <w:tcW w:w="4364" w:type="dxa"/>
          </w:tcPr>
          <w:p w14:paraId="58B800D7" w14:textId="6A7A9F45" w:rsidR="008F7753" w:rsidRPr="008F7753" w:rsidRDefault="008F7753" w:rsidP="00554B6D">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Audito trukmės nustatymo pagrindimas</w:t>
            </w:r>
          </w:p>
        </w:tc>
        <w:tc>
          <w:tcPr>
            <w:tcW w:w="1736" w:type="dxa"/>
          </w:tcPr>
          <w:p w14:paraId="260518B1" w14:textId="72F2EC27" w:rsidR="008F7753" w:rsidRPr="00A92231" w:rsidRDefault="008F7753">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SĮ dokumentas</w:t>
            </w:r>
          </w:p>
        </w:tc>
        <w:tc>
          <w:tcPr>
            <w:tcW w:w="605" w:type="dxa"/>
          </w:tcPr>
          <w:p w14:paraId="2C90F6F3" w14:textId="77777777" w:rsidR="008F7753" w:rsidRPr="00A92231" w:rsidRDefault="008F7753">
            <w:pPr>
              <w:pStyle w:val="xxx"/>
              <w:tabs>
                <w:tab w:val="clear" w:pos="720"/>
              </w:tabs>
              <w:ind w:left="0" w:firstLine="0"/>
              <w:jc w:val="center"/>
              <w:rPr>
                <w:rFonts w:ascii="Times New Roman" w:hAnsi="Times New Roman"/>
                <w:b w:val="0"/>
              </w:rPr>
            </w:pPr>
          </w:p>
        </w:tc>
        <w:tc>
          <w:tcPr>
            <w:tcW w:w="595" w:type="dxa"/>
          </w:tcPr>
          <w:p w14:paraId="505E880A" w14:textId="77777777" w:rsidR="008F7753" w:rsidRPr="00A92231" w:rsidRDefault="008F7753">
            <w:pPr>
              <w:pStyle w:val="xxx"/>
              <w:tabs>
                <w:tab w:val="clear" w:pos="720"/>
              </w:tabs>
              <w:ind w:left="0" w:firstLine="0"/>
              <w:jc w:val="center"/>
              <w:rPr>
                <w:rFonts w:ascii="Times New Roman" w:hAnsi="Times New Roman"/>
                <w:sz w:val="24"/>
              </w:rPr>
            </w:pPr>
          </w:p>
        </w:tc>
        <w:tc>
          <w:tcPr>
            <w:tcW w:w="504" w:type="dxa"/>
          </w:tcPr>
          <w:p w14:paraId="5595D793" w14:textId="77777777" w:rsidR="008F7753" w:rsidRPr="00A92231" w:rsidRDefault="008F7753">
            <w:pPr>
              <w:pStyle w:val="xxx"/>
              <w:tabs>
                <w:tab w:val="clear" w:pos="720"/>
              </w:tabs>
              <w:ind w:left="0" w:firstLine="0"/>
              <w:jc w:val="center"/>
              <w:rPr>
                <w:rFonts w:ascii="Times New Roman" w:hAnsi="Times New Roman"/>
                <w:b w:val="0"/>
              </w:rPr>
            </w:pPr>
          </w:p>
        </w:tc>
        <w:tc>
          <w:tcPr>
            <w:tcW w:w="552" w:type="dxa"/>
          </w:tcPr>
          <w:p w14:paraId="707C0A7A" w14:textId="77777777" w:rsidR="008F7753" w:rsidRPr="00A92231" w:rsidRDefault="008F7753">
            <w:pPr>
              <w:pStyle w:val="xxx"/>
              <w:tabs>
                <w:tab w:val="clear" w:pos="720"/>
              </w:tabs>
              <w:ind w:left="0" w:firstLine="0"/>
              <w:jc w:val="center"/>
              <w:rPr>
                <w:rFonts w:ascii="Times New Roman" w:hAnsi="Times New Roman"/>
                <w:b w:val="0"/>
              </w:rPr>
            </w:pPr>
          </w:p>
        </w:tc>
        <w:tc>
          <w:tcPr>
            <w:tcW w:w="674" w:type="dxa"/>
          </w:tcPr>
          <w:p w14:paraId="61AACF9F" w14:textId="77777777" w:rsidR="008F7753" w:rsidRPr="00A92231" w:rsidRDefault="008F7753">
            <w:pPr>
              <w:pStyle w:val="xxx"/>
              <w:tabs>
                <w:tab w:val="clear" w:pos="720"/>
              </w:tabs>
              <w:ind w:left="0" w:firstLine="0"/>
              <w:jc w:val="center"/>
              <w:rPr>
                <w:rFonts w:ascii="Times New Roman" w:hAnsi="Times New Roman"/>
                <w:b w:val="0"/>
              </w:rPr>
            </w:pPr>
          </w:p>
        </w:tc>
        <w:tc>
          <w:tcPr>
            <w:tcW w:w="648" w:type="dxa"/>
          </w:tcPr>
          <w:p w14:paraId="70EBF6C7" w14:textId="1B9D47E6" w:rsidR="008F7753" w:rsidRPr="00A92231" w:rsidRDefault="008F7753">
            <w:pPr>
              <w:pStyle w:val="xxx"/>
              <w:tabs>
                <w:tab w:val="clear" w:pos="720"/>
              </w:tabs>
              <w:ind w:left="0" w:firstLine="0"/>
              <w:jc w:val="center"/>
              <w:rPr>
                <w:rFonts w:ascii="Times New Roman" w:hAnsi="Times New Roman"/>
                <w:b w:val="0"/>
              </w:rPr>
            </w:pPr>
            <w:r>
              <w:rPr>
                <w:rFonts w:ascii="Times New Roman" w:hAnsi="Times New Roman"/>
                <w:b w:val="0"/>
              </w:rPr>
              <w:t>x</w:t>
            </w:r>
          </w:p>
        </w:tc>
      </w:tr>
      <w:tr w:rsidR="008F7753" w:rsidRPr="00A92231" w14:paraId="4794B91D" w14:textId="77777777" w:rsidTr="0018190B">
        <w:tc>
          <w:tcPr>
            <w:tcW w:w="500" w:type="dxa"/>
          </w:tcPr>
          <w:p w14:paraId="4CFD3328" w14:textId="6AB877EA" w:rsidR="008F7753" w:rsidRPr="008F7753" w:rsidRDefault="008F7753" w:rsidP="00554B6D">
            <w:pPr>
              <w:pStyle w:val="xxx"/>
              <w:tabs>
                <w:tab w:val="clear" w:pos="720"/>
              </w:tabs>
              <w:ind w:left="0" w:firstLine="0"/>
              <w:jc w:val="left"/>
              <w:rPr>
                <w:rFonts w:ascii="Times New Roman" w:hAnsi="Times New Roman"/>
                <w:b w:val="0"/>
              </w:rPr>
            </w:pPr>
            <w:r>
              <w:rPr>
                <w:rFonts w:ascii="Times New Roman" w:hAnsi="Times New Roman"/>
                <w:b w:val="0"/>
              </w:rPr>
              <w:t>24</w:t>
            </w:r>
          </w:p>
        </w:tc>
        <w:tc>
          <w:tcPr>
            <w:tcW w:w="4364" w:type="dxa"/>
          </w:tcPr>
          <w:p w14:paraId="28A0684A" w14:textId="0BC835EB" w:rsidR="008F7753" w:rsidRPr="008F7753" w:rsidRDefault="008F7753" w:rsidP="00554B6D">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SĮ audito atlikimo procedūra ar lygiavertė dokumentuota informacija, pvz. atitikties vertinimo procedūra pagal techninį reglamentą</w:t>
            </w:r>
            <w:r w:rsidRPr="00951492">
              <w:rPr>
                <w:rStyle w:val="Puslapioinaosnuoroda"/>
                <w:rFonts w:ascii="Times New Roman" w:hAnsi="Times New Roman" w:cs="Times New Roman"/>
                <w:b w:val="0"/>
                <w:bCs/>
              </w:rPr>
              <w:footnoteReference w:id="5"/>
            </w:r>
          </w:p>
        </w:tc>
        <w:tc>
          <w:tcPr>
            <w:tcW w:w="1736" w:type="dxa"/>
          </w:tcPr>
          <w:p w14:paraId="2CCDA1CC" w14:textId="030AD4A2" w:rsidR="008F7753" w:rsidRPr="00A92231" w:rsidRDefault="008F7753">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SĮ dokumentas</w:t>
            </w:r>
          </w:p>
        </w:tc>
        <w:tc>
          <w:tcPr>
            <w:tcW w:w="605" w:type="dxa"/>
          </w:tcPr>
          <w:p w14:paraId="67C4CA73" w14:textId="77777777" w:rsidR="008F7753" w:rsidRPr="00A92231" w:rsidRDefault="008F7753">
            <w:pPr>
              <w:pStyle w:val="xxx"/>
              <w:tabs>
                <w:tab w:val="clear" w:pos="720"/>
              </w:tabs>
              <w:ind w:left="0" w:firstLine="0"/>
              <w:jc w:val="center"/>
              <w:rPr>
                <w:rFonts w:ascii="Times New Roman" w:hAnsi="Times New Roman"/>
                <w:b w:val="0"/>
              </w:rPr>
            </w:pPr>
          </w:p>
        </w:tc>
        <w:tc>
          <w:tcPr>
            <w:tcW w:w="595" w:type="dxa"/>
          </w:tcPr>
          <w:p w14:paraId="03979897" w14:textId="77777777" w:rsidR="008F7753" w:rsidRPr="00A92231" w:rsidRDefault="008F7753">
            <w:pPr>
              <w:pStyle w:val="xxx"/>
              <w:tabs>
                <w:tab w:val="clear" w:pos="720"/>
              </w:tabs>
              <w:ind w:left="0" w:firstLine="0"/>
              <w:jc w:val="center"/>
              <w:rPr>
                <w:rFonts w:ascii="Times New Roman" w:hAnsi="Times New Roman"/>
                <w:sz w:val="24"/>
              </w:rPr>
            </w:pPr>
          </w:p>
        </w:tc>
        <w:tc>
          <w:tcPr>
            <w:tcW w:w="504" w:type="dxa"/>
          </w:tcPr>
          <w:p w14:paraId="69C5812A" w14:textId="77777777" w:rsidR="008F7753" w:rsidRPr="00A92231" w:rsidRDefault="008F7753">
            <w:pPr>
              <w:pStyle w:val="xxx"/>
              <w:tabs>
                <w:tab w:val="clear" w:pos="720"/>
              </w:tabs>
              <w:ind w:left="0" w:firstLine="0"/>
              <w:jc w:val="center"/>
              <w:rPr>
                <w:rFonts w:ascii="Times New Roman" w:hAnsi="Times New Roman"/>
                <w:b w:val="0"/>
              </w:rPr>
            </w:pPr>
          </w:p>
        </w:tc>
        <w:tc>
          <w:tcPr>
            <w:tcW w:w="552" w:type="dxa"/>
          </w:tcPr>
          <w:p w14:paraId="58F91DD2" w14:textId="77777777" w:rsidR="008F7753" w:rsidRPr="00A92231" w:rsidRDefault="008F7753">
            <w:pPr>
              <w:pStyle w:val="xxx"/>
              <w:tabs>
                <w:tab w:val="clear" w:pos="720"/>
              </w:tabs>
              <w:ind w:left="0" w:firstLine="0"/>
              <w:jc w:val="center"/>
              <w:rPr>
                <w:rFonts w:ascii="Times New Roman" w:hAnsi="Times New Roman"/>
                <w:b w:val="0"/>
              </w:rPr>
            </w:pPr>
          </w:p>
        </w:tc>
        <w:tc>
          <w:tcPr>
            <w:tcW w:w="674" w:type="dxa"/>
          </w:tcPr>
          <w:p w14:paraId="67F9DAE7" w14:textId="77777777" w:rsidR="008F7753" w:rsidRPr="00A92231" w:rsidRDefault="008F7753">
            <w:pPr>
              <w:pStyle w:val="xxx"/>
              <w:tabs>
                <w:tab w:val="clear" w:pos="720"/>
              </w:tabs>
              <w:ind w:left="0" w:firstLine="0"/>
              <w:jc w:val="center"/>
              <w:rPr>
                <w:rFonts w:ascii="Times New Roman" w:hAnsi="Times New Roman"/>
                <w:b w:val="0"/>
              </w:rPr>
            </w:pPr>
          </w:p>
        </w:tc>
        <w:tc>
          <w:tcPr>
            <w:tcW w:w="648" w:type="dxa"/>
          </w:tcPr>
          <w:p w14:paraId="774FB30C" w14:textId="31DA27FB" w:rsidR="008F7753" w:rsidRPr="00A92231" w:rsidRDefault="008F7753">
            <w:pPr>
              <w:pStyle w:val="xxx"/>
              <w:tabs>
                <w:tab w:val="clear" w:pos="720"/>
              </w:tabs>
              <w:ind w:left="0" w:firstLine="0"/>
              <w:jc w:val="center"/>
              <w:rPr>
                <w:rFonts w:ascii="Times New Roman" w:hAnsi="Times New Roman"/>
                <w:b w:val="0"/>
              </w:rPr>
            </w:pPr>
            <w:r>
              <w:rPr>
                <w:rFonts w:ascii="Times New Roman" w:hAnsi="Times New Roman"/>
                <w:b w:val="0"/>
              </w:rPr>
              <w:t>x</w:t>
            </w:r>
          </w:p>
        </w:tc>
      </w:tr>
      <w:tr w:rsidR="008F7753" w:rsidRPr="00A92231" w14:paraId="0BB389CD" w14:textId="77777777" w:rsidTr="0018190B">
        <w:tc>
          <w:tcPr>
            <w:tcW w:w="500" w:type="dxa"/>
          </w:tcPr>
          <w:p w14:paraId="0066BC09" w14:textId="54346862" w:rsidR="008F7753" w:rsidRPr="008F7753" w:rsidRDefault="008F7753" w:rsidP="00554B6D">
            <w:pPr>
              <w:pStyle w:val="xxx"/>
              <w:tabs>
                <w:tab w:val="clear" w:pos="720"/>
              </w:tabs>
              <w:ind w:left="0" w:firstLine="0"/>
              <w:jc w:val="left"/>
              <w:rPr>
                <w:rFonts w:ascii="Times New Roman" w:hAnsi="Times New Roman"/>
                <w:b w:val="0"/>
              </w:rPr>
            </w:pPr>
            <w:r>
              <w:rPr>
                <w:rFonts w:ascii="Times New Roman" w:hAnsi="Times New Roman"/>
                <w:b w:val="0"/>
              </w:rPr>
              <w:t>25</w:t>
            </w:r>
          </w:p>
        </w:tc>
        <w:tc>
          <w:tcPr>
            <w:tcW w:w="4364" w:type="dxa"/>
          </w:tcPr>
          <w:p w14:paraId="004859E0" w14:textId="6AC00B7D" w:rsidR="008F7753" w:rsidRPr="008F7753" w:rsidRDefault="008F7753" w:rsidP="00554B6D">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Atitinkamos techninės srities (MSVS – kategorijos) auditorių kompetencijos kriterijai</w:t>
            </w:r>
          </w:p>
        </w:tc>
        <w:tc>
          <w:tcPr>
            <w:tcW w:w="1736" w:type="dxa"/>
          </w:tcPr>
          <w:p w14:paraId="72AC871E" w14:textId="4B0FCBE2" w:rsidR="008F7753" w:rsidRPr="00A92231" w:rsidRDefault="008F7753">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SĮ dokumentas</w:t>
            </w:r>
          </w:p>
        </w:tc>
        <w:tc>
          <w:tcPr>
            <w:tcW w:w="605" w:type="dxa"/>
          </w:tcPr>
          <w:p w14:paraId="5FC88092" w14:textId="77777777" w:rsidR="008F7753" w:rsidRPr="00A92231" w:rsidRDefault="008F7753">
            <w:pPr>
              <w:pStyle w:val="xxx"/>
              <w:tabs>
                <w:tab w:val="clear" w:pos="720"/>
              </w:tabs>
              <w:ind w:left="0" w:firstLine="0"/>
              <w:jc w:val="center"/>
              <w:rPr>
                <w:rFonts w:ascii="Times New Roman" w:hAnsi="Times New Roman"/>
                <w:b w:val="0"/>
              </w:rPr>
            </w:pPr>
          </w:p>
        </w:tc>
        <w:tc>
          <w:tcPr>
            <w:tcW w:w="595" w:type="dxa"/>
          </w:tcPr>
          <w:p w14:paraId="29F950E9" w14:textId="77777777" w:rsidR="008F7753" w:rsidRPr="00A92231" w:rsidRDefault="008F7753">
            <w:pPr>
              <w:pStyle w:val="xxx"/>
              <w:tabs>
                <w:tab w:val="clear" w:pos="720"/>
              </w:tabs>
              <w:ind w:left="0" w:firstLine="0"/>
              <w:jc w:val="center"/>
              <w:rPr>
                <w:rFonts w:ascii="Times New Roman" w:hAnsi="Times New Roman"/>
                <w:sz w:val="24"/>
              </w:rPr>
            </w:pPr>
          </w:p>
        </w:tc>
        <w:tc>
          <w:tcPr>
            <w:tcW w:w="504" w:type="dxa"/>
          </w:tcPr>
          <w:p w14:paraId="5CA1B563" w14:textId="77777777" w:rsidR="008F7753" w:rsidRPr="00A92231" w:rsidRDefault="008F7753">
            <w:pPr>
              <w:pStyle w:val="xxx"/>
              <w:tabs>
                <w:tab w:val="clear" w:pos="720"/>
              </w:tabs>
              <w:ind w:left="0" w:firstLine="0"/>
              <w:jc w:val="center"/>
              <w:rPr>
                <w:rFonts w:ascii="Times New Roman" w:hAnsi="Times New Roman"/>
                <w:b w:val="0"/>
              </w:rPr>
            </w:pPr>
          </w:p>
        </w:tc>
        <w:tc>
          <w:tcPr>
            <w:tcW w:w="552" w:type="dxa"/>
          </w:tcPr>
          <w:p w14:paraId="42B88064" w14:textId="77777777" w:rsidR="008F7753" w:rsidRPr="00A92231" w:rsidRDefault="008F7753">
            <w:pPr>
              <w:pStyle w:val="xxx"/>
              <w:tabs>
                <w:tab w:val="clear" w:pos="720"/>
              </w:tabs>
              <w:ind w:left="0" w:firstLine="0"/>
              <w:jc w:val="center"/>
              <w:rPr>
                <w:rFonts w:ascii="Times New Roman" w:hAnsi="Times New Roman"/>
                <w:b w:val="0"/>
              </w:rPr>
            </w:pPr>
          </w:p>
        </w:tc>
        <w:tc>
          <w:tcPr>
            <w:tcW w:w="674" w:type="dxa"/>
          </w:tcPr>
          <w:p w14:paraId="3B22459C" w14:textId="77777777" w:rsidR="008F7753" w:rsidRPr="00A92231" w:rsidRDefault="008F7753">
            <w:pPr>
              <w:pStyle w:val="xxx"/>
              <w:tabs>
                <w:tab w:val="clear" w:pos="720"/>
              </w:tabs>
              <w:ind w:left="0" w:firstLine="0"/>
              <w:jc w:val="center"/>
              <w:rPr>
                <w:rFonts w:ascii="Times New Roman" w:hAnsi="Times New Roman"/>
                <w:b w:val="0"/>
              </w:rPr>
            </w:pPr>
          </w:p>
        </w:tc>
        <w:tc>
          <w:tcPr>
            <w:tcW w:w="648" w:type="dxa"/>
          </w:tcPr>
          <w:p w14:paraId="2CD53DE0" w14:textId="63F3BE9F" w:rsidR="008F7753" w:rsidRPr="00A92231" w:rsidRDefault="008F7753">
            <w:pPr>
              <w:pStyle w:val="xxx"/>
              <w:tabs>
                <w:tab w:val="clear" w:pos="720"/>
              </w:tabs>
              <w:ind w:left="0" w:firstLine="0"/>
              <w:jc w:val="center"/>
              <w:rPr>
                <w:rFonts w:ascii="Times New Roman" w:hAnsi="Times New Roman"/>
                <w:b w:val="0"/>
              </w:rPr>
            </w:pPr>
            <w:r>
              <w:rPr>
                <w:rFonts w:ascii="Times New Roman" w:hAnsi="Times New Roman"/>
                <w:b w:val="0"/>
              </w:rPr>
              <w:t>x</w:t>
            </w:r>
          </w:p>
        </w:tc>
      </w:tr>
      <w:tr w:rsidR="008F7753" w:rsidRPr="00A92231" w14:paraId="685D4669" w14:textId="77777777" w:rsidTr="0018190B">
        <w:tc>
          <w:tcPr>
            <w:tcW w:w="500" w:type="dxa"/>
          </w:tcPr>
          <w:p w14:paraId="3DE82248" w14:textId="7541AFF0" w:rsidR="008F7753" w:rsidRPr="008F7753" w:rsidRDefault="008F7753" w:rsidP="00554B6D">
            <w:pPr>
              <w:pStyle w:val="xxx"/>
              <w:tabs>
                <w:tab w:val="clear" w:pos="720"/>
              </w:tabs>
              <w:ind w:left="0" w:firstLine="0"/>
              <w:jc w:val="left"/>
              <w:rPr>
                <w:rFonts w:ascii="Times New Roman" w:hAnsi="Times New Roman"/>
                <w:b w:val="0"/>
              </w:rPr>
            </w:pPr>
            <w:r>
              <w:rPr>
                <w:rFonts w:ascii="Times New Roman" w:hAnsi="Times New Roman"/>
                <w:b w:val="0"/>
              </w:rPr>
              <w:t>26</w:t>
            </w:r>
          </w:p>
        </w:tc>
        <w:tc>
          <w:tcPr>
            <w:tcW w:w="4364" w:type="dxa"/>
          </w:tcPr>
          <w:p w14:paraId="0D77F562" w14:textId="3229159A" w:rsidR="008F7753" w:rsidRPr="008F7753" w:rsidRDefault="008F7753" w:rsidP="00554B6D">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Audite dalyvaujančios audito grupės kompetencijos įvertinimas, įrodantis atitiktį SĮ nustatytiems kriterijams</w:t>
            </w:r>
          </w:p>
        </w:tc>
        <w:tc>
          <w:tcPr>
            <w:tcW w:w="1736" w:type="dxa"/>
          </w:tcPr>
          <w:p w14:paraId="4E0D602E" w14:textId="372EFD24" w:rsidR="008F7753" w:rsidRPr="00A92231" w:rsidRDefault="008F7753">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SĮ dokumentas</w:t>
            </w:r>
          </w:p>
        </w:tc>
        <w:tc>
          <w:tcPr>
            <w:tcW w:w="605" w:type="dxa"/>
          </w:tcPr>
          <w:p w14:paraId="722FABA9" w14:textId="77777777" w:rsidR="008F7753" w:rsidRPr="00A92231" w:rsidRDefault="008F7753">
            <w:pPr>
              <w:pStyle w:val="xxx"/>
              <w:tabs>
                <w:tab w:val="clear" w:pos="720"/>
              </w:tabs>
              <w:ind w:left="0" w:firstLine="0"/>
              <w:jc w:val="center"/>
              <w:rPr>
                <w:rFonts w:ascii="Times New Roman" w:hAnsi="Times New Roman"/>
                <w:b w:val="0"/>
              </w:rPr>
            </w:pPr>
          </w:p>
        </w:tc>
        <w:tc>
          <w:tcPr>
            <w:tcW w:w="595" w:type="dxa"/>
          </w:tcPr>
          <w:p w14:paraId="29D96244" w14:textId="77777777" w:rsidR="008F7753" w:rsidRPr="00A92231" w:rsidRDefault="008F7753">
            <w:pPr>
              <w:pStyle w:val="xxx"/>
              <w:tabs>
                <w:tab w:val="clear" w:pos="720"/>
              </w:tabs>
              <w:ind w:left="0" w:firstLine="0"/>
              <w:jc w:val="center"/>
              <w:rPr>
                <w:rFonts w:ascii="Times New Roman" w:hAnsi="Times New Roman"/>
                <w:sz w:val="24"/>
              </w:rPr>
            </w:pPr>
          </w:p>
        </w:tc>
        <w:tc>
          <w:tcPr>
            <w:tcW w:w="504" w:type="dxa"/>
          </w:tcPr>
          <w:p w14:paraId="139B8586" w14:textId="77777777" w:rsidR="008F7753" w:rsidRPr="00A92231" w:rsidRDefault="008F7753">
            <w:pPr>
              <w:pStyle w:val="xxx"/>
              <w:tabs>
                <w:tab w:val="clear" w:pos="720"/>
              </w:tabs>
              <w:ind w:left="0" w:firstLine="0"/>
              <w:jc w:val="center"/>
              <w:rPr>
                <w:rFonts w:ascii="Times New Roman" w:hAnsi="Times New Roman"/>
                <w:b w:val="0"/>
              </w:rPr>
            </w:pPr>
          </w:p>
        </w:tc>
        <w:tc>
          <w:tcPr>
            <w:tcW w:w="552" w:type="dxa"/>
          </w:tcPr>
          <w:p w14:paraId="505E2FB5" w14:textId="77777777" w:rsidR="008F7753" w:rsidRPr="00A92231" w:rsidRDefault="008F7753">
            <w:pPr>
              <w:pStyle w:val="xxx"/>
              <w:tabs>
                <w:tab w:val="clear" w:pos="720"/>
              </w:tabs>
              <w:ind w:left="0" w:firstLine="0"/>
              <w:jc w:val="center"/>
              <w:rPr>
                <w:rFonts w:ascii="Times New Roman" w:hAnsi="Times New Roman"/>
                <w:b w:val="0"/>
              </w:rPr>
            </w:pPr>
          </w:p>
        </w:tc>
        <w:tc>
          <w:tcPr>
            <w:tcW w:w="674" w:type="dxa"/>
          </w:tcPr>
          <w:p w14:paraId="48591E47" w14:textId="77777777" w:rsidR="008F7753" w:rsidRPr="00A92231" w:rsidRDefault="008F7753">
            <w:pPr>
              <w:pStyle w:val="xxx"/>
              <w:tabs>
                <w:tab w:val="clear" w:pos="720"/>
              </w:tabs>
              <w:ind w:left="0" w:firstLine="0"/>
              <w:jc w:val="center"/>
              <w:rPr>
                <w:rFonts w:ascii="Times New Roman" w:hAnsi="Times New Roman"/>
                <w:b w:val="0"/>
              </w:rPr>
            </w:pPr>
          </w:p>
        </w:tc>
        <w:tc>
          <w:tcPr>
            <w:tcW w:w="648" w:type="dxa"/>
          </w:tcPr>
          <w:p w14:paraId="1DEB565F" w14:textId="3279B557" w:rsidR="008F7753" w:rsidRPr="00A92231" w:rsidRDefault="008F7753">
            <w:pPr>
              <w:pStyle w:val="xxx"/>
              <w:tabs>
                <w:tab w:val="clear" w:pos="720"/>
              </w:tabs>
              <w:ind w:left="0" w:firstLine="0"/>
              <w:jc w:val="center"/>
              <w:rPr>
                <w:rFonts w:ascii="Times New Roman" w:hAnsi="Times New Roman"/>
                <w:b w:val="0"/>
              </w:rPr>
            </w:pPr>
            <w:r>
              <w:rPr>
                <w:rFonts w:ascii="Times New Roman" w:hAnsi="Times New Roman"/>
                <w:b w:val="0"/>
              </w:rPr>
              <w:t>x</w:t>
            </w:r>
          </w:p>
        </w:tc>
      </w:tr>
      <w:tr w:rsidR="008F7753" w:rsidRPr="00A92231" w14:paraId="44C8F914" w14:textId="77777777" w:rsidTr="0018190B">
        <w:tc>
          <w:tcPr>
            <w:tcW w:w="500" w:type="dxa"/>
          </w:tcPr>
          <w:p w14:paraId="3B0E9FC0" w14:textId="0A0D981F" w:rsidR="008F7753" w:rsidRPr="008F7753" w:rsidRDefault="008F7753" w:rsidP="00554B6D">
            <w:pPr>
              <w:pStyle w:val="xxx"/>
              <w:tabs>
                <w:tab w:val="clear" w:pos="720"/>
              </w:tabs>
              <w:ind w:left="0" w:firstLine="0"/>
              <w:jc w:val="left"/>
              <w:rPr>
                <w:rFonts w:ascii="Times New Roman" w:hAnsi="Times New Roman"/>
                <w:b w:val="0"/>
              </w:rPr>
            </w:pPr>
            <w:r>
              <w:rPr>
                <w:rFonts w:ascii="Times New Roman" w:hAnsi="Times New Roman"/>
                <w:b w:val="0"/>
              </w:rPr>
              <w:t>27</w:t>
            </w:r>
          </w:p>
        </w:tc>
        <w:tc>
          <w:tcPr>
            <w:tcW w:w="4364" w:type="dxa"/>
          </w:tcPr>
          <w:p w14:paraId="3B1357F3" w14:textId="04200392" w:rsidR="008F7753" w:rsidRPr="008F7753" w:rsidRDefault="008F7753" w:rsidP="00554B6D">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Kliento sertifikatas (kur taikytina)</w:t>
            </w:r>
          </w:p>
        </w:tc>
        <w:tc>
          <w:tcPr>
            <w:tcW w:w="1736" w:type="dxa"/>
          </w:tcPr>
          <w:p w14:paraId="7021DEE4" w14:textId="4ED68F5B" w:rsidR="008F7753" w:rsidRPr="00A92231" w:rsidRDefault="008F7753">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SĮ dokumentas</w:t>
            </w:r>
          </w:p>
        </w:tc>
        <w:tc>
          <w:tcPr>
            <w:tcW w:w="605" w:type="dxa"/>
          </w:tcPr>
          <w:p w14:paraId="5E70B3F5" w14:textId="77777777" w:rsidR="008F7753" w:rsidRPr="00A92231" w:rsidRDefault="008F7753">
            <w:pPr>
              <w:pStyle w:val="xxx"/>
              <w:tabs>
                <w:tab w:val="clear" w:pos="720"/>
              </w:tabs>
              <w:ind w:left="0" w:firstLine="0"/>
              <w:jc w:val="center"/>
              <w:rPr>
                <w:rFonts w:ascii="Times New Roman" w:hAnsi="Times New Roman"/>
                <w:b w:val="0"/>
              </w:rPr>
            </w:pPr>
          </w:p>
        </w:tc>
        <w:tc>
          <w:tcPr>
            <w:tcW w:w="595" w:type="dxa"/>
          </w:tcPr>
          <w:p w14:paraId="24B4A3D5" w14:textId="77777777" w:rsidR="008F7753" w:rsidRPr="00A92231" w:rsidRDefault="008F7753">
            <w:pPr>
              <w:pStyle w:val="xxx"/>
              <w:tabs>
                <w:tab w:val="clear" w:pos="720"/>
              </w:tabs>
              <w:ind w:left="0" w:firstLine="0"/>
              <w:jc w:val="center"/>
              <w:rPr>
                <w:rFonts w:ascii="Times New Roman" w:hAnsi="Times New Roman"/>
                <w:sz w:val="24"/>
              </w:rPr>
            </w:pPr>
          </w:p>
        </w:tc>
        <w:tc>
          <w:tcPr>
            <w:tcW w:w="504" w:type="dxa"/>
          </w:tcPr>
          <w:p w14:paraId="40FDF673" w14:textId="77777777" w:rsidR="008F7753" w:rsidRPr="00A92231" w:rsidRDefault="008F7753">
            <w:pPr>
              <w:pStyle w:val="xxx"/>
              <w:tabs>
                <w:tab w:val="clear" w:pos="720"/>
              </w:tabs>
              <w:ind w:left="0" w:firstLine="0"/>
              <w:jc w:val="center"/>
              <w:rPr>
                <w:rFonts w:ascii="Times New Roman" w:hAnsi="Times New Roman"/>
                <w:b w:val="0"/>
              </w:rPr>
            </w:pPr>
          </w:p>
        </w:tc>
        <w:tc>
          <w:tcPr>
            <w:tcW w:w="552" w:type="dxa"/>
          </w:tcPr>
          <w:p w14:paraId="69E46BF9" w14:textId="77777777" w:rsidR="008F7753" w:rsidRPr="00A92231" w:rsidRDefault="008F7753">
            <w:pPr>
              <w:pStyle w:val="xxx"/>
              <w:tabs>
                <w:tab w:val="clear" w:pos="720"/>
              </w:tabs>
              <w:ind w:left="0" w:firstLine="0"/>
              <w:jc w:val="center"/>
              <w:rPr>
                <w:rFonts w:ascii="Times New Roman" w:hAnsi="Times New Roman"/>
                <w:b w:val="0"/>
              </w:rPr>
            </w:pPr>
          </w:p>
        </w:tc>
        <w:tc>
          <w:tcPr>
            <w:tcW w:w="674" w:type="dxa"/>
          </w:tcPr>
          <w:p w14:paraId="7B0F1342" w14:textId="77777777" w:rsidR="008F7753" w:rsidRPr="00A92231" w:rsidRDefault="008F7753">
            <w:pPr>
              <w:pStyle w:val="xxx"/>
              <w:tabs>
                <w:tab w:val="clear" w:pos="720"/>
              </w:tabs>
              <w:ind w:left="0" w:firstLine="0"/>
              <w:jc w:val="center"/>
              <w:rPr>
                <w:rFonts w:ascii="Times New Roman" w:hAnsi="Times New Roman"/>
                <w:b w:val="0"/>
              </w:rPr>
            </w:pPr>
          </w:p>
        </w:tc>
        <w:tc>
          <w:tcPr>
            <w:tcW w:w="648" w:type="dxa"/>
          </w:tcPr>
          <w:p w14:paraId="0C62C916" w14:textId="6FD8B8C2" w:rsidR="008F7753" w:rsidRPr="00A92231" w:rsidRDefault="008F7753">
            <w:pPr>
              <w:pStyle w:val="xxx"/>
              <w:tabs>
                <w:tab w:val="clear" w:pos="720"/>
              </w:tabs>
              <w:ind w:left="0" w:firstLine="0"/>
              <w:jc w:val="center"/>
              <w:rPr>
                <w:rFonts w:ascii="Times New Roman" w:hAnsi="Times New Roman"/>
                <w:b w:val="0"/>
              </w:rPr>
            </w:pPr>
            <w:r>
              <w:rPr>
                <w:rFonts w:ascii="Times New Roman" w:hAnsi="Times New Roman"/>
                <w:b w:val="0"/>
              </w:rPr>
              <w:t>x</w:t>
            </w:r>
          </w:p>
        </w:tc>
      </w:tr>
      <w:tr w:rsidR="008F7753" w:rsidRPr="00A92231" w14:paraId="6F350C45" w14:textId="77777777" w:rsidTr="0018190B">
        <w:tc>
          <w:tcPr>
            <w:tcW w:w="500" w:type="dxa"/>
          </w:tcPr>
          <w:p w14:paraId="21280571" w14:textId="02AB5703" w:rsidR="008F7753" w:rsidRPr="008F7753" w:rsidRDefault="008F7753" w:rsidP="00554B6D">
            <w:pPr>
              <w:pStyle w:val="xxx"/>
              <w:tabs>
                <w:tab w:val="clear" w:pos="720"/>
              </w:tabs>
              <w:ind w:left="0" w:firstLine="0"/>
              <w:jc w:val="left"/>
              <w:rPr>
                <w:rFonts w:ascii="Times New Roman" w:hAnsi="Times New Roman"/>
                <w:b w:val="0"/>
              </w:rPr>
            </w:pPr>
            <w:r>
              <w:rPr>
                <w:rFonts w:ascii="Times New Roman" w:hAnsi="Times New Roman"/>
                <w:b w:val="0"/>
              </w:rPr>
              <w:t>28</w:t>
            </w:r>
          </w:p>
        </w:tc>
        <w:tc>
          <w:tcPr>
            <w:tcW w:w="4364" w:type="dxa"/>
          </w:tcPr>
          <w:p w14:paraId="17658CDB" w14:textId="4FBC87BE" w:rsidR="008F7753" w:rsidRPr="008F7753" w:rsidRDefault="008F7753" w:rsidP="00554B6D">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Informacija apie klientą arba kliento dokumentai, leidžiantys suvokti SĮ kliento vadybos sistemą (-as), jų integravimo laipsnį; informacija apie kliento pagrindinius procesus bei jų sąveiką</w:t>
            </w:r>
          </w:p>
        </w:tc>
        <w:tc>
          <w:tcPr>
            <w:tcW w:w="1736" w:type="dxa"/>
          </w:tcPr>
          <w:p w14:paraId="2DD96801" w14:textId="70825C81" w:rsidR="008F7753" w:rsidRPr="00A92231" w:rsidRDefault="008F7753">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SĮ dokumentas</w:t>
            </w:r>
          </w:p>
        </w:tc>
        <w:tc>
          <w:tcPr>
            <w:tcW w:w="605" w:type="dxa"/>
          </w:tcPr>
          <w:p w14:paraId="0877BBEB" w14:textId="77777777" w:rsidR="008F7753" w:rsidRPr="00A92231" w:rsidRDefault="008F7753">
            <w:pPr>
              <w:pStyle w:val="xxx"/>
              <w:tabs>
                <w:tab w:val="clear" w:pos="720"/>
              </w:tabs>
              <w:ind w:left="0" w:firstLine="0"/>
              <w:jc w:val="center"/>
              <w:rPr>
                <w:rFonts w:ascii="Times New Roman" w:hAnsi="Times New Roman"/>
                <w:b w:val="0"/>
              </w:rPr>
            </w:pPr>
          </w:p>
        </w:tc>
        <w:tc>
          <w:tcPr>
            <w:tcW w:w="595" w:type="dxa"/>
          </w:tcPr>
          <w:p w14:paraId="7470D9C5" w14:textId="77777777" w:rsidR="008F7753" w:rsidRPr="00A92231" w:rsidRDefault="008F7753">
            <w:pPr>
              <w:pStyle w:val="xxx"/>
              <w:tabs>
                <w:tab w:val="clear" w:pos="720"/>
              </w:tabs>
              <w:ind w:left="0" w:firstLine="0"/>
              <w:jc w:val="center"/>
              <w:rPr>
                <w:rFonts w:ascii="Times New Roman" w:hAnsi="Times New Roman"/>
                <w:sz w:val="24"/>
              </w:rPr>
            </w:pPr>
          </w:p>
        </w:tc>
        <w:tc>
          <w:tcPr>
            <w:tcW w:w="504" w:type="dxa"/>
          </w:tcPr>
          <w:p w14:paraId="285F4BA3" w14:textId="77777777" w:rsidR="008F7753" w:rsidRPr="00A92231" w:rsidRDefault="008F7753">
            <w:pPr>
              <w:pStyle w:val="xxx"/>
              <w:tabs>
                <w:tab w:val="clear" w:pos="720"/>
              </w:tabs>
              <w:ind w:left="0" w:firstLine="0"/>
              <w:jc w:val="center"/>
              <w:rPr>
                <w:rFonts w:ascii="Times New Roman" w:hAnsi="Times New Roman"/>
                <w:b w:val="0"/>
              </w:rPr>
            </w:pPr>
          </w:p>
        </w:tc>
        <w:tc>
          <w:tcPr>
            <w:tcW w:w="552" w:type="dxa"/>
          </w:tcPr>
          <w:p w14:paraId="6AE5636F" w14:textId="77777777" w:rsidR="008F7753" w:rsidRPr="00A92231" w:rsidRDefault="008F7753">
            <w:pPr>
              <w:pStyle w:val="xxx"/>
              <w:tabs>
                <w:tab w:val="clear" w:pos="720"/>
              </w:tabs>
              <w:ind w:left="0" w:firstLine="0"/>
              <w:jc w:val="center"/>
              <w:rPr>
                <w:rFonts w:ascii="Times New Roman" w:hAnsi="Times New Roman"/>
                <w:b w:val="0"/>
              </w:rPr>
            </w:pPr>
          </w:p>
        </w:tc>
        <w:tc>
          <w:tcPr>
            <w:tcW w:w="674" w:type="dxa"/>
          </w:tcPr>
          <w:p w14:paraId="7D249481" w14:textId="77777777" w:rsidR="008F7753" w:rsidRPr="00A92231" w:rsidRDefault="008F7753">
            <w:pPr>
              <w:pStyle w:val="xxx"/>
              <w:tabs>
                <w:tab w:val="clear" w:pos="720"/>
              </w:tabs>
              <w:ind w:left="0" w:firstLine="0"/>
              <w:jc w:val="center"/>
              <w:rPr>
                <w:rFonts w:ascii="Times New Roman" w:hAnsi="Times New Roman"/>
                <w:b w:val="0"/>
              </w:rPr>
            </w:pPr>
          </w:p>
        </w:tc>
        <w:tc>
          <w:tcPr>
            <w:tcW w:w="648" w:type="dxa"/>
          </w:tcPr>
          <w:p w14:paraId="7F620A60" w14:textId="3A684169" w:rsidR="008F7753" w:rsidRPr="00A92231" w:rsidRDefault="008F7753">
            <w:pPr>
              <w:pStyle w:val="xxx"/>
              <w:tabs>
                <w:tab w:val="clear" w:pos="720"/>
              </w:tabs>
              <w:ind w:left="0" w:firstLine="0"/>
              <w:jc w:val="center"/>
              <w:rPr>
                <w:rFonts w:ascii="Times New Roman" w:hAnsi="Times New Roman"/>
                <w:b w:val="0"/>
              </w:rPr>
            </w:pPr>
            <w:r>
              <w:rPr>
                <w:rFonts w:ascii="Times New Roman" w:hAnsi="Times New Roman"/>
                <w:b w:val="0"/>
              </w:rPr>
              <w:t>x</w:t>
            </w:r>
          </w:p>
        </w:tc>
      </w:tr>
      <w:tr w:rsidR="008F7753" w:rsidRPr="00A92231" w14:paraId="48EED546" w14:textId="77777777" w:rsidTr="0018190B">
        <w:tc>
          <w:tcPr>
            <w:tcW w:w="500" w:type="dxa"/>
          </w:tcPr>
          <w:p w14:paraId="5DBECAD5" w14:textId="3A99E7D0" w:rsidR="008F7753" w:rsidRPr="008F7753" w:rsidRDefault="008F7753" w:rsidP="00554B6D">
            <w:pPr>
              <w:pStyle w:val="xxx"/>
              <w:tabs>
                <w:tab w:val="clear" w:pos="720"/>
              </w:tabs>
              <w:ind w:left="0" w:firstLine="0"/>
              <w:jc w:val="left"/>
              <w:rPr>
                <w:rFonts w:ascii="Times New Roman" w:hAnsi="Times New Roman"/>
                <w:b w:val="0"/>
              </w:rPr>
            </w:pPr>
            <w:r>
              <w:rPr>
                <w:rFonts w:ascii="Times New Roman" w:hAnsi="Times New Roman"/>
                <w:b w:val="0"/>
              </w:rPr>
              <w:t>29</w:t>
            </w:r>
          </w:p>
        </w:tc>
        <w:tc>
          <w:tcPr>
            <w:tcW w:w="4364" w:type="dxa"/>
          </w:tcPr>
          <w:p w14:paraId="7B78457C" w14:textId="70A2CA9E" w:rsidR="008F7753" w:rsidRPr="008F7753" w:rsidRDefault="008F7753" w:rsidP="00554B6D">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MSVS – SĮ kliento būtinosios veiklos programos, būtinosios programos, rizikos veiksnių analizės ir svarbių valdymo taškų (toliau – RVASVT) analizės medžiaga, RVASVT planas ir pan.</w:t>
            </w:r>
          </w:p>
        </w:tc>
        <w:tc>
          <w:tcPr>
            <w:tcW w:w="1736" w:type="dxa"/>
          </w:tcPr>
          <w:p w14:paraId="500EACC4" w14:textId="33EA52B0" w:rsidR="008F7753" w:rsidRPr="00A92231" w:rsidRDefault="008F7753">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SĮ dokumentas</w:t>
            </w:r>
          </w:p>
        </w:tc>
        <w:tc>
          <w:tcPr>
            <w:tcW w:w="605" w:type="dxa"/>
          </w:tcPr>
          <w:p w14:paraId="5E06CBD2" w14:textId="77777777" w:rsidR="008F7753" w:rsidRPr="00A92231" w:rsidRDefault="008F7753">
            <w:pPr>
              <w:pStyle w:val="xxx"/>
              <w:tabs>
                <w:tab w:val="clear" w:pos="720"/>
              </w:tabs>
              <w:ind w:left="0" w:firstLine="0"/>
              <w:jc w:val="center"/>
              <w:rPr>
                <w:rFonts w:ascii="Times New Roman" w:hAnsi="Times New Roman"/>
                <w:b w:val="0"/>
              </w:rPr>
            </w:pPr>
          </w:p>
        </w:tc>
        <w:tc>
          <w:tcPr>
            <w:tcW w:w="595" w:type="dxa"/>
          </w:tcPr>
          <w:p w14:paraId="45C6115A" w14:textId="77777777" w:rsidR="008F7753" w:rsidRPr="00A92231" w:rsidRDefault="008F7753">
            <w:pPr>
              <w:pStyle w:val="xxx"/>
              <w:tabs>
                <w:tab w:val="clear" w:pos="720"/>
              </w:tabs>
              <w:ind w:left="0" w:firstLine="0"/>
              <w:jc w:val="center"/>
              <w:rPr>
                <w:rFonts w:ascii="Times New Roman" w:hAnsi="Times New Roman"/>
                <w:sz w:val="24"/>
              </w:rPr>
            </w:pPr>
          </w:p>
        </w:tc>
        <w:tc>
          <w:tcPr>
            <w:tcW w:w="504" w:type="dxa"/>
          </w:tcPr>
          <w:p w14:paraId="5A949045" w14:textId="77777777" w:rsidR="008F7753" w:rsidRPr="00A92231" w:rsidRDefault="008F7753">
            <w:pPr>
              <w:pStyle w:val="xxx"/>
              <w:tabs>
                <w:tab w:val="clear" w:pos="720"/>
              </w:tabs>
              <w:ind w:left="0" w:firstLine="0"/>
              <w:jc w:val="center"/>
              <w:rPr>
                <w:rFonts w:ascii="Times New Roman" w:hAnsi="Times New Roman"/>
                <w:b w:val="0"/>
              </w:rPr>
            </w:pPr>
          </w:p>
        </w:tc>
        <w:tc>
          <w:tcPr>
            <w:tcW w:w="552" w:type="dxa"/>
          </w:tcPr>
          <w:p w14:paraId="106F9A76" w14:textId="77777777" w:rsidR="008F7753" w:rsidRPr="00A92231" w:rsidRDefault="008F7753">
            <w:pPr>
              <w:pStyle w:val="xxx"/>
              <w:tabs>
                <w:tab w:val="clear" w:pos="720"/>
              </w:tabs>
              <w:ind w:left="0" w:firstLine="0"/>
              <w:jc w:val="center"/>
              <w:rPr>
                <w:rFonts w:ascii="Times New Roman" w:hAnsi="Times New Roman"/>
                <w:b w:val="0"/>
              </w:rPr>
            </w:pPr>
          </w:p>
        </w:tc>
        <w:tc>
          <w:tcPr>
            <w:tcW w:w="674" w:type="dxa"/>
          </w:tcPr>
          <w:p w14:paraId="248549DB" w14:textId="77777777" w:rsidR="008F7753" w:rsidRPr="00A92231" w:rsidRDefault="008F7753">
            <w:pPr>
              <w:pStyle w:val="xxx"/>
              <w:tabs>
                <w:tab w:val="clear" w:pos="720"/>
              </w:tabs>
              <w:ind w:left="0" w:firstLine="0"/>
              <w:jc w:val="center"/>
              <w:rPr>
                <w:rFonts w:ascii="Times New Roman" w:hAnsi="Times New Roman"/>
                <w:b w:val="0"/>
              </w:rPr>
            </w:pPr>
          </w:p>
        </w:tc>
        <w:tc>
          <w:tcPr>
            <w:tcW w:w="648" w:type="dxa"/>
          </w:tcPr>
          <w:p w14:paraId="286F17BF" w14:textId="44666920" w:rsidR="008F7753" w:rsidRPr="00A92231" w:rsidRDefault="008F7753">
            <w:pPr>
              <w:pStyle w:val="xxx"/>
              <w:tabs>
                <w:tab w:val="clear" w:pos="720"/>
              </w:tabs>
              <w:ind w:left="0" w:firstLine="0"/>
              <w:jc w:val="center"/>
              <w:rPr>
                <w:rFonts w:ascii="Times New Roman" w:hAnsi="Times New Roman"/>
                <w:b w:val="0"/>
              </w:rPr>
            </w:pPr>
            <w:r>
              <w:rPr>
                <w:rFonts w:ascii="Times New Roman" w:hAnsi="Times New Roman"/>
                <w:b w:val="0"/>
              </w:rPr>
              <w:t>x</w:t>
            </w:r>
          </w:p>
        </w:tc>
      </w:tr>
      <w:tr w:rsidR="008F7753" w:rsidRPr="00A92231" w14:paraId="36210230" w14:textId="77777777" w:rsidTr="0018190B">
        <w:tc>
          <w:tcPr>
            <w:tcW w:w="500" w:type="dxa"/>
          </w:tcPr>
          <w:p w14:paraId="286A5571" w14:textId="66A3B5A1" w:rsidR="008F7753" w:rsidRPr="008F7753" w:rsidRDefault="008F7753" w:rsidP="00554B6D">
            <w:pPr>
              <w:pStyle w:val="xxx"/>
              <w:tabs>
                <w:tab w:val="clear" w:pos="720"/>
              </w:tabs>
              <w:ind w:left="0" w:firstLine="0"/>
              <w:jc w:val="left"/>
              <w:rPr>
                <w:rFonts w:ascii="Times New Roman" w:hAnsi="Times New Roman"/>
                <w:b w:val="0"/>
              </w:rPr>
            </w:pPr>
            <w:r>
              <w:rPr>
                <w:rFonts w:ascii="Times New Roman" w:hAnsi="Times New Roman"/>
                <w:b w:val="0"/>
              </w:rPr>
              <w:t>30</w:t>
            </w:r>
          </w:p>
        </w:tc>
        <w:tc>
          <w:tcPr>
            <w:tcW w:w="4364" w:type="dxa"/>
          </w:tcPr>
          <w:p w14:paraId="125C961D" w14:textId="4ED4EEFE" w:rsidR="008F7753" w:rsidRPr="008F7753" w:rsidRDefault="008F7753" w:rsidP="00554B6D">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Stebėto audito ataskaita (po stebėjimo)</w:t>
            </w:r>
          </w:p>
        </w:tc>
        <w:tc>
          <w:tcPr>
            <w:tcW w:w="1736" w:type="dxa"/>
          </w:tcPr>
          <w:p w14:paraId="04F783A5" w14:textId="5A9280F4" w:rsidR="008F7753" w:rsidRPr="00A92231" w:rsidRDefault="008F7753">
            <w:pPr>
              <w:pStyle w:val="xxx"/>
              <w:tabs>
                <w:tab w:val="clear" w:pos="720"/>
              </w:tabs>
              <w:ind w:left="0" w:firstLine="0"/>
              <w:jc w:val="left"/>
              <w:rPr>
                <w:rFonts w:ascii="Times New Roman" w:hAnsi="Times New Roman"/>
                <w:b w:val="0"/>
              </w:rPr>
            </w:pPr>
            <w:r w:rsidRPr="00A92231">
              <w:rPr>
                <w:rFonts w:ascii="Times New Roman" w:hAnsi="Times New Roman" w:cs="Times New Roman"/>
                <w:b w:val="0"/>
              </w:rPr>
              <w:t>SĮ dokumentas</w:t>
            </w:r>
          </w:p>
        </w:tc>
        <w:tc>
          <w:tcPr>
            <w:tcW w:w="605" w:type="dxa"/>
          </w:tcPr>
          <w:p w14:paraId="268211C2" w14:textId="77777777" w:rsidR="008F7753" w:rsidRPr="00A92231" w:rsidRDefault="008F7753">
            <w:pPr>
              <w:pStyle w:val="xxx"/>
              <w:tabs>
                <w:tab w:val="clear" w:pos="720"/>
              </w:tabs>
              <w:ind w:left="0" w:firstLine="0"/>
              <w:jc w:val="center"/>
              <w:rPr>
                <w:rFonts w:ascii="Times New Roman" w:hAnsi="Times New Roman"/>
                <w:b w:val="0"/>
              </w:rPr>
            </w:pPr>
          </w:p>
        </w:tc>
        <w:tc>
          <w:tcPr>
            <w:tcW w:w="595" w:type="dxa"/>
          </w:tcPr>
          <w:p w14:paraId="66EFF785" w14:textId="77777777" w:rsidR="008F7753" w:rsidRPr="00A92231" w:rsidRDefault="008F7753">
            <w:pPr>
              <w:pStyle w:val="xxx"/>
              <w:tabs>
                <w:tab w:val="clear" w:pos="720"/>
              </w:tabs>
              <w:ind w:left="0" w:firstLine="0"/>
              <w:jc w:val="center"/>
              <w:rPr>
                <w:rFonts w:ascii="Times New Roman" w:hAnsi="Times New Roman"/>
                <w:sz w:val="24"/>
              </w:rPr>
            </w:pPr>
          </w:p>
        </w:tc>
        <w:tc>
          <w:tcPr>
            <w:tcW w:w="504" w:type="dxa"/>
          </w:tcPr>
          <w:p w14:paraId="1EF7A46D" w14:textId="77777777" w:rsidR="008F7753" w:rsidRPr="00A92231" w:rsidRDefault="008F7753">
            <w:pPr>
              <w:pStyle w:val="xxx"/>
              <w:tabs>
                <w:tab w:val="clear" w:pos="720"/>
              </w:tabs>
              <w:ind w:left="0" w:firstLine="0"/>
              <w:jc w:val="center"/>
              <w:rPr>
                <w:rFonts w:ascii="Times New Roman" w:hAnsi="Times New Roman"/>
                <w:b w:val="0"/>
              </w:rPr>
            </w:pPr>
          </w:p>
        </w:tc>
        <w:tc>
          <w:tcPr>
            <w:tcW w:w="552" w:type="dxa"/>
          </w:tcPr>
          <w:p w14:paraId="1D6BADC9" w14:textId="77777777" w:rsidR="008F7753" w:rsidRPr="00A92231" w:rsidRDefault="008F7753">
            <w:pPr>
              <w:pStyle w:val="xxx"/>
              <w:tabs>
                <w:tab w:val="clear" w:pos="720"/>
              </w:tabs>
              <w:ind w:left="0" w:firstLine="0"/>
              <w:jc w:val="center"/>
              <w:rPr>
                <w:rFonts w:ascii="Times New Roman" w:hAnsi="Times New Roman"/>
                <w:b w:val="0"/>
              </w:rPr>
            </w:pPr>
          </w:p>
        </w:tc>
        <w:tc>
          <w:tcPr>
            <w:tcW w:w="674" w:type="dxa"/>
          </w:tcPr>
          <w:p w14:paraId="46F6B6BC" w14:textId="77777777" w:rsidR="008F7753" w:rsidRPr="00A92231" w:rsidRDefault="008F7753">
            <w:pPr>
              <w:pStyle w:val="xxx"/>
              <w:tabs>
                <w:tab w:val="clear" w:pos="720"/>
              </w:tabs>
              <w:ind w:left="0" w:firstLine="0"/>
              <w:jc w:val="center"/>
              <w:rPr>
                <w:rFonts w:ascii="Times New Roman" w:hAnsi="Times New Roman"/>
                <w:b w:val="0"/>
              </w:rPr>
            </w:pPr>
          </w:p>
        </w:tc>
        <w:tc>
          <w:tcPr>
            <w:tcW w:w="648" w:type="dxa"/>
          </w:tcPr>
          <w:p w14:paraId="01CD256A" w14:textId="5DE82DD4" w:rsidR="008F7753" w:rsidRPr="00A92231" w:rsidRDefault="008F7753">
            <w:pPr>
              <w:pStyle w:val="xxx"/>
              <w:tabs>
                <w:tab w:val="clear" w:pos="720"/>
              </w:tabs>
              <w:ind w:left="0" w:firstLine="0"/>
              <w:jc w:val="center"/>
              <w:rPr>
                <w:rFonts w:ascii="Times New Roman" w:hAnsi="Times New Roman"/>
                <w:b w:val="0"/>
              </w:rPr>
            </w:pPr>
            <w:r>
              <w:rPr>
                <w:rFonts w:ascii="Times New Roman" w:hAnsi="Times New Roman"/>
                <w:b w:val="0"/>
              </w:rPr>
              <w:t>x</w:t>
            </w:r>
          </w:p>
        </w:tc>
      </w:tr>
    </w:tbl>
    <w:p w14:paraId="47318EDC" w14:textId="6A0F854A" w:rsidR="000C7720" w:rsidRPr="00A92231" w:rsidRDefault="000C7720" w:rsidP="000C7720">
      <w:pPr>
        <w:rPr>
          <w:lang w:val="lt-LT"/>
        </w:rPr>
      </w:pPr>
    </w:p>
    <w:p w14:paraId="62ADDFF3" w14:textId="644A4FF7" w:rsidR="005565B0" w:rsidRPr="00A92231" w:rsidRDefault="002F2ACD" w:rsidP="00E10736">
      <w:pPr>
        <w:rPr>
          <w:bCs/>
          <w:lang w:val="lt-LT"/>
        </w:rPr>
      </w:pPr>
      <w:r w:rsidRPr="00A92231">
        <w:rPr>
          <w:bCs/>
          <w:lang w:val="lt-LT"/>
        </w:rPr>
        <w:t>________________________</w:t>
      </w:r>
    </w:p>
    <w:p w14:paraId="6FAE827D" w14:textId="716803CD" w:rsidR="005565B0" w:rsidRPr="00A92231" w:rsidRDefault="005565B0">
      <w:pPr>
        <w:rPr>
          <w:bCs/>
          <w:lang w:val="lt-LT"/>
        </w:rPr>
      </w:pPr>
      <w:r w:rsidRPr="00A92231">
        <w:rPr>
          <w:bCs/>
          <w:lang w:val="lt-LT"/>
        </w:rPr>
        <w:br w:type="page"/>
      </w:r>
    </w:p>
    <w:p w14:paraId="14D0F6E4" w14:textId="16FEED10" w:rsidR="005565B0" w:rsidRPr="00AC0A1E" w:rsidRDefault="00A9465B" w:rsidP="00AC0A1E">
      <w:pPr>
        <w:pStyle w:val="Antrat2"/>
        <w:keepNext/>
        <w:overflowPunct w:val="0"/>
        <w:autoSpaceDE w:val="0"/>
        <w:autoSpaceDN w:val="0"/>
        <w:adjustRightInd w:val="0"/>
        <w:spacing w:before="0"/>
        <w:jc w:val="center"/>
        <w:textAlignment w:val="baseline"/>
        <w:rPr>
          <w:rFonts w:ascii="Times New Roman" w:hAnsi="Times New Roman"/>
          <w:lang w:val="lt-LT"/>
        </w:rPr>
      </w:pPr>
      <w:bookmarkStart w:id="171" w:name="_Toc186545770"/>
      <w:r w:rsidRPr="00AC0A1E">
        <w:rPr>
          <w:rFonts w:ascii="Times New Roman" w:hAnsi="Times New Roman"/>
          <w:lang w:val="lt-LT"/>
        </w:rPr>
        <w:lastRenderedPageBreak/>
        <w:t>LA/AD5.9/</w:t>
      </w:r>
      <w:r w:rsidR="005565B0" w:rsidRPr="00AC0A1E">
        <w:rPr>
          <w:rFonts w:ascii="Times New Roman" w:hAnsi="Times New Roman"/>
          <w:lang w:val="lt-LT"/>
        </w:rPr>
        <w:t>2 priedas. Prašymas</w:t>
      </w:r>
      <w:bookmarkEnd w:id="171"/>
    </w:p>
    <w:p w14:paraId="4D61CB1E" w14:textId="77777777" w:rsidR="002F2ACD" w:rsidRPr="00A92231" w:rsidRDefault="002F2ACD" w:rsidP="007F0713">
      <w:pPr>
        <w:jc w:val="center"/>
        <w:rPr>
          <w:lang w:val="lt-LT"/>
        </w:rPr>
      </w:pPr>
    </w:p>
    <w:p w14:paraId="43755115" w14:textId="77777777" w:rsidR="002F2ACD" w:rsidRPr="00A92231" w:rsidRDefault="002F2ACD" w:rsidP="002F2ACD">
      <w:pPr>
        <w:rPr>
          <w:lang w:val="lt-LT"/>
        </w:rPr>
      </w:pPr>
      <w:bookmarkStart w:id="172" w:name="_Toc138091524"/>
    </w:p>
    <w:p w14:paraId="5B690E10" w14:textId="77777777" w:rsidR="000C7720" w:rsidRDefault="000C7720" w:rsidP="000C7720">
      <w:pPr>
        <w:rPr>
          <w:i/>
          <w:color w:val="A6A6A6" w:themeColor="background1" w:themeShade="A6"/>
          <w:sz w:val="22"/>
          <w:szCs w:val="22"/>
          <w:lang w:val="lt-LT"/>
        </w:rPr>
      </w:pPr>
      <w:bookmarkStart w:id="173" w:name="_Toc138091525"/>
      <w:bookmarkStart w:id="174" w:name="_Toc434607472"/>
      <w:bookmarkEnd w:id="172"/>
      <w:r w:rsidRPr="00951492">
        <w:rPr>
          <w:i/>
          <w:color w:val="A6A6A6" w:themeColor="background1" w:themeShade="A6"/>
          <w:sz w:val="22"/>
          <w:szCs w:val="22"/>
          <w:lang w:val="lt-LT"/>
        </w:rPr>
        <w:t>(Informacija pateikiama ant SĮ arba organizacijos, kuriai priklauso SĮ, oficialaus juridinio asmens blanko)</w:t>
      </w:r>
    </w:p>
    <w:p w14:paraId="4C6FAD7D" w14:textId="77777777" w:rsidR="00516679" w:rsidRPr="00951492" w:rsidRDefault="00516679" w:rsidP="000C7720">
      <w:pPr>
        <w:rPr>
          <w:i/>
          <w:sz w:val="22"/>
          <w:szCs w:val="22"/>
          <w:lang w:val="lt-LT"/>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06"/>
      </w:tblGrid>
      <w:tr w:rsidR="000C7720" w:rsidRPr="00A92231" w14:paraId="0CD44C8D" w14:textId="77777777">
        <w:tc>
          <w:tcPr>
            <w:tcW w:w="4821" w:type="dxa"/>
          </w:tcPr>
          <w:p w14:paraId="684D6622" w14:textId="77777777" w:rsidR="000C7720" w:rsidRPr="00A92231" w:rsidRDefault="000C7720">
            <w:pPr>
              <w:spacing w:line="276" w:lineRule="auto"/>
              <w:rPr>
                <w:rFonts w:ascii="Times New Roman" w:hAnsi="Times New Roman" w:cs="Times New Roman"/>
                <w:sz w:val="24"/>
                <w:szCs w:val="24"/>
                <w:lang w:val="lt-LT"/>
              </w:rPr>
            </w:pPr>
            <w:r w:rsidRPr="00A92231">
              <w:rPr>
                <w:rFonts w:ascii="Times New Roman" w:hAnsi="Times New Roman" w:cs="Times New Roman"/>
                <w:sz w:val="24"/>
                <w:szCs w:val="24"/>
                <w:lang w:val="lt-LT"/>
              </w:rPr>
              <w:t xml:space="preserve">Nacionalinio akreditacijos biuro </w:t>
            </w:r>
          </w:p>
          <w:p w14:paraId="7C541CE2" w14:textId="77777777" w:rsidR="000C7720" w:rsidRPr="00A92231" w:rsidRDefault="000C7720">
            <w:pPr>
              <w:spacing w:line="276" w:lineRule="auto"/>
              <w:rPr>
                <w:sz w:val="24"/>
                <w:szCs w:val="24"/>
                <w:lang w:val="lt-LT"/>
              </w:rPr>
            </w:pPr>
            <w:r w:rsidRPr="00A92231">
              <w:rPr>
                <w:rFonts w:ascii="Times New Roman" w:hAnsi="Times New Roman" w:cs="Times New Roman"/>
                <w:sz w:val="24"/>
                <w:szCs w:val="24"/>
                <w:lang w:val="lt-LT"/>
              </w:rPr>
              <w:t>direktoriui</w:t>
            </w:r>
          </w:p>
        </w:tc>
        <w:tc>
          <w:tcPr>
            <w:tcW w:w="4817" w:type="dxa"/>
          </w:tcPr>
          <w:p w14:paraId="41E517F1" w14:textId="77777777" w:rsidR="000C7720" w:rsidRPr="00A92231" w:rsidRDefault="000C7720">
            <w:pPr>
              <w:spacing w:line="276" w:lineRule="auto"/>
              <w:jc w:val="right"/>
              <w:rPr>
                <w:rFonts w:ascii="Times New Roman" w:hAnsi="Times New Roman" w:cs="Times New Roman"/>
                <w:sz w:val="24"/>
                <w:szCs w:val="24"/>
                <w:lang w:val="lt-LT"/>
              </w:rPr>
            </w:pPr>
            <w:r w:rsidRPr="00A92231">
              <w:rPr>
                <w:rFonts w:ascii="Times New Roman" w:hAnsi="Times New Roman" w:cs="Times New Roman"/>
                <w:sz w:val="24"/>
                <w:szCs w:val="24"/>
                <w:lang w:val="lt-LT"/>
              </w:rPr>
              <w:t>(</w:t>
            </w:r>
            <w:r w:rsidRPr="00A92231">
              <w:rPr>
                <w:rFonts w:ascii="Times New Roman" w:hAnsi="Times New Roman" w:cs="Times New Roman"/>
                <w:i/>
                <w:sz w:val="24"/>
                <w:szCs w:val="24"/>
                <w:lang w:val="lt-LT"/>
              </w:rPr>
              <w:t>data, registracijos numeris</w:t>
            </w:r>
            <w:r w:rsidRPr="00A92231">
              <w:rPr>
                <w:rFonts w:ascii="Times New Roman" w:hAnsi="Times New Roman" w:cs="Times New Roman"/>
                <w:sz w:val="24"/>
                <w:szCs w:val="24"/>
                <w:lang w:val="lt-LT"/>
              </w:rPr>
              <w:t>)</w:t>
            </w:r>
          </w:p>
        </w:tc>
      </w:tr>
    </w:tbl>
    <w:p w14:paraId="47896216" w14:textId="77777777" w:rsidR="000C7720" w:rsidRPr="00A92231" w:rsidRDefault="000C7720" w:rsidP="000C7720">
      <w:pPr>
        <w:spacing w:line="276" w:lineRule="auto"/>
        <w:rPr>
          <w:sz w:val="24"/>
          <w:szCs w:val="24"/>
          <w:lang w:val="lt-LT"/>
        </w:rPr>
      </w:pPr>
    </w:p>
    <w:p w14:paraId="7C84CDEA" w14:textId="77777777" w:rsidR="000C7720" w:rsidRPr="00A92231" w:rsidRDefault="000C7720" w:rsidP="000C7720">
      <w:pPr>
        <w:rPr>
          <w:sz w:val="24"/>
          <w:szCs w:val="24"/>
          <w:lang w:val="lt-LT"/>
        </w:rPr>
      </w:pPr>
      <w:bookmarkStart w:id="175" w:name="_Toc532290498"/>
      <w:r w:rsidRPr="00A92231">
        <w:rPr>
          <w:sz w:val="24"/>
          <w:szCs w:val="24"/>
          <w:lang w:val="lt-LT"/>
        </w:rPr>
        <w:t>DĖL AKREDITAVIMO</w:t>
      </w:r>
      <w:bookmarkEnd w:id="175"/>
    </w:p>
    <w:p w14:paraId="0DDC87BE" w14:textId="77777777" w:rsidR="000C7720" w:rsidRPr="00A92231" w:rsidRDefault="000C7720" w:rsidP="000C7720">
      <w:pPr>
        <w:spacing w:line="276" w:lineRule="auto"/>
        <w:rPr>
          <w:sz w:val="24"/>
          <w:szCs w:val="24"/>
          <w:lang w:val="lt-LT"/>
        </w:rPr>
      </w:pPr>
    </w:p>
    <w:p w14:paraId="60502FB4" w14:textId="77777777" w:rsidR="000C7720" w:rsidRPr="00A92231" w:rsidRDefault="000C7720" w:rsidP="000C7720">
      <w:pPr>
        <w:spacing w:after="120" w:line="276" w:lineRule="auto"/>
        <w:jc w:val="both"/>
        <w:rPr>
          <w:sz w:val="24"/>
          <w:szCs w:val="24"/>
          <w:lang w:val="lt-LT"/>
        </w:rPr>
      </w:pPr>
      <w:r w:rsidRPr="00A92231">
        <w:rPr>
          <w:sz w:val="24"/>
          <w:szCs w:val="24"/>
          <w:lang w:val="lt-LT"/>
        </w:rPr>
        <w:tab/>
        <w:t xml:space="preserve">Prašome              </w:t>
      </w:r>
      <w:r w:rsidRPr="00A92231">
        <w:rPr>
          <w:color w:val="A6A6A6" w:themeColor="background1" w:themeShade="A6"/>
          <w:sz w:val="24"/>
          <w:szCs w:val="24"/>
          <w:lang w:val="lt-LT"/>
        </w:rPr>
        <w:t xml:space="preserve">pasirinkite </w:t>
      </w:r>
      <w:r w:rsidRPr="00A92231">
        <w:rPr>
          <w:color w:val="BFBFBF" w:themeColor="background1" w:themeShade="BF"/>
          <w:sz w:val="24"/>
          <w:szCs w:val="24"/>
          <w:lang w:val="lt-LT" w:eastAsia="lt-LT"/>
        </w:rPr>
        <w:t>tinkamą formuluotę, įrašykite savo duomenis; nereikalingą informaciją ištrinkite</w:t>
      </w:r>
    </w:p>
    <w:p w14:paraId="7F43089E" w14:textId="710BA8F9" w:rsidR="000C7720" w:rsidRPr="00A92231" w:rsidRDefault="000C7720" w:rsidP="00AC0A1E">
      <w:pPr>
        <w:tabs>
          <w:tab w:val="left" w:pos="6804"/>
        </w:tabs>
        <w:spacing w:after="120"/>
        <w:ind w:firstLine="720"/>
        <w:rPr>
          <w:sz w:val="24"/>
          <w:szCs w:val="24"/>
          <w:lang w:val="lt-LT"/>
        </w:rPr>
      </w:pPr>
      <w:r w:rsidRPr="00A92231">
        <w:rPr>
          <w:sz w:val="24"/>
          <w:szCs w:val="24"/>
          <w:lang w:val="lt-LT"/>
        </w:rPr>
        <w:t>akredituoti</w:t>
      </w:r>
      <w:r w:rsidRPr="00A92231">
        <w:rPr>
          <w:i/>
          <w:sz w:val="24"/>
          <w:szCs w:val="24"/>
          <w:lang w:val="lt-LT"/>
        </w:rPr>
        <w:t xml:space="preserve"> </w:t>
      </w:r>
      <w:r w:rsidRPr="00A92231">
        <w:rPr>
          <w:sz w:val="24"/>
          <w:szCs w:val="24"/>
          <w:lang w:val="lt-LT"/>
        </w:rPr>
        <w:t>(</w:t>
      </w:r>
      <w:r w:rsidRPr="00A92231">
        <w:rPr>
          <w:i/>
          <w:sz w:val="24"/>
          <w:szCs w:val="24"/>
          <w:lang w:val="lt-LT"/>
        </w:rPr>
        <w:t>SĮ pilnas pavadinimas</w:t>
      </w:r>
      <w:r w:rsidRPr="00A92231">
        <w:rPr>
          <w:sz w:val="24"/>
          <w:szCs w:val="24"/>
          <w:lang w:val="lt-LT"/>
        </w:rPr>
        <w:t>)</w:t>
      </w:r>
      <w:r w:rsidRPr="00A92231">
        <w:rPr>
          <w:i/>
          <w:sz w:val="24"/>
          <w:szCs w:val="24"/>
          <w:lang w:val="lt-LT"/>
        </w:rPr>
        <w:t xml:space="preserve"> </w:t>
      </w:r>
      <w:r w:rsidRPr="00A92231">
        <w:rPr>
          <w:sz w:val="24"/>
          <w:szCs w:val="24"/>
          <w:lang w:val="lt-LT"/>
        </w:rPr>
        <w:t>standart</w:t>
      </w:r>
      <w:r w:rsidR="00845013">
        <w:rPr>
          <w:sz w:val="24"/>
          <w:szCs w:val="24"/>
          <w:lang w:val="lt-LT"/>
        </w:rPr>
        <w:t>ų</w:t>
      </w:r>
      <w:r w:rsidRPr="00A92231">
        <w:rPr>
          <w:sz w:val="24"/>
          <w:szCs w:val="24"/>
          <w:lang w:val="lt-LT"/>
        </w:rPr>
        <w:t xml:space="preserve"> LST EN ISO/IEC 17021-1:2015 </w:t>
      </w:r>
      <w:r w:rsidRPr="00AC0A1E">
        <w:rPr>
          <w:sz w:val="24"/>
          <w:szCs w:val="24"/>
          <w:lang w:val="lt-LT"/>
        </w:rPr>
        <w:t xml:space="preserve">ir </w:t>
      </w:r>
      <w:r w:rsidR="004812B5" w:rsidRPr="00AC0A1E">
        <w:rPr>
          <w:sz w:val="24"/>
          <w:szCs w:val="24"/>
          <w:lang w:val="lt-LT" w:eastAsia="lt-LT"/>
        </w:rPr>
        <w:t>[</w:t>
      </w:r>
      <w:r w:rsidR="00845013" w:rsidRPr="00AC0A1E">
        <w:rPr>
          <w:sz w:val="24"/>
          <w:szCs w:val="24"/>
          <w:lang w:val="lt-LT"/>
        </w:rPr>
        <w:t>LST EN ISO/IEC 17021-3:2019/ LST EN ISO/IEC 17021-2:2019/ ISO/IEC TS 17021-10:2018/ ISO 22003-1:2022/ LST EN ISO/IEC 27006-1:2024</w:t>
      </w:r>
      <w:r w:rsidR="004812B5">
        <w:rPr>
          <w:sz w:val="24"/>
          <w:szCs w:val="24"/>
          <w:lang w:val="lt-LT"/>
        </w:rPr>
        <w:t xml:space="preserve">) </w:t>
      </w:r>
      <w:r w:rsidR="004812B5" w:rsidRPr="00AC0A1E">
        <w:rPr>
          <w:color w:val="BFBFBF" w:themeColor="background1" w:themeShade="BF"/>
          <w:sz w:val="24"/>
          <w:szCs w:val="24"/>
          <w:lang w:val="lt-LT"/>
        </w:rPr>
        <w:t>(</w:t>
      </w:r>
      <w:r w:rsidR="004812B5">
        <w:rPr>
          <w:color w:val="BFBFBF" w:themeColor="background1" w:themeShade="BF"/>
          <w:sz w:val="24"/>
          <w:szCs w:val="24"/>
          <w:lang w:val="lt-LT" w:eastAsia="lt-LT"/>
        </w:rPr>
        <w:t>palikite</w:t>
      </w:r>
      <w:r w:rsidR="004812B5" w:rsidRPr="00A92231">
        <w:rPr>
          <w:color w:val="BFBFBF" w:themeColor="background1" w:themeShade="BF"/>
          <w:sz w:val="24"/>
          <w:szCs w:val="24"/>
          <w:lang w:val="lt-LT" w:eastAsia="lt-LT"/>
        </w:rPr>
        <w:t xml:space="preserve"> </w:t>
      </w:r>
      <w:r w:rsidR="004812B5">
        <w:rPr>
          <w:color w:val="BFBFBF" w:themeColor="background1" w:themeShade="BF"/>
          <w:sz w:val="24"/>
          <w:szCs w:val="24"/>
          <w:lang w:val="lt-LT" w:eastAsia="lt-LT"/>
        </w:rPr>
        <w:t>tinkamą)</w:t>
      </w:r>
      <w:r w:rsidR="004812B5" w:rsidRPr="00AC0A1E">
        <w:rPr>
          <w:sz w:val="24"/>
          <w:szCs w:val="24"/>
          <w:lang w:val="lt-LT" w:eastAsia="lt-LT"/>
        </w:rPr>
        <w:t>]</w:t>
      </w:r>
      <w:r w:rsidR="004812B5">
        <w:rPr>
          <w:color w:val="BFBFBF" w:themeColor="background1" w:themeShade="BF"/>
          <w:sz w:val="24"/>
          <w:szCs w:val="24"/>
          <w:lang w:val="lt-LT" w:eastAsia="lt-LT"/>
        </w:rPr>
        <w:t xml:space="preserve"> </w:t>
      </w:r>
      <w:r w:rsidR="004812B5">
        <w:rPr>
          <w:sz w:val="24"/>
          <w:szCs w:val="24"/>
          <w:lang w:val="lt-LT"/>
        </w:rPr>
        <w:t xml:space="preserve"> </w:t>
      </w:r>
      <w:r w:rsidRPr="00A92231">
        <w:rPr>
          <w:sz w:val="24"/>
          <w:szCs w:val="24"/>
          <w:lang w:val="lt-LT"/>
        </w:rPr>
        <w:t>atitikčiai.</w:t>
      </w:r>
    </w:p>
    <w:p w14:paraId="49AE9BBF" w14:textId="4405EEEC" w:rsidR="000C7720" w:rsidRPr="00A92231" w:rsidRDefault="000C7720" w:rsidP="000C7720">
      <w:pPr>
        <w:spacing w:after="120"/>
        <w:jc w:val="both"/>
        <w:rPr>
          <w:i/>
          <w:sz w:val="24"/>
          <w:szCs w:val="24"/>
          <w:lang w:val="lt-LT"/>
        </w:rPr>
      </w:pPr>
      <w:r w:rsidRPr="00A92231">
        <w:rPr>
          <w:sz w:val="24"/>
          <w:szCs w:val="24"/>
          <w:lang w:val="lt-LT"/>
        </w:rPr>
        <w:t>išplėsti</w:t>
      </w:r>
      <w:r w:rsidRPr="00A92231">
        <w:rPr>
          <w:i/>
          <w:sz w:val="24"/>
          <w:szCs w:val="24"/>
          <w:lang w:val="lt-LT"/>
        </w:rPr>
        <w:t xml:space="preserve"> </w:t>
      </w:r>
      <w:r w:rsidRPr="00A92231">
        <w:rPr>
          <w:sz w:val="24"/>
          <w:szCs w:val="24"/>
          <w:lang w:val="lt-LT"/>
        </w:rPr>
        <w:t>(</w:t>
      </w:r>
      <w:r w:rsidRPr="00A92231">
        <w:rPr>
          <w:i/>
          <w:sz w:val="24"/>
          <w:szCs w:val="24"/>
          <w:lang w:val="lt-LT"/>
        </w:rPr>
        <w:t>SĮ pilnas pavadinimas</w:t>
      </w:r>
      <w:r w:rsidRPr="00A92231">
        <w:rPr>
          <w:sz w:val="24"/>
          <w:szCs w:val="24"/>
          <w:lang w:val="lt-LT"/>
        </w:rPr>
        <w:t>)</w:t>
      </w:r>
      <w:r w:rsidRPr="00A92231">
        <w:rPr>
          <w:i/>
          <w:sz w:val="24"/>
          <w:szCs w:val="24"/>
          <w:lang w:val="lt-LT"/>
        </w:rPr>
        <w:t xml:space="preserve"> </w:t>
      </w:r>
      <w:r w:rsidRPr="00A92231">
        <w:rPr>
          <w:sz w:val="24"/>
          <w:szCs w:val="24"/>
          <w:lang w:val="lt-LT"/>
        </w:rPr>
        <w:t>akreditavimo sritį</w:t>
      </w:r>
      <w:r w:rsidRPr="00A92231">
        <w:rPr>
          <w:i/>
          <w:sz w:val="24"/>
          <w:szCs w:val="24"/>
          <w:lang w:val="lt-LT"/>
        </w:rPr>
        <w:t xml:space="preserve"> </w:t>
      </w:r>
      <w:r w:rsidRPr="00A92231">
        <w:rPr>
          <w:sz w:val="24"/>
          <w:szCs w:val="24"/>
          <w:lang w:val="lt-LT"/>
        </w:rPr>
        <w:t>standart</w:t>
      </w:r>
      <w:r w:rsidR="004812B5">
        <w:rPr>
          <w:sz w:val="24"/>
          <w:szCs w:val="24"/>
          <w:lang w:val="lt-LT"/>
        </w:rPr>
        <w:t>ų</w:t>
      </w:r>
      <w:r w:rsidRPr="00A92231">
        <w:rPr>
          <w:sz w:val="24"/>
          <w:szCs w:val="24"/>
          <w:lang w:val="lt-LT"/>
        </w:rPr>
        <w:t xml:space="preserve"> LST EN ISO/IEC 17021-1:2015 ir </w:t>
      </w:r>
      <w:r w:rsidR="004812B5" w:rsidRPr="00C77B4A">
        <w:rPr>
          <w:sz w:val="24"/>
          <w:szCs w:val="24"/>
          <w:lang w:val="lt-LT" w:eastAsia="lt-LT"/>
        </w:rPr>
        <w:t>[</w:t>
      </w:r>
      <w:r w:rsidR="004812B5" w:rsidRPr="00C77B4A">
        <w:rPr>
          <w:sz w:val="24"/>
          <w:szCs w:val="24"/>
          <w:lang w:val="lt-LT"/>
        </w:rPr>
        <w:t>LST EN ISO/IEC 17021-3:2019/ LST EN ISO/IEC 17021-2:2019/ ISO/IEC TS 17021-10:2018/ ISO 22003-1:2022/ LST EN ISO/IEC 27006-1:2024</w:t>
      </w:r>
      <w:r w:rsidR="004812B5">
        <w:rPr>
          <w:sz w:val="24"/>
          <w:szCs w:val="24"/>
          <w:lang w:val="lt-LT"/>
        </w:rPr>
        <w:t xml:space="preserve">) </w:t>
      </w:r>
      <w:r w:rsidR="004812B5" w:rsidRPr="00C77B4A">
        <w:rPr>
          <w:color w:val="BFBFBF" w:themeColor="background1" w:themeShade="BF"/>
          <w:sz w:val="24"/>
          <w:szCs w:val="24"/>
          <w:lang w:val="lt-LT"/>
        </w:rPr>
        <w:t>(</w:t>
      </w:r>
      <w:r w:rsidR="004812B5">
        <w:rPr>
          <w:color w:val="BFBFBF" w:themeColor="background1" w:themeShade="BF"/>
          <w:sz w:val="24"/>
          <w:szCs w:val="24"/>
          <w:lang w:val="lt-LT" w:eastAsia="lt-LT"/>
        </w:rPr>
        <w:t>palikite</w:t>
      </w:r>
      <w:r w:rsidR="004812B5" w:rsidRPr="00A92231">
        <w:rPr>
          <w:color w:val="BFBFBF" w:themeColor="background1" w:themeShade="BF"/>
          <w:sz w:val="24"/>
          <w:szCs w:val="24"/>
          <w:lang w:val="lt-LT" w:eastAsia="lt-LT"/>
        </w:rPr>
        <w:t xml:space="preserve"> </w:t>
      </w:r>
      <w:r w:rsidR="004812B5">
        <w:rPr>
          <w:color w:val="BFBFBF" w:themeColor="background1" w:themeShade="BF"/>
          <w:sz w:val="24"/>
          <w:szCs w:val="24"/>
          <w:lang w:val="lt-LT" w:eastAsia="lt-LT"/>
        </w:rPr>
        <w:t>tinkamą)</w:t>
      </w:r>
      <w:r w:rsidR="004812B5" w:rsidRPr="00C77B4A">
        <w:rPr>
          <w:sz w:val="24"/>
          <w:szCs w:val="24"/>
          <w:lang w:val="lt-LT" w:eastAsia="lt-LT"/>
        </w:rPr>
        <w:t>]</w:t>
      </w:r>
      <w:r w:rsidRPr="00A92231">
        <w:rPr>
          <w:sz w:val="24"/>
          <w:szCs w:val="24"/>
          <w:lang w:val="lt-LT"/>
        </w:rPr>
        <w:t xml:space="preserve"> atitikčiai.</w:t>
      </w:r>
    </w:p>
    <w:p w14:paraId="4A99BC16" w14:textId="7FFF6B64" w:rsidR="000C7720" w:rsidRPr="00A92231" w:rsidRDefault="000C7720" w:rsidP="000C7720">
      <w:pPr>
        <w:spacing w:after="120"/>
        <w:jc w:val="both"/>
        <w:rPr>
          <w:sz w:val="24"/>
          <w:szCs w:val="24"/>
          <w:lang w:val="lt-LT"/>
        </w:rPr>
      </w:pPr>
      <w:r w:rsidRPr="00A92231">
        <w:rPr>
          <w:sz w:val="24"/>
          <w:szCs w:val="24"/>
          <w:lang w:val="lt-LT"/>
        </w:rPr>
        <w:t>pakartotinai akredituoti</w:t>
      </w:r>
      <w:r w:rsidRPr="00A92231">
        <w:rPr>
          <w:i/>
          <w:sz w:val="24"/>
          <w:szCs w:val="24"/>
          <w:lang w:val="lt-LT"/>
        </w:rPr>
        <w:t xml:space="preserve"> </w:t>
      </w:r>
      <w:r w:rsidRPr="00A92231">
        <w:rPr>
          <w:sz w:val="24"/>
          <w:szCs w:val="24"/>
          <w:lang w:val="lt-LT"/>
        </w:rPr>
        <w:t>(</w:t>
      </w:r>
      <w:r w:rsidRPr="00A92231">
        <w:rPr>
          <w:i/>
          <w:sz w:val="24"/>
          <w:szCs w:val="24"/>
          <w:lang w:val="lt-LT"/>
        </w:rPr>
        <w:t>SĮ pilnas pavadinimas</w:t>
      </w:r>
      <w:r w:rsidRPr="00A92231">
        <w:rPr>
          <w:sz w:val="24"/>
          <w:szCs w:val="24"/>
          <w:lang w:val="lt-LT"/>
        </w:rPr>
        <w:t>) standart</w:t>
      </w:r>
      <w:r w:rsidR="004812B5">
        <w:rPr>
          <w:sz w:val="24"/>
          <w:szCs w:val="24"/>
          <w:lang w:val="lt-LT"/>
        </w:rPr>
        <w:t>ų</w:t>
      </w:r>
      <w:r w:rsidRPr="00A92231">
        <w:rPr>
          <w:sz w:val="24"/>
          <w:szCs w:val="24"/>
          <w:lang w:val="lt-LT"/>
        </w:rPr>
        <w:t xml:space="preserve"> LST EN ISO/IEC 17021-1:2015 ir </w:t>
      </w:r>
      <w:r w:rsidR="004812B5" w:rsidRPr="00C77B4A">
        <w:rPr>
          <w:sz w:val="24"/>
          <w:szCs w:val="24"/>
          <w:lang w:val="lt-LT" w:eastAsia="lt-LT"/>
        </w:rPr>
        <w:t>[</w:t>
      </w:r>
      <w:r w:rsidR="004812B5" w:rsidRPr="00C77B4A">
        <w:rPr>
          <w:sz w:val="24"/>
          <w:szCs w:val="24"/>
          <w:lang w:val="lt-LT"/>
        </w:rPr>
        <w:t>LST EN ISO/IEC 17021-3:2019/ LST EN ISO/IEC 17021-2:2019/ ISO/IEC TS 17021-10:2018/ ISO 22003-1:2022/ LST EN ISO/IEC 27006-1:2024</w:t>
      </w:r>
      <w:r w:rsidR="004812B5">
        <w:rPr>
          <w:sz w:val="24"/>
          <w:szCs w:val="24"/>
          <w:lang w:val="lt-LT"/>
        </w:rPr>
        <w:t xml:space="preserve">) </w:t>
      </w:r>
      <w:r w:rsidR="004812B5" w:rsidRPr="00C77B4A">
        <w:rPr>
          <w:color w:val="BFBFBF" w:themeColor="background1" w:themeShade="BF"/>
          <w:sz w:val="24"/>
          <w:szCs w:val="24"/>
          <w:lang w:val="lt-LT"/>
        </w:rPr>
        <w:t>(</w:t>
      </w:r>
      <w:r w:rsidR="004812B5">
        <w:rPr>
          <w:color w:val="BFBFBF" w:themeColor="background1" w:themeShade="BF"/>
          <w:sz w:val="24"/>
          <w:szCs w:val="24"/>
          <w:lang w:val="lt-LT" w:eastAsia="lt-LT"/>
        </w:rPr>
        <w:t>palikite</w:t>
      </w:r>
      <w:r w:rsidR="004812B5" w:rsidRPr="00A92231">
        <w:rPr>
          <w:color w:val="BFBFBF" w:themeColor="background1" w:themeShade="BF"/>
          <w:sz w:val="24"/>
          <w:szCs w:val="24"/>
          <w:lang w:val="lt-LT" w:eastAsia="lt-LT"/>
        </w:rPr>
        <w:t xml:space="preserve"> </w:t>
      </w:r>
      <w:r w:rsidR="004812B5">
        <w:rPr>
          <w:color w:val="BFBFBF" w:themeColor="background1" w:themeShade="BF"/>
          <w:sz w:val="24"/>
          <w:szCs w:val="24"/>
          <w:lang w:val="lt-LT" w:eastAsia="lt-LT"/>
        </w:rPr>
        <w:t>tinkamą)</w:t>
      </w:r>
      <w:r w:rsidR="004812B5" w:rsidRPr="00C77B4A">
        <w:rPr>
          <w:sz w:val="24"/>
          <w:szCs w:val="24"/>
          <w:lang w:val="lt-LT" w:eastAsia="lt-LT"/>
        </w:rPr>
        <w:t>]</w:t>
      </w:r>
      <w:r w:rsidR="004812B5">
        <w:rPr>
          <w:sz w:val="24"/>
          <w:szCs w:val="24"/>
          <w:lang w:val="lt-LT" w:eastAsia="lt-LT"/>
        </w:rPr>
        <w:t xml:space="preserve"> </w:t>
      </w:r>
      <w:r w:rsidRPr="00A92231">
        <w:rPr>
          <w:sz w:val="24"/>
          <w:szCs w:val="24"/>
          <w:lang w:val="lt-LT"/>
        </w:rPr>
        <w:t xml:space="preserve">atitikčiai. </w:t>
      </w:r>
    </w:p>
    <w:p w14:paraId="06D17FB2" w14:textId="7FC6D121" w:rsidR="000C7720" w:rsidRPr="00A92231" w:rsidRDefault="000C7720" w:rsidP="000C7720">
      <w:pPr>
        <w:spacing w:after="120"/>
        <w:jc w:val="both"/>
        <w:rPr>
          <w:sz w:val="24"/>
          <w:szCs w:val="24"/>
          <w:lang w:val="lt-LT"/>
        </w:rPr>
      </w:pPr>
      <w:r w:rsidRPr="00A92231">
        <w:rPr>
          <w:sz w:val="24"/>
          <w:szCs w:val="24"/>
          <w:lang w:val="lt-LT"/>
        </w:rPr>
        <w:t>akredituoti</w:t>
      </w:r>
      <w:r w:rsidRPr="00A92231">
        <w:rPr>
          <w:i/>
          <w:sz w:val="24"/>
          <w:szCs w:val="24"/>
          <w:lang w:val="lt-LT"/>
        </w:rPr>
        <w:t xml:space="preserve"> </w:t>
      </w:r>
      <w:r w:rsidRPr="00A92231">
        <w:rPr>
          <w:sz w:val="24"/>
          <w:szCs w:val="24"/>
          <w:lang w:val="lt-LT"/>
        </w:rPr>
        <w:t>(</w:t>
      </w:r>
      <w:r w:rsidRPr="00A92231">
        <w:rPr>
          <w:i/>
          <w:sz w:val="24"/>
          <w:szCs w:val="24"/>
          <w:lang w:val="lt-LT"/>
        </w:rPr>
        <w:t>SĮ pilnas pavadinimas</w:t>
      </w:r>
      <w:r w:rsidRPr="00A92231">
        <w:rPr>
          <w:sz w:val="24"/>
          <w:szCs w:val="24"/>
          <w:lang w:val="lt-LT"/>
        </w:rPr>
        <w:t>) standart</w:t>
      </w:r>
      <w:r w:rsidR="004812B5">
        <w:rPr>
          <w:sz w:val="24"/>
          <w:szCs w:val="24"/>
          <w:lang w:val="lt-LT"/>
        </w:rPr>
        <w:t>o</w:t>
      </w:r>
      <w:r w:rsidRPr="00A92231">
        <w:rPr>
          <w:sz w:val="24"/>
          <w:szCs w:val="24"/>
          <w:lang w:val="lt-LT"/>
        </w:rPr>
        <w:t xml:space="preserve"> LST EN ISO/IEC 17021-1:2015 ir </w:t>
      </w:r>
      <w:r w:rsidR="004812B5">
        <w:rPr>
          <w:sz w:val="24"/>
          <w:szCs w:val="24"/>
          <w:lang w:val="lt-LT"/>
        </w:rPr>
        <w:t>(nurodyti teisės aktą)</w:t>
      </w:r>
      <w:r w:rsidRPr="00A92231">
        <w:rPr>
          <w:sz w:val="24"/>
          <w:szCs w:val="24"/>
          <w:lang w:val="lt-LT"/>
        </w:rPr>
        <w:t xml:space="preserve"> atitikčiai notifikavimo tikslu.</w:t>
      </w:r>
    </w:p>
    <w:p w14:paraId="2E1C9220" w14:textId="17606171" w:rsidR="000C7720" w:rsidRPr="00A92231" w:rsidRDefault="000C7720" w:rsidP="000C7720">
      <w:pPr>
        <w:spacing w:after="120"/>
        <w:jc w:val="both"/>
        <w:rPr>
          <w:sz w:val="24"/>
          <w:szCs w:val="24"/>
          <w:lang w:val="lt-LT"/>
        </w:rPr>
      </w:pPr>
      <w:r w:rsidRPr="00A92231">
        <w:rPr>
          <w:sz w:val="24"/>
          <w:szCs w:val="24"/>
          <w:lang w:val="lt-LT"/>
        </w:rPr>
        <w:t>pakartotinai akredituoti</w:t>
      </w:r>
      <w:r w:rsidRPr="00A92231">
        <w:rPr>
          <w:i/>
          <w:sz w:val="24"/>
          <w:szCs w:val="24"/>
          <w:lang w:val="lt-LT"/>
        </w:rPr>
        <w:t xml:space="preserve"> </w:t>
      </w:r>
      <w:r w:rsidRPr="00A92231">
        <w:rPr>
          <w:sz w:val="24"/>
          <w:szCs w:val="24"/>
          <w:lang w:val="lt-LT"/>
        </w:rPr>
        <w:t>(</w:t>
      </w:r>
      <w:r w:rsidRPr="00A92231">
        <w:rPr>
          <w:i/>
          <w:sz w:val="24"/>
          <w:szCs w:val="24"/>
          <w:lang w:val="lt-LT"/>
        </w:rPr>
        <w:t>SĮ pilnas pavadinimas</w:t>
      </w:r>
      <w:r w:rsidRPr="00A92231">
        <w:rPr>
          <w:sz w:val="24"/>
          <w:szCs w:val="24"/>
          <w:lang w:val="lt-LT"/>
        </w:rPr>
        <w:t xml:space="preserve">) standarto LST EN ISO/IEC 17021-1:2015 ir </w:t>
      </w:r>
      <w:r w:rsidR="004812B5">
        <w:rPr>
          <w:sz w:val="24"/>
          <w:szCs w:val="24"/>
          <w:lang w:val="lt-LT"/>
        </w:rPr>
        <w:t xml:space="preserve">(nurodyti teisės aktą) </w:t>
      </w:r>
      <w:r w:rsidRPr="00A92231">
        <w:rPr>
          <w:sz w:val="24"/>
          <w:szCs w:val="24"/>
          <w:lang w:val="lt-LT"/>
        </w:rPr>
        <w:t>atitikčiai notifikavimo tikslu.</w:t>
      </w:r>
    </w:p>
    <w:p w14:paraId="191EB3E3" w14:textId="77777777" w:rsidR="000C7720" w:rsidRPr="00A92231" w:rsidRDefault="000C7720" w:rsidP="000C7720">
      <w:pPr>
        <w:tabs>
          <w:tab w:val="right" w:leader="dot" w:pos="9540"/>
        </w:tabs>
        <w:rPr>
          <w:sz w:val="24"/>
          <w:szCs w:val="24"/>
          <w:lang w:val="lt-LT"/>
        </w:rPr>
      </w:pPr>
    </w:p>
    <w:p w14:paraId="49E7D246" w14:textId="27E7C0D5" w:rsidR="000C7720" w:rsidRPr="00A92231" w:rsidRDefault="000C7720" w:rsidP="000C7720">
      <w:pPr>
        <w:tabs>
          <w:tab w:val="right" w:leader="dot" w:pos="9540"/>
        </w:tabs>
        <w:rPr>
          <w:sz w:val="24"/>
          <w:szCs w:val="24"/>
          <w:lang w:val="lt-LT"/>
        </w:rPr>
      </w:pPr>
      <w:r w:rsidRPr="00A92231">
        <w:rPr>
          <w:sz w:val="24"/>
          <w:szCs w:val="24"/>
          <w:lang w:val="lt-LT"/>
        </w:rPr>
        <w:t xml:space="preserve">PRIDEDAMA:      </w:t>
      </w:r>
      <w:r w:rsidRPr="00A92231">
        <w:rPr>
          <w:color w:val="BFBFBF" w:themeColor="background1" w:themeShade="BF"/>
          <w:sz w:val="24"/>
          <w:szCs w:val="24"/>
          <w:lang w:val="lt-LT" w:eastAsia="lt-LT"/>
        </w:rPr>
        <w:t xml:space="preserve">įrašykite pridedamus dokumentus, įrašykite rinkmenų pavadinimus, vadovaukitės šio dokumento 1 </w:t>
      </w:r>
      <w:r w:rsidR="007C384C">
        <w:rPr>
          <w:color w:val="BFBFBF" w:themeColor="background1" w:themeShade="BF"/>
          <w:sz w:val="24"/>
          <w:szCs w:val="24"/>
          <w:lang w:val="lt-LT" w:eastAsia="lt-LT"/>
        </w:rPr>
        <w:t>priedo</w:t>
      </w:r>
      <w:r w:rsidR="007C384C" w:rsidRPr="00A92231">
        <w:rPr>
          <w:color w:val="BFBFBF" w:themeColor="background1" w:themeShade="BF"/>
          <w:sz w:val="24"/>
          <w:szCs w:val="24"/>
          <w:lang w:val="lt-LT" w:eastAsia="lt-LT"/>
        </w:rPr>
        <w:t xml:space="preserve"> </w:t>
      </w:r>
      <w:r w:rsidRPr="00A92231">
        <w:rPr>
          <w:color w:val="BFBFBF" w:themeColor="background1" w:themeShade="BF"/>
          <w:sz w:val="24"/>
          <w:szCs w:val="24"/>
          <w:lang w:val="lt-LT" w:eastAsia="lt-LT"/>
        </w:rPr>
        <w:t>nuorodomis.</w:t>
      </w:r>
    </w:p>
    <w:p w14:paraId="5D7A93DB" w14:textId="77777777" w:rsidR="000C7720" w:rsidRPr="00A92231" w:rsidRDefault="000C7720" w:rsidP="000C7720">
      <w:pPr>
        <w:pStyle w:val="xxx"/>
        <w:tabs>
          <w:tab w:val="clear" w:pos="720"/>
          <w:tab w:val="left" w:pos="900"/>
        </w:tabs>
        <w:ind w:left="900" w:hanging="900"/>
        <w:jc w:val="center"/>
        <w:rPr>
          <w:rFonts w:ascii="Times New Roman" w:hAnsi="Times New Roman"/>
          <w:b w:val="0"/>
          <w:iCs/>
          <w:sz w:val="24"/>
          <w:szCs w:val="24"/>
        </w:rPr>
      </w:pPr>
    </w:p>
    <w:p w14:paraId="42871CE3" w14:textId="77777777" w:rsidR="000C7720" w:rsidRPr="00A92231" w:rsidRDefault="000C7720" w:rsidP="000C7720">
      <w:pPr>
        <w:tabs>
          <w:tab w:val="left" w:pos="540"/>
          <w:tab w:val="right" w:pos="9900"/>
        </w:tabs>
        <w:ind w:left="540" w:hanging="540"/>
        <w:rPr>
          <w:iCs/>
          <w:sz w:val="24"/>
          <w:szCs w:val="24"/>
          <w:lang w:val="lt-LT"/>
        </w:rPr>
      </w:pPr>
    </w:p>
    <w:tbl>
      <w:tblPr>
        <w:tblW w:w="0" w:type="auto"/>
        <w:tblInd w:w="108" w:type="dxa"/>
        <w:tblLook w:val="04A0" w:firstRow="1" w:lastRow="0" w:firstColumn="1" w:lastColumn="0" w:noHBand="0" w:noVBand="1"/>
      </w:tblPr>
      <w:tblGrid>
        <w:gridCol w:w="3130"/>
        <w:gridCol w:w="2833"/>
        <w:gridCol w:w="831"/>
        <w:gridCol w:w="2714"/>
      </w:tblGrid>
      <w:tr w:rsidR="000C7720" w:rsidRPr="00A92231" w14:paraId="252B7C57" w14:textId="77777777">
        <w:tc>
          <w:tcPr>
            <w:tcW w:w="3176" w:type="dxa"/>
            <w:shd w:val="clear" w:color="auto" w:fill="auto"/>
          </w:tcPr>
          <w:p w14:paraId="546C129F" w14:textId="77777777" w:rsidR="000C7720" w:rsidRPr="00A92231" w:rsidRDefault="000C7720">
            <w:pPr>
              <w:rPr>
                <w:sz w:val="24"/>
                <w:szCs w:val="24"/>
                <w:lang w:val="lt-LT"/>
              </w:rPr>
            </w:pPr>
            <w:r w:rsidRPr="00A92231">
              <w:rPr>
                <w:sz w:val="24"/>
                <w:szCs w:val="24"/>
                <w:lang w:val="lt-LT"/>
              </w:rPr>
              <w:t>Įstaigos vadovas</w:t>
            </w:r>
          </w:p>
        </w:tc>
        <w:tc>
          <w:tcPr>
            <w:tcW w:w="2870" w:type="dxa"/>
            <w:tcBorders>
              <w:bottom w:val="single" w:sz="4" w:space="0" w:color="auto"/>
            </w:tcBorders>
            <w:shd w:val="clear" w:color="auto" w:fill="auto"/>
          </w:tcPr>
          <w:p w14:paraId="511335A7" w14:textId="77777777" w:rsidR="000C7720" w:rsidRPr="00A92231" w:rsidRDefault="000C7720">
            <w:pPr>
              <w:rPr>
                <w:sz w:val="24"/>
                <w:szCs w:val="24"/>
                <w:lang w:val="lt-LT"/>
              </w:rPr>
            </w:pPr>
          </w:p>
        </w:tc>
        <w:tc>
          <w:tcPr>
            <w:tcW w:w="844" w:type="dxa"/>
            <w:vMerge w:val="restart"/>
            <w:shd w:val="clear" w:color="auto" w:fill="auto"/>
          </w:tcPr>
          <w:p w14:paraId="68FE23FA" w14:textId="77777777" w:rsidR="000C7720" w:rsidRPr="00A92231" w:rsidRDefault="000C7720">
            <w:pPr>
              <w:jc w:val="center"/>
              <w:rPr>
                <w:sz w:val="24"/>
                <w:szCs w:val="24"/>
                <w:lang w:val="lt-LT"/>
              </w:rPr>
            </w:pPr>
          </w:p>
        </w:tc>
        <w:tc>
          <w:tcPr>
            <w:tcW w:w="2749" w:type="dxa"/>
            <w:tcBorders>
              <w:left w:val="nil"/>
              <w:bottom w:val="single" w:sz="4" w:space="0" w:color="auto"/>
            </w:tcBorders>
            <w:shd w:val="clear" w:color="auto" w:fill="auto"/>
          </w:tcPr>
          <w:p w14:paraId="78B725A1" w14:textId="77777777" w:rsidR="000C7720" w:rsidRPr="00A92231" w:rsidRDefault="000C7720">
            <w:pPr>
              <w:rPr>
                <w:sz w:val="24"/>
                <w:szCs w:val="24"/>
                <w:lang w:val="lt-LT"/>
              </w:rPr>
            </w:pPr>
          </w:p>
        </w:tc>
      </w:tr>
      <w:tr w:rsidR="000C7720" w:rsidRPr="00A92231" w14:paraId="30670446" w14:textId="77777777">
        <w:tc>
          <w:tcPr>
            <w:tcW w:w="3176" w:type="dxa"/>
            <w:shd w:val="clear" w:color="auto" w:fill="auto"/>
          </w:tcPr>
          <w:p w14:paraId="104DC9FC" w14:textId="77777777" w:rsidR="000C7720" w:rsidRPr="00A92231" w:rsidRDefault="000C7720">
            <w:pPr>
              <w:rPr>
                <w:sz w:val="24"/>
                <w:szCs w:val="24"/>
                <w:lang w:val="lt-LT"/>
              </w:rPr>
            </w:pPr>
          </w:p>
        </w:tc>
        <w:tc>
          <w:tcPr>
            <w:tcW w:w="2870" w:type="dxa"/>
            <w:tcBorders>
              <w:top w:val="single" w:sz="4" w:space="0" w:color="auto"/>
            </w:tcBorders>
            <w:shd w:val="clear" w:color="auto" w:fill="auto"/>
          </w:tcPr>
          <w:p w14:paraId="134A7AC0" w14:textId="77777777" w:rsidR="000C7720" w:rsidRPr="00A92231" w:rsidRDefault="000C7720">
            <w:pPr>
              <w:jc w:val="center"/>
              <w:rPr>
                <w:sz w:val="24"/>
                <w:szCs w:val="24"/>
                <w:lang w:val="lt-LT"/>
              </w:rPr>
            </w:pPr>
            <w:r w:rsidRPr="00A92231">
              <w:rPr>
                <w:sz w:val="24"/>
                <w:szCs w:val="24"/>
                <w:lang w:val="lt-LT"/>
              </w:rPr>
              <w:t>(parašas)</w:t>
            </w:r>
          </w:p>
        </w:tc>
        <w:tc>
          <w:tcPr>
            <w:tcW w:w="844" w:type="dxa"/>
            <w:vMerge/>
            <w:shd w:val="clear" w:color="auto" w:fill="auto"/>
          </w:tcPr>
          <w:p w14:paraId="2B53E60D" w14:textId="77777777" w:rsidR="000C7720" w:rsidRPr="00A92231" w:rsidRDefault="000C7720">
            <w:pPr>
              <w:jc w:val="center"/>
              <w:rPr>
                <w:sz w:val="24"/>
                <w:szCs w:val="24"/>
                <w:lang w:val="lt-LT"/>
              </w:rPr>
            </w:pPr>
          </w:p>
        </w:tc>
        <w:tc>
          <w:tcPr>
            <w:tcW w:w="2749" w:type="dxa"/>
            <w:shd w:val="clear" w:color="auto" w:fill="auto"/>
          </w:tcPr>
          <w:p w14:paraId="4CAD5371" w14:textId="77777777" w:rsidR="000C7720" w:rsidRPr="00A92231" w:rsidRDefault="000C7720">
            <w:pPr>
              <w:jc w:val="center"/>
              <w:rPr>
                <w:sz w:val="24"/>
                <w:szCs w:val="24"/>
                <w:lang w:val="lt-LT"/>
              </w:rPr>
            </w:pPr>
            <w:r w:rsidRPr="00A92231">
              <w:rPr>
                <w:sz w:val="24"/>
                <w:szCs w:val="24"/>
                <w:lang w:val="lt-LT"/>
              </w:rPr>
              <w:t>(vardas ir pavardė)</w:t>
            </w:r>
          </w:p>
        </w:tc>
      </w:tr>
    </w:tbl>
    <w:p w14:paraId="7B1BAC52" w14:textId="77777777" w:rsidR="000C7720" w:rsidRPr="00A92231" w:rsidRDefault="000C7720" w:rsidP="000C7720">
      <w:pPr>
        <w:jc w:val="right"/>
        <w:rPr>
          <w:sz w:val="24"/>
          <w:szCs w:val="24"/>
          <w:lang w:val="lt-LT"/>
        </w:rPr>
      </w:pPr>
    </w:p>
    <w:p w14:paraId="6FAEBD26" w14:textId="6F81F331" w:rsidR="000C7720" w:rsidRPr="00A92231" w:rsidRDefault="000C7720" w:rsidP="000C7720">
      <w:pPr>
        <w:rPr>
          <w:lang w:val="lt-LT"/>
        </w:rPr>
      </w:pPr>
      <w:r w:rsidRPr="00A92231">
        <w:rPr>
          <w:lang w:val="lt-LT"/>
        </w:rPr>
        <w:t>Pastaba: Sertifikavimo įstaigos paraiškos priedų forma gali skirtis nuo nurodytų AD 5.9, tačiau turi būti pateikta visa nurodyta informacija.</w:t>
      </w:r>
    </w:p>
    <w:p w14:paraId="20657BFB" w14:textId="77777777" w:rsidR="000C7720" w:rsidRPr="00A92231" w:rsidRDefault="000C7720" w:rsidP="000C7720">
      <w:pPr>
        <w:rPr>
          <w:sz w:val="24"/>
          <w:szCs w:val="24"/>
          <w:lang w:val="lt-LT"/>
        </w:rPr>
      </w:pPr>
    </w:p>
    <w:p w14:paraId="5A894B3F" w14:textId="77777777" w:rsidR="000C7720" w:rsidRPr="00A92231" w:rsidRDefault="000C7720" w:rsidP="000C7720">
      <w:pPr>
        <w:jc w:val="center"/>
        <w:rPr>
          <w:bCs/>
          <w:lang w:val="lt-LT"/>
        </w:rPr>
      </w:pPr>
      <w:r w:rsidRPr="00A92231">
        <w:rPr>
          <w:bCs/>
          <w:lang w:val="lt-LT"/>
        </w:rPr>
        <w:t>________________________</w:t>
      </w:r>
    </w:p>
    <w:p w14:paraId="60189DA8" w14:textId="77777777" w:rsidR="000C7720" w:rsidRPr="00A92231" w:rsidRDefault="000C7720" w:rsidP="000C7720">
      <w:pPr>
        <w:rPr>
          <w:bCs/>
          <w:lang w:val="lt-LT"/>
        </w:rPr>
      </w:pPr>
      <w:r w:rsidRPr="00A92231">
        <w:rPr>
          <w:bCs/>
          <w:lang w:val="lt-LT"/>
        </w:rPr>
        <w:br w:type="page"/>
      </w:r>
    </w:p>
    <w:p w14:paraId="17BDC60E" w14:textId="77777777" w:rsidR="000C7720" w:rsidRPr="00A92231" w:rsidRDefault="000C7720" w:rsidP="000C7720">
      <w:pPr>
        <w:rPr>
          <w:sz w:val="24"/>
          <w:szCs w:val="24"/>
          <w:lang w:val="lt-LT"/>
        </w:rPr>
      </w:pPr>
    </w:p>
    <w:p w14:paraId="2C1E5BE7" w14:textId="77B1E0FC" w:rsidR="000C7720" w:rsidRPr="00A92231" w:rsidRDefault="00A9465B" w:rsidP="000C7720">
      <w:pPr>
        <w:pStyle w:val="Antrat2"/>
        <w:keepNext/>
        <w:overflowPunct w:val="0"/>
        <w:autoSpaceDE w:val="0"/>
        <w:autoSpaceDN w:val="0"/>
        <w:adjustRightInd w:val="0"/>
        <w:spacing w:before="0"/>
        <w:jc w:val="center"/>
        <w:textAlignment w:val="baseline"/>
        <w:rPr>
          <w:rFonts w:ascii="Times New Roman" w:hAnsi="Times New Roman"/>
          <w:bCs/>
          <w:lang w:val="lt-LT"/>
        </w:rPr>
      </w:pPr>
      <w:bookmarkStart w:id="176" w:name="_Toc183599450"/>
      <w:bookmarkStart w:id="177" w:name="_Toc183704792"/>
      <w:bookmarkStart w:id="178" w:name="_Toc186545771"/>
      <w:bookmarkEnd w:id="173"/>
      <w:bookmarkEnd w:id="174"/>
      <w:r w:rsidRPr="00732E67">
        <w:rPr>
          <w:rFonts w:ascii="Times New Roman" w:hAnsi="Times New Roman"/>
          <w:lang w:val="lt-LT"/>
        </w:rPr>
        <w:t>LA/AD5.</w:t>
      </w:r>
      <w:r>
        <w:rPr>
          <w:rFonts w:ascii="Times New Roman" w:hAnsi="Times New Roman"/>
          <w:lang w:val="lt-LT"/>
        </w:rPr>
        <w:t>9</w:t>
      </w:r>
      <w:r w:rsidRPr="00732E67">
        <w:rPr>
          <w:rFonts w:ascii="Times New Roman" w:hAnsi="Times New Roman"/>
          <w:lang w:val="lt-LT"/>
        </w:rPr>
        <w:t>/</w:t>
      </w:r>
      <w:r w:rsidR="000C7720" w:rsidRPr="00A92231">
        <w:rPr>
          <w:rFonts w:ascii="Times New Roman" w:hAnsi="Times New Roman"/>
          <w:lang w:val="lt-LT"/>
        </w:rPr>
        <w:t>3 priedas. Pageidaujama akreditavimo sritis</w:t>
      </w:r>
      <w:bookmarkEnd w:id="176"/>
      <w:bookmarkEnd w:id="177"/>
      <w:bookmarkEnd w:id="178"/>
      <w:r w:rsidR="000C7720" w:rsidRPr="00A92231">
        <w:rPr>
          <w:rFonts w:ascii="Times New Roman" w:hAnsi="Times New Roman"/>
          <w:lang w:val="lt-LT"/>
        </w:rPr>
        <w:t xml:space="preserve"> </w:t>
      </w:r>
    </w:p>
    <w:p w14:paraId="23B87A9F" w14:textId="77777777" w:rsidR="000C7720" w:rsidRPr="00A92231" w:rsidRDefault="000C7720" w:rsidP="000C7720">
      <w:pPr>
        <w:rPr>
          <w:lang w:val="lt-LT"/>
        </w:rPr>
      </w:pPr>
    </w:p>
    <w:p w14:paraId="7744E719" w14:textId="77777777" w:rsidR="000C7720" w:rsidRPr="00A92231" w:rsidRDefault="000C7720" w:rsidP="000C7720">
      <w:pPr>
        <w:tabs>
          <w:tab w:val="left" w:pos="6804"/>
        </w:tabs>
        <w:jc w:val="center"/>
        <w:rPr>
          <w:position w:val="6"/>
          <w:lang w:val="lt-LT"/>
        </w:rPr>
      </w:pPr>
      <w:r w:rsidRPr="00A92231">
        <w:rPr>
          <w:position w:val="6"/>
          <w:lang w:val="lt-LT"/>
        </w:rPr>
        <w:t>(</w:t>
      </w:r>
      <w:r w:rsidRPr="00A92231">
        <w:rPr>
          <w:i/>
          <w:position w:val="6"/>
          <w:lang w:val="lt-LT"/>
        </w:rPr>
        <w:t>Sertifikavimo įstaigos pavadinimas</w:t>
      </w:r>
      <w:r w:rsidRPr="00A92231">
        <w:rPr>
          <w:position w:val="6"/>
          <w:lang w:val="lt-LT"/>
        </w:rPr>
        <w:t>)</w:t>
      </w:r>
    </w:p>
    <w:p w14:paraId="296292E9" w14:textId="1C36A19F" w:rsidR="000C7720" w:rsidRPr="00A92231" w:rsidRDefault="000C7720" w:rsidP="000C7720">
      <w:pPr>
        <w:jc w:val="center"/>
        <w:rPr>
          <w:lang w:val="lt-LT"/>
        </w:rPr>
      </w:pPr>
      <w:r w:rsidRPr="00A92231">
        <w:rPr>
          <w:i/>
          <w:lang w:val="lt-LT"/>
        </w:rPr>
        <w:t>veiklos vykdymo vietų adresai)</w:t>
      </w:r>
    </w:p>
    <w:p w14:paraId="45AAAC9E" w14:textId="77777777" w:rsidR="000C7720" w:rsidRPr="00A92231" w:rsidRDefault="000C7720" w:rsidP="000C7720">
      <w:pPr>
        <w:tabs>
          <w:tab w:val="left" w:pos="6804"/>
        </w:tabs>
        <w:jc w:val="center"/>
        <w:rPr>
          <w:lang w:val="lt-LT"/>
        </w:rPr>
      </w:pPr>
    </w:p>
    <w:p w14:paraId="3FACF72D" w14:textId="77777777" w:rsidR="000C7720" w:rsidRPr="00A92231" w:rsidRDefault="000C7720" w:rsidP="000C7720">
      <w:pPr>
        <w:tabs>
          <w:tab w:val="left" w:pos="6804"/>
        </w:tabs>
        <w:rPr>
          <w:lang w:val="lt-LT"/>
        </w:rPr>
      </w:pPr>
      <w:r w:rsidRPr="00A92231">
        <w:rPr>
          <w:lang w:val="lt-LT"/>
        </w:rPr>
        <w:t xml:space="preserve">             </w:t>
      </w:r>
    </w:p>
    <w:p w14:paraId="699341A7" w14:textId="77777777" w:rsidR="000C7720" w:rsidRPr="00A92231" w:rsidRDefault="000C7720" w:rsidP="000C7720">
      <w:pPr>
        <w:tabs>
          <w:tab w:val="left" w:pos="6804"/>
        </w:tabs>
        <w:spacing w:after="120"/>
        <w:ind w:firstLine="720"/>
        <w:rPr>
          <w:lang w:val="lt-LT"/>
        </w:rPr>
      </w:pPr>
      <w:r w:rsidRPr="00A92231">
        <w:rPr>
          <w:lang w:val="lt-LT"/>
        </w:rPr>
        <w:t>Akreditavimas pagal LST EN ISO/IEC 17021-1:2015 ir LST EN ISO/IEC 17021-3:2019</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4961"/>
        <w:gridCol w:w="2381"/>
      </w:tblGrid>
      <w:tr w:rsidR="000C7720" w:rsidRPr="006A56F9" w14:paraId="335E8326" w14:textId="77777777">
        <w:tc>
          <w:tcPr>
            <w:tcW w:w="9639" w:type="dxa"/>
            <w:gridSpan w:val="3"/>
            <w:shd w:val="clear" w:color="auto" w:fill="auto"/>
            <w:vAlign w:val="center"/>
          </w:tcPr>
          <w:p w14:paraId="514A885F" w14:textId="77777777" w:rsidR="000C7720" w:rsidRPr="00A92231" w:rsidRDefault="000C7720">
            <w:pPr>
              <w:tabs>
                <w:tab w:val="left" w:pos="6804"/>
              </w:tabs>
              <w:spacing w:line="360" w:lineRule="auto"/>
              <w:jc w:val="center"/>
              <w:rPr>
                <w:lang w:val="lt-LT"/>
              </w:rPr>
            </w:pPr>
            <w:r w:rsidRPr="00A92231">
              <w:rPr>
                <w:lang w:val="lt-LT"/>
              </w:rPr>
              <w:t xml:space="preserve">SERTIFIKAVIMAS PAGAL LST EN ISO 9001:2015 </w:t>
            </w:r>
          </w:p>
        </w:tc>
      </w:tr>
      <w:tr w:rsidR="000C7720" w:rsidRPr="00A92231" w14:paraId="25C583CB" w14:textId="77777777">
        <w:tc>
          <w:tcPr>
            <w:tcW w:w="2297" w:type="dxa"/>
            <w:shd w:val="clear" w:color="auto" w:fill="auto"/>
            <w:vAlign w:val="center"/>
          </w:tcPr>
          <w:p w14:paraId="4BDA0C17" w14:textId="77777777" w:rsidR="000C7720" w:rsidRPr="00A92231" w:rsidRDefault="000C7720">
            <w:pPr>
              <w:tabs>
                <w:tab w:val="left" w:pos="6804"/>
              </w:tabs>
              <w:jc w:val="center"/>
              <w:rPr>
                <w:lang w:val="lt-LT"/>
              </w:rPr>
            </w:pPr>
            <w:r w:rsidRPr="00A92231">
              <w:rPr>
                <w:lang w:val="lt-LT"/>
              </w:rPr>
              <w:t>IAF kodas</w:t>
            </w:r>
          </w:p>
        </w:tc>
        <w:tc>
          <w:tcPr>
            <w:tcW w:w="4961" w:type="dxa"/>
            <w:shd w:val="clear" w:color="auto" w:fill="auto"/>
            <w:vAlign w:val="center"/>
          </w:tcPr>
          <w:p w14:paraId="070EAC8B" w14:textId="77777777" w:rsidR="000C7720" w:rsidRPr="00A92231" w:rsidRDefault="000C7720">
            <w:pPr>
              <w:tabs>
                <w:tab w:val="left" w:pos="6804"/>
              </w:tabs>
              <w:jc w:val="center"/>
              <w:rPr>
                <w:lang w:val="lt-LT"/>
              </w:rPr>
            </w:pPr>
            <w:r w:rsidRPr="00A92231">
              <w:rPr>
                <w:lang w:val="lt-LT"/>
              </w:rPr>
              <w:t xml:space="preserve">Veiklos aprašymas </w:t>
            </w:r>
          </w:p>
        </w:tc>
        <w:tc>
          <w:tcPr>
            <w:tcW w:w="2381" w:type="dxa"/>
            <w:shd w:val="clear" w:color="auto" w:fill="auto"/>
            <w:vAlign w:val="center"/>
          </w:tcPr>
          <w:p w14:paraId="58FE1055" w14:textId="77777777" w:rsidR="000C7720" w:rsidRPr="00A92231" w:rsidRDefault="000C7720">
            <w:pPr>
              <w:tabs>
                <w:tab w:val="left" w:pos="6804"/>
              </w:tabs>
              <w:jc w:val="center"/>
              <w:rPr>
                <w:lang w:val="lt-LT"/>
              </w:rPr>
            </w:pPr>
            <w:r w:rsidRPr="00A92231">
              <w:rPr>
                <w:bCs/>
                <w:iCs/>
                <w:lang w:val="lt-LT"/>
              </w:rPr>
              <w:t>EVRK 2 kodas</w:t>
            </w:r>
          </w:p>
        </w:tc>
      </w:tr>
      <w:tr w:rsidR="000C7720" w:rsidRPr="00A92231" w14:paraId="1098950D" w14:textId="77777777">
        <w:tc>
          <w:tcPr>
            <w:tcW w:w="2297" w:type="dxa"/>
            <w:shd w:val="clear" w:color="auto" w:fill="auto"/>
            <w:vAlign w:val="center"/>
          </w:tcPr>
          <w:p w14:paraId="255DC057" w14:textId="77777777" w:rsidR="000C7720" w:rsidRPr="00A92231" w:rsidRDefault="000C7720">
            <w:pPr>
              <w:tabs>
                <w:tab w:val="left" w:pos="6804"/>
              </w:tabs>
              <w:jc w:val="center"/>
              <w:rPr>
                <w:lang w:val="lt-LT"/>
              </w:rPr>
            </w:pPr>
          </w:p>
          <w:p w14:paraId="18A888EC" w14:textId="77777777" w:rsidR="000C7720" w:rsidRPr="00A92231" w:rsidRDefault="000C7720">
            <w:pPr>
              <w:tabs>
                <w:tab w:val="left" w:pos="6804"/>
              </w:tabs>
              <w:jc w:val="center"/>
              <w:rPr>
                <w:lang w:val="lt-LT"/>
              </w:rPr>
            </w:pPr>
          </w:p>
        </w:tc>
        <w:tc>
          <w:tcPr>
            <w:tcW w:w="4961" w:type="dxa"/>
            <w:shd w:val="clear" w:color="auto" w:fill="auto"/>
            <w:vAlign w:val="center"/>
          </w:tcPr>
          <w:p w14:paraId="14998BDF" w14:textId="77777777" w:rsidR="000C7720" w:rsidRPr="00A92231" w:rsidRDefault="000C7720">
            <w:pPr>
              <w:tabs>
                <w:tab w:val="left" w:pos="6804"/>
              </w:tabs>
              <w:jc w:val="center"/>
              <w:rPr>
                <w:lang w:val="lt-LT"/>
              </w:rPr>
            </w:pPr>
          </w:p>
        </w:tc>
        <w:tc>
          <w:tcPr>
            <w:tcW w:w="2381" w:type="dxa"/>
            <w:shd w:val="clear" w:color="auto" w:fill="auto"/>
            <w:vAlign w:val="center"/>
          </w:tcPr>
          <w:p w14:paraId="61979E16" w14:textId="77777777" w:rsidR="000C7720" w:rsidRPr="00A92231" w:rsidRDefault="000C7720">
            <w:pPr>
              <w:tabs>
                <w:tab w:val="left" w:pos="6804"/>
              </w:tabs>
              <w:jc w:val="center"/>
              <w:rPr>
                <w:bCs/>
                <w:iCs/>
                <w:lang w:val="lt-LT"/>
              </w:rPr>
            </w:pPr>
          </w:p>
        </w:tc>
      </w:tr>
    </w:tbl>
    <w:p w14:paraId="489ACC25" w14:textId="77777777" w:rsidR="000C7720" w:rsidRPr="00A92231" w:rsidRDefault="000C7720" w:rsidP="000C7720">
      <w:pPr>
        <w:tabs>
          <w:tab w:val="left" w:pos="6804"/>
        </w:tabs>
        <w:rPr>
          <w:lang w:val="lt-LT"/>
        </w:rPr>
      </w:pPr>
      <w:r w:rsidRPr="00A92231">
        <w:rPr>
          <w:lang w:val="lt-LT"/>
        </w:rPr>
        <w:t xml:space="preserve">    </w:t>
      </w:r>
    </w:p>
    <w:p w14:paraId="759678A9" w14:textId="77777777" w:rsidR="000C7720" w:rsidRPr="00A92231" w:rsidRDefault="000C7720" w:rsidP="000C7720">
      <w:pPr>
        <w:tabs>
          <w:tab w:val="left" w:pos="6804"/>
        </w:tabs>
        <w:rPr>
          <w:lang w:val="lt-LT"/>
        </w:rPr>
      </w:pPr>
    </w:p>
    <w:p w14:paraId="289FE7B4" w14:textId="77777777" w:rsidR="000C7720" w:rsidRPr="00A92231" w:rsidRDefault="000C7720" w:rsidP="000C7720">
      <w:pPr>
        <w:tabs>
          <w:tab w:val="left" w:pos="6804"/>
        </w:tabs>
        <w:spacing w:after="120"/>
        <w:rPr>
          <w:lang w:val="lt-LT"/>
        </w:rPr>
      </w:pPr>
      <w:r w:rsidRPr="00A92231">
        <w:rPr>
          <w:lang w:val="lt-LT"/>
        </w:rPr>
        <w:t xml:space="preserve">            Akreditavimas pagal LST EN ISO/IEC 17021-1:2015 ir LST EN ISO/IEC 17021-2:2019</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4961"/>
        <w:gridCol w:w="2381"/>
      </w:tblGrid>
      <w:tr w:rsidR="000C7720" w:rsidRPr="006A56F9" w14:paraId="2A30DA90" w14:textId="77777777">
        <w:tc>
          <w:tcPr>
            <w:tcW w:w="9639" w:type="dxa"/>
            <w:gridSpan w:val="3"/>
            <w:shd w:val="clear" w:color="auto" w:fill="auto"/>
          </w:tcPr>
          <w:p w14:paraId="1988A50E" w14:textId="77777777" w:rsidR="000C7720" w:rsidRPr="00A92231" w:rsidRDefault="000C7720">
            <w:pPr>
              <w:tabs>
                <w:tab w:val="left" w:pos="6804"/>
              </w:tabs>
              <w:spacing w:line="360" w:lineRule="auto"/>
              <w:jc w:val="center"/>
              <w:rPr>
                <w:lang w:val="lt-LT"/>
              </w:rPr>
            </w:pPr>
            <w:r w:rsidRPr="00A92231">
              <w:rPr>
                <w:lang w:val="lt-LT"/>
              </w:rPr>
              <w:t>SERTIFIKAVIMAS PAGAL LST EN ISO 14001:2015</w:t>
            </w:r>
          </w:p>
        </w:tc>
      </w:tr>
      <w:tr w:rsidR="000C7720" w:rsidRPr="00A92231" w14:paraId="2D899510" w14:textId="77777777">
        <w:tc>
          <w:tcPr>
            <w:tcW w:w="2297" w:type="dxa"/>
            <w:shd w:val="clear" w:color="auto" w:fill="auto"/>
            <w:vAlign w:val="center"/>
          </w:tcPr>
          <w:p w14:paraId="2F3D7CF0" w14:textId="77777777" w:rsidR="000C7720" w:rsidRPr="00A92231" w:rsidRDefault="000C7720">
            <w:pPr>
              <w:tabs>
                <w:tab w:val="left" w:pos="6804"/>
              </w:tabs>
              <w:jc w:val="center"/>
              <w:rPr>
                <w:lang w:val="lt-LT"/>
              </w:rPr>
            </w:pPr>
            <w:r w:rsidRPr="00A92231">
              <w:rPr>
                <w:lang w:val="lt-LT"/>
              </w:rPr>
              <w:t>IAF kodas</w:t>
            </w:r>
          </w:p>
        </w:tc>
        <w:tc>
          <w:tcPr>
            <w:tcW w:w="4961" w:type="dxa"/>
            <w:shd w:val="clear" w:color="auto" w:fill="auto"/>
            <w:vAlign w:val="center"/>
          </w:tcPr>
          <w:p w14:paraId="64EEC69F" w14:textId="77777777" w:rsidR="000C7720" w:rsidRPr="00A92231" w:rsidRDefault="000C7720">
            <w:pPr>
              <w:tabs>
                <w:tab w:val="left" w:pos="6804"/>
              </w:tabs>
              <w:jc w:val="center"/>
              <w:rPr>
                <w:lang w:val="lt-LT"/>
              </w:rPr>
            </w:pPr>
            <w:r w:rsidRPr="00A92231">
              <w:rPr>
                <w:lang w:val="lt-LT"/>
              </w:rPr>
              <w:t xml:space="preserve">Veiklos aprašymas </w:t>
            </w:r>
          </w:p>
        </w:tc>
        <w:tc>
          <w:tcPr>
            <w:tcW w:w="2381" w:type="dxa"/>
            <w:shd w:val="clear" w:color="auto" w:fill="auto"/>
            <w:vAlign w:val="center"/>
          </w:tcPr>
          <w:p w14:paraId="3746ADE2" w14:textId="77777777" w:rsidR="000C7720" w:rsidRPr="00A92231" w:rsidRDefault="000C7720">
            <w:pPr>
              <w:tabs>
                <w:tab w:val="left" w:pos="6804"/>
              </w:tabs>
              <w:jc w:val="center"/>
              <w:rPr>
                <w:lang w:val="lt-LT"/>
              </w:rPr>
            </w:pPr>
            <w:r w:rsidRPr="00A92231">
              <w:rPr>
                <w:bCs/>
                <w:iCs/>
                <w:lang w:val="lt-LT"/>
              </w:rPr>
              <w:t>EVRK 2 kodas</w:t>
            </w:r>
          </w:p>
        </w:tc>
      </w:tr>
      <w:tr w:rsidR="000C7720" w:rsidRPr="00A92231" w14:paraId="4222DFBF" w14:textId="77777777">
        <w:tc>
          <w:tcPr>
            <w:tcW w:w="2297" w:type="dxa"/>
            <w:shd w:val="clear" w:color="auto" w:fill="auto"/>
          </w:tcPr>
          <w:p w14:paraId="1228581D" w14:textId="77777777" w:rsidR="000C7720" w:rsidRPr="00A92231" w:rsidRDefault="000C7720">
            <w:pPr>
              <w:tabs>
                <w:tab w:val="left" w:pos="6804"/>
              </w:tabs>
              <w:spacing w:line="360" w:lineRule="auto"/>
              <w:rPr>
                <w:lang w:val="lt-LT"/>
              </w:rPr>
            </w:pPr>
          </w:p>
        </w:tc>
        <w:tc>
          <w:tcPr>
            <w:tcW w:w="4961" w:type="dxa"/>
            <w:shd w:val="clear" w:color="auto" w:fill="auto"/>
          </w:tcPr>
          <w:p w14:paraId="30C90716" w14:textId="77777777" w:rsidR="000C7720" w:rsidRPr="00A92231" w:rsidRDefault="000C7720">
            <w:pPr>
              <w:tabs>
                <w:tab w:val="left" w:pos="6804"/>
              </w:tabs>
              <w:spacing w:line="360" w:lineRule="auto"/>
              <w:rPr>
                <w:lang w:val="lt-LT"/>
              </w:rPr>
            </w:pPr>
          </w:p>
        </w:tc>
        <w:tc>
          <w:tcPr>
            <w:tcW w:w="2381" w:type="dxa"/>
            <w:shd w:val="clear" w:color="auto" w:fill="auto"/>
          </w:tcPr>
          <w:p w14:paraId="2B219376" w14:textId="77777777" w:rsidR="000C7720" w:rsidRPr="00A92231" w:rsidRDefault="000C7720">
            <w:pPr>
              <w:tabs>
                <w:tab w:val="left" w:pos="6804"/>
              </w:tabs>
              <w:spacing w:line="360" w:lineRule="auto"/>
              <w:rPr>
                <w:lang w:val="lt-LT"/>
              </w:rPr>
            </w:pPr>
          </w:p>
        </w:tc>
      </w:tr>
    </w:tbl>
    <w:p w14:paraId="4EEE7FF9" w14:textId="77777777" w:rsidR="000C7720" w:rsidRPr="00A92231" w:rsidRDefault="000C7720" w:rsidP="000C7720">
      <w:pPr>
        <w:tabs>
          <w:tab w:val="left" w:pos="6804"/>
        </w:tabs>
        <w:rPr>
          <w:lang w:val="lt-LT"/>
        </w:rPr>
      </w:pPr>
    </w:p>
    <w:p w14:paraId="2EB04847" w14:textId="77777777" w:rsidR="000C7720" w:rsidRPr="00A92231" w:rsidRDefault="000C7720" w:rsidP="000C7720">
      <w:pPr>
        <w:tabs>
          <w:tab w:val="left" w:pos="6804"/>
        </w:tabs>
        <w:spacing w:after="120"/>
        <w:ind w:firstLine="720"/>
        <w:rPr>
          <w:lang w:val="lt-LT"/>
        </w:rPr>
      </w:pPr>
    </w:p>
    <w:p w14:paraId="3BD196F2" w14:textId="77777777" w:rsidR="000C7720" w:rsidRPr="00A92231" w:rsidRDefault="000C7720" w:rsidP="000C7720">
      <w:pPr>
        <w:tabs>
          <w:tab w:val="left" w:pos="6804"/>
        </w:tabs>
        <w:spacing w:after="120"/>
        <w:ind w:firstLine="720"/>
        <w:rPr>
          <w:lang w:val="lt-LT"/>
        </w:rPr>
      </w:pPr>
      <w:r w:rsidRPr="00A92231">
        <w:rPr>
          <w:lang w:val="lt-LT"/>
        </w:rPr>
        <w:t>Akreditavimas pagal LST EN ISO/IEC 17021-1:2015 ir ISO/IEC TS 17021-10:2018</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4961"/>
        <w:gridCol w:w="2381"/>
      </w:tblGrid>
      <w:tr w:rsidR="000C7720" w:rsidRPr="006A56F9" w14:paraId="64AD207F" w14:textId="77777777">
        <w:tc>
          <w:tcPr>
            <w:tcW w:w="9639" w:type="dxa"/>
            <w:gridSpan w:val="3"/>
            <w:shd w:val="clear" w:color="auto" w:fill="auto"/>
          </w:tcPr>
          <w:p w14:paraId="7298A2DE" w14:textId="77777777" w:rsidR="000C7720" w:rsidRPr="00A92231" w:rsidRDefault="000C7720">
            <w:pPr>
              <w:tabs>
                <w:tab w:val="left" w:pos="6804"/>
              </w:tabs>
              <w:spacing w:line="360" w:lineRule="auto"/>
              <w:jc w:val="center"/>
              <w:rPr>
                <w:lang w:val="lt-LT"/>
              </w:rPr>
            </w:pPr>
            <w:r w:rsidRPr="00A92231">
              <w:rPr>
                <w:lang w:val="lt-LT"/>
              </w:rPr>
              <w:t>SERTIFIKAVIMAS PAGAL LST EN ISO 45001:2015</w:t>
            </w:r>
          </w:p>
        </w:tc>
      </w:tr>
      <w:tr w:rsidR="000C7720" w:rsidRPr="00A92231" w14:paraId="46730712" w14:textId="77777777">
        <w:tc>
          <w:tcPr>
            <w:tcW w:w="2297" w:type="dxa"/>
            <w:shd w:val="clear" w:color="auto" w:fill="auto"/>
            <w:vAlign w:val="center"/>
          </w:tcPr>
          <w:p w14:paraId="60C4A018" w14:textId="77777777" w:rsidR="000C7720" w:rsidRPr="00A92231" w:rsidRDefault="000C7720">
            <w:pPr>
              <w:tabs>
                <w:tab w:val="left" w:pos="6804"/>
              </w:tabs>
              <w:jc w:val="center"/>
              <w:rPr>
                <w:lang w:val="lt-LT"/>
              </w:rPr>
            </w:pPr>
            <w:r w:rsidRPr="00A92231">
              <w:rPr>
                <w:lang w:val="lt-LT"/>
              </w:rPr>
              <w:t>IAF kodas</w:t>
            </w:r>
          </w:p>
        </w:tc>
        <w:tc>
          <w:tcPr>
            <w:tcW w:w="4961" w:type="dxa"/>
            <w:shd w:val="clear" w:color="auto" w:fill="auto"/>
            <w:vAlign w:val="center"/>
          </w:tcPr>
          <w:p w14:paraId="723EB180" w14:textId="77777777" w:rsidR="000C7720" w:rsidRPr="00A92231" w:rsidRDefault="000C7720">
            <w:pPr>
              <w:tabs>
                <w:tab w:val="left" w:pos="6804"/>
              </w:tabs>
              <w:jc w:val="center"/>
              <w:rPr>
                <w:lang w:val="lt-LT"/>
              </w:rPr>
            </w:pPr>
            <w:r w:rsidRPr="00A92231">
              <w:rPr>
                <w:lang w:val="lt-LT"/>
              </w:rPr>
              <w:t xml:space="preserve">Veiklos aprašymas </w:t>
            </w:r>
          </w:p>
        </w:tc>
        <w:tc>
          <w:tcPr>
            <w:tcW w:w="2381" w:type="dxa"/>
            <w:shd w:val="clear" w:color="auto" w:fill="auto"/>
            <w:vAlign w:val="center"/>
          </w:tcPr>
          <w:p w14:paraId="6A2C7435" w14:textId="77777777" w:rsidR="000C7720" w:rsidRPr="00A92231" w:rsidRDefault="000C7720">
            <w:pPr>
              <w:tabs>
                <w:tab w:val="left" w:pos="6804"/>
              </w:tabs>
              <w:jc w:val="center"/>
              <w:rPr>
                <w:lang w:val="lt-LT"/>
              </w:rPr>
            </w:pPr>
            <w:r w:rsidRPr="00A92231">
              <w:rPr>
                <w:bCs/>
                <w:iCs/>
                <w:lang w:val="lt-LT"/>
              </w:rPr>
              <w:t>EVRK 2 kodas</w:t>
            </w:r>
          </w:p>
        </w:tc>
      </w:tr>
      <w:tr w:rsidR="000C7720" w:rsidRPr="00A92231" w14:paraId="5A695F5E" w14:textId="77777777">
        <w:tc>
          <w:tcPr>
            <w:tcW w:w="2297" w:type="dxa"/>
            <w:shd w:val="clear" w:color="auto" w:fill="auto"/>
          </w:tcPr>
          <w:p w14:paraId="45E31402" w14:textId="77777777" w:rsidR="000C7720" w:rsidRPr="00A92231" w:rsidRDefault="000C7720">
            <w:pPr>
              <w:tabs>
                <w:tab w:val="left" w:pos="6804"/>
              </w:tabs>
              <w:spacing w:line="360" w:lineRule="auto"/>
              <w:rPr>
                <w:lang w:val="lt-LT"/>
              </w:rPr>
            </w:pPr>
          </w:p>
        </w:tc>
        <w:tc>
          <w:tcPr>
            <w:tcW w:w="4961" w:type="dxa"/>
            <w:shd w:val="clear" w:color="auto" w:fill="auto"/>
          </w:tcPr>
          <w:p w14:paraId="33835BBB" w14:textId="77777777" w:rsidR="000C7720" w:rsidRPr="00A92231" w:rsidRDefault="000C7720">
            <w:pPr>
              <w:tabs>
                <w:tab w:val="left" w:pos="6804"/>
              </w:tabs>
              <w:spacing w:line="360" w:lineRule="auto"/>
              <w:rPr>
                <w:lang w:val="lt-LT"/>
              </w:rPr>
            </w:pPr>
          </w:p>
        </w:tc>
        <w:tc>
          <w:tcPr>
            <w:tcW w:w="2381" w:type="dxa"/>
            <w:shd w:val="clear" w:color="auto" w:fill="auto"/>
          </w:tcPr>
          <w:p w14:paraId="5162E7F4" w14:textId="77777777" w:rsidR="000C7720" w:rsidRPr="00A92231" w:rsidRDefault="000C7720">
            <w:pPr>
              <w:tabs>
                <w:tab w:val="left" w:pos="6804"/>
              </w:tabs>
              <w:spacing w:line="360" w:lineRule="auto"/>
              <w:rPr>
                <w:lang w:val="lt-LT"/>
              </w:rPr>
            </w:pPr>
          </w:p>
        </w:tc>
      </w:tr>
    </w:tbl>
    <w:p w14:paraId="177C904A" w14:textId="77777777" w:rsidR="000C7720" w:rsidRPr="00A92231" w:rsidRDefault="000C7720" w:rsidP="000C7720">
      <w:pPr>
        <w:tabs>
          <w:tab w:val="left" w:pos="6804"/>
        </w:tabs>
        <w:rPr>
          <w:lang w:val="lt-LT"/>
        </w:rPr>
      </w:pPr>
    </w:p>
    <w:p w14:paraId="20B81305" w14:textId="77777777" w:rsidR="000C7720" w:rsidRPr="00A92231" w:rsidRDefault="000C7720" w:rsidP="000C7720">
      <w:pPr>
        <w:tabs>
          <w:tab w:val="left" w:pos="6804"/>
        </w:tabs>
        <w:rPr>
          <w:lang w:val="lt-LT"/>
        </w:rPr>
      </w:pPr>
    </w:p>
    <w:p w14:paraId="50BE59C4" w14:textId="77777777" w:rsidR="000C7720" w:rsidRPr="00A92231" w:rsidRDefault="000C7720" w:rsidP="000C7720">
      <w:pPr>
        <w:tabs>
          <w:tab w:val="left" w:pos="6804"/>
        </w:tabs>
        <w:spacing w:line="360" w:lineRule="auto"/>
        <w:ind w:firstLine="720"/>
        <w:rPr>
          <w:lang w:val="lt-LT"/>
        </w:rPr>
      </w:pPr>
      <w:r w:rsidRPr="00A92231">
        <w:rPr>
          <w:lang w:val="lt-LT"/>
        </w:rPr>
        <w:t>Akreditavimas pagal LST EN ISO/IEC 17021-1:2015 ir ISO 22003-1:2022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3926"/>
        <w:gridCol w:w="3139"/>
      </w:tblGrid>
      <w:tr w:rsidR="000C7720" w:rsidRPr="00E47EBD" w14:paraId="792A65A4" w14:textId="77777777">
        <w:tc>
          <w:tcPr>
            <w:tcW w:w="9520" w:type="dxa"/>
            <w:gridSpan w:val="3"/>
            <w:shd w:val="clear" w:color="auto" w:fill="auto"/>
          </w:tcPr>
          <w:p w14:paraId="3186A1D3" w14:textId="77777777" w:rsidR="000C7720" w:rsidRPr="00A92231" w:rsidRDefault="000C7720">
            <w:pPr>
              <w:tabs>
                <w:tab w:val="left" w:pos="6804"/>
              </w:tabs>
              <w:jc w:val="center"/>
              <w:rPr>
                <w:lang w:val="lt-LT"/>
              </w:rPr>
            </w:pPr>
            <w:r w:rsidRPr="00A92231">
              <w:rPr>
                <w:lang w:val="lt-LT"/>
              </w:rPr>
              <w:t>SERTIFIKAVIMAS PAGAL LST EN ISO 22000:2018</w:t>
            </w:r>
          </w:p>
          <w:p w14:paraId="14FAEB87" w14:textId="77777777" w:rsidR="000C7720" w:rsidRPr="00A92231" w:rsidRDefault="000C7720">
            <w:pPr>
              <w:tabs>
                <w:tab w:val="left" w:pos="6804"/>
              </w:tabs>
              <w:jc w:val="center"/>
              <w:rPr>
                <w:lang w:val="lt-LT"/>
              </w:rPr>
            </w:pPr>
            <w:r w:rsidRPr="00A92231">
              <w:rPr>
                <w:lang w:val="lt-LT"/>
              </w:rPr>
              <w:t>pageidaujama sritis nurodoma pagal ISO 22003-1:2022 A priedą</w:t>
            </w:r>
          </w:p>
        </w:tc>
      </w:tr>
      <w:tr w:rsidR="000C7720" w:rsidRPr="00A92231" w14:paraId="527D0018" w14:textId="77777777">
        <w:tc>
          <w:tcPr>
            <w:tcW w:w="2439" w:type="dxa"/>
            <w:shd w:val="clear" w:color="auto" w:fill="auto"/>
          </w:tcPr>
          <w:p w14:paraId="6A8A4F58" w14:textId="77777777" w:rsidR="000C7720" w:rsidRPr="00A92231" w:rsidRDefault="000C7720">
            <w:pPr>
              <w:tabs>
                <w:tab w:val="left" w:pos="6804"/>
              </w:tabs>
              <w:spacing w:line="360" w:lineRule="auto"/>
              <w:jc w:val="center"/>
              <w:rPr>
                <w:lang w:val="lt-LT"/>
              </w:rPr>
            </w:pPr>
            <w:r w:rsidRPr="00A92231">
              <w:rPr>
                <w:lang w:val="lt-LT"/>
              </w:rPr>
              <w:t>Klasteris</w:t>
            </w:r>
          </w:p>
        </w:tc>
        <w:tc>
          <w:tcPr>
            <w:tcW w:w="3936" w:type="dxa"/>
            <w:shd w:val="clear" w:color="auto" w:fill="auto"/>
          </w:tcPr>
          <w:p w14:paraId="5712CC18" w14:textId="77777777" w:rsidR="000C7720" w:rsidRPr="00A92231" w:rsidRDefault="000C7720">
            <w:pPr>
              <w:tabs>
                <w:tab w:val="left" w:pos="6804"/>
              </w:tabs>
              <w:spacing w:line="360" w:lineRule="auto"/>
              <w:jc w:val="center"/>
              <w:rPr>
                <w:lang w:val="lt-LT"/>
              </w:rPr>
            </w:pPr>
            <w:r w:rsidRPr="00A92231">
              <w:rPr>
                <w:lang w:val="lt-LT"/>
              </w:rPr>
              <w:t>Kategorija</w:t>
            </w:r>
          </w:p>
        </w:tc>
        <w:tc>
          <w:tcPr>
            <w:tcW w:w="3145" w:type="dxa"/>
            <w:shd w:val="clear" w:color="auto" w:fill="auto"/>
          </w:tcPr>
          <w:p w14:paraId="072C887E" w14:textId="77777777" w:rsidR="000C7720" w:rsidRPr="00A92231" w:rsidRDefault="000C7720">
            <w:pPr>
              <w:tabs>
                <w:tab w:val="left" w:pos="6804"/>
              </w:tabs>
              <w:spacing w:line="360" w:lineRule="auto"/>
              <w:jc w:val="center"/>
              <w:rPr>
                <w:lang w:val="lt-LT"/>
              </w:rPr>
            </w:pPr>
            <w:r w:rsidRPr="00A92231">
              <w:rPr>
                <w:lang w:val="lt-LT"/>
              </w:rPr>
              <w:t>Subkategorija</w:t>
            </w:r>
          </w:p>
        </w:tc>
      </w:tr>
      <w:tr w:rsidR="000C7720" w:rsidRPr="00A92231" w14:paraId="0623C820" w14:textId="77777777">
        <w:tc>
          <w:tcPr>
            <w:tcW w:w="2439" w:type="dxa"/>
            <w:shd w:val="clear" w:color="auto" w:fill="auto"/>
          </w:tcPr>
          <w:p w14:paraId="20798D02" w14:textId="77777777" w:rsidR="000C7720" w:rsidRPr="00A92231" w:rsidRDefault="000C7720">
            <w:pPr>
              <w:tabs>
                <w:tab w:val="left" w:pos="6804"/>
              </w:tabs>
              <w:spacing w:line="360" w:lineRule="auto"/>
              <w:rPr>
                <w:lang w:val="lt-LT"/>
              </w:rPr>
            </w:pPr>
          </w:p>
        </w:tc>
        <w:tc>
          <w:tcPr>
            <w:tcW w:w="3936" w:type="dxa"/>
            <w:shd w:val="clear" w:color="auto" w:fill="auto"/>
          </w:tcPr>
          <w:p w14:paraId="72235BF7" w14:textId="77777777" w:rsidR="000C7720" w:rsidRPr="00A92231" w:rsidRDefault="000C7720">
            <w:pPr>
              <w:tabs>
                <w:tab w:val="left" w:pos="6804"/>
              </w:tabs>
              <w:spacing w:line="360" w:lineRule="auto"/>
              <w:rPr>
                <w:lang w:val="lt-LT"/>
              </w:rPr>
            </w:pPr>
          </w:p>
        </w:tc>
        <w:tc>
          <w:tcPr>
            <w:tcW w:w="3145" w:type="dxa"/>
            <w:shd w:val="clear" w:color="auto" w:fill="auto"/>
          </w:tcPr>
          <w:p w14:paraId="518C158E" w14:textId="77777777" w:rsidR="000C7720" w:rsidRPr="00A92231" w:rsidRDefault="000C7720">
            <w:pPr>
              <w:tabs>
                <w:tab w:val="left" w:pos="6804"/>
              </w:tabs>
              <w:spacing w:line="360" w:lineRule="auto"/>
              <w:rPr>
                <w:lang w:val="lt-LT"/>
              </w:rPr>
            </w:pPr>
          </w:p>
        </w:tc>
      </w:tr>
    </w:tbl>
    <w:p w14:paraId="25C11771" w14:textId="77777777" w:rsidR="000C7720" w:rsidRPr="00A92231" w:rsidRDefault="000C7720" w:rsidP="000C7720">
      <w:pPr>
        <w:tabs>
          <w:tab w:val="left" w:pos="6804"/>
        </w:tabs>
        <w:rPr>
          <w:lang w:val="lt-LT"/>
        </w:rPr>
      </w:pPr>
    </w:p>
    <w:p w14:paraId="7BAD1D25" w14:textId="77777777" w:rsidR="000C7720" w:rsidRPr="00A92231" w:rsidRDefault="000C7720" w:rsidP="000C7720">
      <w:pPr>
        <w:tabs>
          <w:tab w:val="left" w:pos="6804"/>
        </w:tabs>
        <w:rPr>
          <w:lang w:val="lt-LT"/>
        </w:rPr>
      </w:pPr>
    </w:p>
    <w:p w14:paraId="3B43FF24" w14:textId="77777777" w:rsidR="000C7720" w:rsidRPr="00A92231" w:rsidRDefault="000C7720" w:rsidP="000C7720">
      <w:pPr>
        <w:tabs>
          <w:tab w:val="left" w:pos="6804"/>
        </w:tabs>
        <w:spacing w:line="360" w:lineRule="auto"/>
        <w:ind w:firstLine="720"/>
        <w:rPr>
          <w:lang w:val="lt-LT"/>
        </w:rPr>
      </w:pPr>
      <w:r w:rsidRPr="00A92231">
        <w:rPr>
          <w:lang w:val="lt-LT"/>
        </w:rPr>
        <w:t>Akreditavimas pagal LST EN ISO/IEC 17021-1:2015 ir LST EN ISO/IEC 27006-1:2024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749"/>
      </w:tblGrid>
      <w:tr w:rsidR="000C7720" w:rsidRPr="00A92231" w14:paraId="3C13A0A1" w14:textId="77777777">
        <w:tc>
          <w:tcPr>
            <w:tcW w:w="4760" w:type="dxa"/>
            <w:shd w:val="clear" w:color="auto" w:fill="auto"/>
          </w:tcPr>
          <w:p w14:paraId="3A9FD4BB" w14:textId="77777777" w:rsidR="000C7720" w:rsidRPr="00A92231" w:rsidRDefault="000C7720">
            <w:pPr>
              <w:tabs>
                <w:tab w:val="left" w:pos="6804"/>
              </w:tabs>
              <w:spacing w:line="360" w:lineRule="auto"/>
              <w:jc w:val="center"/>
              <w:rPr>
                <w:lang w:val="lt-LT"/>
              </w:rPr>
            </w:pPr>
            <w:r w:rsidRPr="00A92231">
              <w:rPr>
                <w:lang w:val="lt-LT"/>
              </w:rPr>
              <w:t>Veiklos aprašymas</w:t>
            </w:r>
          </w:p>
        </w:tc>
        <w:tc>
          <w:tcPr>
            <w:tcW w:w="4760" w:type="dxa"/>
            <w:shd w:val="clear" w:color="auto" w:fill="auto"/>
          </w:tcPr>
          <w:p w14:paraId="20B0DCCE" w14:textId="77777777" w:rsidR="000C7720" w:rsidRPr="00A92231" w:rsidRDefault="000C7720">
            <w:pPr>
              <w:tabs>
                <w:tab w:val="left" w:pos="6804"/>
              </w:tabs>
              <w:spacing w:line="360" w:lineRule="auto"/>
              <w:jc w:val="center"/>
              <w:rPr>
                <w:lang w:val="lt-LT"/>
              </w:rPr>
            </w:pPr>
            <w:r w:rsidRPr="00A92231">
              <w:rPr>
                <w:lang w:val="lt-LT"/>
              </w:rPr>
              <w:t>Sertifikavimo standartas</w:t>
            </w:r>
          </w:p>
        </w:tc>
      </w:tr>
      <w:tr w:rsidR="000C7720" w:rsidRPr="00A92231" w14:paraId="51D1ED29" w14:textId="77777777">
        <w:tc>
          <w:tcPr>
            <w:tcW w:w="4760" w:type="dxa"/>
            <w:shd w:val="clear" w:color="auto" w:fill="auto"/>
          </w:tcPr>
          <w:p w14:paraId="58061980" w14:textId="77777777" w:rsidR="000C7720" w:rsidRPr="00A92231" w:rsidRDefault="000C7720">
            <w:pPr>
              <w:tabs>
                <w:tab w:val="left" w:pos="6804"/>
              </w:tabs>
              <w:spacing w:line="360" w:lineRule="auto"/>
              <w:jc w:val="center"/>
              <w:rPr>
                <w:lang w:val="lt-LT"/>
              </w:rPr>
            </w:pPr>
            <w:r w:rsidRPr="00A92231">
              <w:rPr>
                <w:lang w:val="lt-LT"/>
              </w:rPr>
              <w:t>Informacijos saugumo valdymo sistemų sertifikavimas</w:t>
            </w:r>
          </w:p>
        </w:tc>
        <w:tc>
          <w:tcPr>
            <w:tcW w:w="4760" w:type="dxa"/>
            <w:shd w:val="clear" w:color="auto" w:fill="auto"/>
          </w:tcPr>
          <w:p w14:paraId="7D0D3B9B" w14:textId="77777777" w:rsidR="000C7720" w:rsidRPr="00A92231" w:rsidRDefault="000C7720">
            <w:pPr>
              <w:tabs>
                <w:tab w:val="left" w:pos="6804"/>
              </w:tabs>
              <w:spacing w:line="360" w:lineRule="auto"/>
              <w:jc w:val="center"/>
              <w:rPr>
                <w:lang w:val="lt-LT"/>
              </w:rPr>
            </w:pPr>
            <w:r w:rsidRPr="00A92231">
              <w:rPr>
                <w:lang w:val="lt-LT"/>
              </w:rPr>
              <w:t xml:space="preserve">LST EN ISO/IEC 27001:2023 </w:t>
            </w:r>
          </w:p>
          <w:p w14:paraId="7FB4B007" w14:textId="77777777" w:rsidR="000C7720" w:rsidRPr="00A92231" w:rsidRDefault="000C7720">
            <w:pPr>
              <w:tabs>
                <w:tab w:val="left" w:pos="6804"/>
              </w:tabs>
              <w:spacing w:line="360" w:lineRule="auto"/>
              <w:jc w:val="center"/>
              <w:rPr>
                <w:lang w:val="lt-LT"/>
              </w:rPr>
            </w:pPr>
          </w:p>
        </w:tc>
      </w:tr>
    </w:tbl>
    <w:p w14:paraId="7D841808" w14:textId="77777777" w:rsidR="000C7720" w:rsidRPr="00A92231" w:rsidRDefault="000C7720" w:rsidP="000C7720">
      <w:pPr>
        <w:tabs>
          <w:tab w:val="left" w:pos="6804"/>
        </w:tabs>
        <w:rPr>
          <w:lang w:val="lt-LT"/>
        </w:rPr>
      </w:pPr>
    </w:p>
    <w:tbl>
      <w:tblPr>
        <w:tblW w:w="0" w:type="auto"/>
        <w:tblInd w:w="108" w:type="dxa"/>
        <w:tblLook w:val="04A0" w:firstRow="1" w:lastRow="0" w:firstColumn="1" w:lastColumn="0" w:noHBand="0" w:noVBand="1"/>
      </w:tblPr>
      <w:tblGrid>
        <w:gridCol w:w="3131"/>
        <w:gridCol w:w="2832"/>
        <w:gridCol w:w="832"/>
        <w:gridCol w:w="2713"/>
      </w:tblGrid>
      <w:tr w:rsidR="000C7720" w:rsidRPr="00A92231" w14:paraId="180DC117" w14:textId="77777777">
        <w:tc>
          <w:tcPr>
            <w:tcW w:w="3176" w:type="dxa"/>
            <w:shd w:val="clear" w:color="auto" w:fill="auto"/>
          </w:tcPr>
          <w:p w14:paraId="4F9AD873" w14:textId="77777777" w:rsidR="000C7720" w:rsidRPr="00A92231" w:rsidRDefault="000C7720">
            <w:pPr>
              <w:rPr>
                <w:lang w:val="lt-LT"/>
              </w:rPr>
            </w:pPr>
            <w:r w:rsidRPr="00A92231">
              <w:rPr>
                <w:lang w:val="lt-LT"/>
              </w:rPr>
              <w:t>Įstaigos vadovas</w:t>
            </w:r>
          </w:p>
        </w:tc>
        <w:tc>
          <w:tcPr>
            <w:tcW w:w="2870" w:type="dxa"/>
            <w:tcBorders>
              <w:bottom w:val="single" w:sz="4" w:space="0" w:color="auto"/>
            </w:tcBorders>
            <w:shd w:val="clear" w:color="auto" w:fill="auto"/>
          </w:tcPr>
          <w:p w14:paraId="026EA333" w14:textId="77777777" w:rsidR="000C7720" w:rsidRPr="00A92231" w:rsidRDefault="000C7720">
            <w:pPr>
              <w:rPr>
                <w:lang w:val="lt-LT"/>
              </w:rPr>
            </w:pPr>
          </w:p>
        </w:tc>
        <w:tc>
          <w:tcPr>
            <w:tcW w:w="844" w:type="dxa"/>
            <w:vMerge w:val="restart"/>
            <w:shd w:val="clear" w:color="auto" w:fill="auto"/>
          </w:tcPr>
          <w:p w14:paraId="697792D2" w14:textId="77777777" w:rsidR="000C7720" w:rsidRPr="00A92231" w:rsidRDefault="000C7720">
            <w:pPr>
              <w:jc w:val="center"/>
              <w:rPr>
                <w:lang w:val="lt-LT"/>
              </w:rPr>
            </w:pPr>
          </w:p>
        </w:tc>
        <w:tc>
          <w:tcPr>
            <w:tcW w:w="2749" w:type="dxa"/>
            <w:tcBorders>
              <w:left w:val="nil"/>
              <w:bottom w:val="single" w:sz="4" w:space="0" w:color="auto"/>
            </w:tcBorders>
            <w:shd w:val="clear" w:color="auto" w:fill="auto"/>
          </w:tcPr>
          <w:p w14:paraId="2B488472" w14:textId="77777777" w:rsidR="000C7720" w:rsidRPr="00A92231" w:rsidRDefault="000C7720">
            <w:pPr>
              <w:rPr>
                <w:lang w:val="lt-LT"/>
              </w:rPr>
            </w:pPr>
          </w:p>
        </w:tc>
      </w:tr>
      <w:tr w:rsidR="000C7720" w:rsidRPr="00A92231" w14:paraId="5621E6D8" w14:textId="77777777">
        <w:tc>
          <w:tcPr>
            <w:tcW w:w="3176" w:type="dxa"/>
            <w:shd w:val="clear" w:color="auto" w:fill="auto"/>
          </w:tcPr>
          <w:p w14:paraId="62B54142" w14:textId="77777777" w:rsidR="000C7720" w:rsidRPr="00A92231" w:rsidRDefault="000C7720">
            <w:pPr>
              <w:rPr>
                <w:lang w:val="lt-LT"/>
              </w:rPr>
            </w:pPr>
          </w:p>
        </w:tc>
        <w:tc>
          <w:tcPr>
            <w:tcW w:w="2870" w:type="dxa"/>
            <w:tcBorders>
              <w:top w:val="single" w:sz="4" w:space="0" w:color="auto"/>
            </w:tcBorders>
            <w:shd w:val="clear" w:color="auto" w:fill="auto"/>
          </w:tcPr>
          <w:p w14:paraId="5E9559C4" w14:textId="77777777" w:rsidR="000C7720" w:rsidRPr="00A92231" w:rsidRDefault="000C7720">
            <w:pPr>
              <w:jc w:val="center"/>
              <w:rPr>
                <w:lang w:val="lt-LT"/>
              </w:rPr>
            </w:pPr>
            <w:r w:rsidRPr="00A92231">
              <w:rPr>
                <w:lang w:val="lt-LT"/>
              </w:rPr>
              <w:t>(parašas)</w:t>
            </w:r>
          </w:p>
        </w:tc>
        <w:tc>
          <w:tcPr>
            <w:tcW w:w="844" w:type="dxa"/>
            <w:vMerge/>
            <w:shd w:val="clear" w:color="auto" w:fill="auto"/>
          </w:tcPr>
          <w:p w14:paraId="22A19769" w14:textId="77777777" w:rsidR="000C7720" w:rsidRPr="00A92231" w:rsidRDefault="000C7720">
            <w:pPr>
              <w:jc w:val="center"/>
              <w:rPr>
                <w:lang w:val="lt-LT"/>
              </w:rPr>
            </w:pPr>
          </w:p>
        </w:tc>
        <w:tc>
          <w:tcPr>
            <w:tcW w:w="2749" w:type="dxa"/>
            <w:shd w:val="clear" w:color="auto" w:fill="auto"/>
          </w:tcPr>
          <w:p w14:paraId="2C3A5D81" w14:textId="77777777" w:rsidR="000C7720" w:rsidRPr="00A92231" w:rsidRDefault="000C7720">
            <w:pPr>
              <w:jc w:val="center"/>
              <w:rPr>
                <w:lang w:val="lt-LT"/>
              </w:rPr>
            </w:pPr>
            <w:r w:rsidRPr="00A92231">
              <w:rPr>
                <w:lang w:val="lt-LT"/>
              </w:rPr>
              <w:t>(vardas ir pavardė)</w:t>
            </w:r>
          </w:p>
        </w:tc>
      </w:tr>
    </w:tbl>
    <w:p w14:paraId="6DA1C329" w14:textId="77777777" w:rsidR="000C7720" w:rsidRPr="00A92231" w:rsidRDefault="000C7720" w:rsidP="000C7720">
      <w:pPr>
        <w:rPr>
          <w:lang w:val="lt-LT"/>
        </w:rPr>
      </w:pPr>
    </w:p>
    <w:p w14:paraId="71C8DBCD" w14:textId="77777777" w:rsidR="000C7720" w:rsidRPr="00A92231" w:rsidRDefault="000C7720" w:rsidP="000C7720">
      <w:pPr>
        <w:tabs>
          <w:tab w:val="left" w:pos="6804"/>
        </w:tabs>
        <w:rPr>
          <w:bCs/>
          <w:iCs/>
          <w:lang w:val="lt-LT"/>
        </w:rPr>
      </w:pPr>
      <w:r w:rsidRPr="00A92231">
        <w:rPr>
          <w:bCs/>
          <w:iCs/>
          <w:lang w:val="lt-LT"/>
        </w:rPr>
        <w:t>Data</w:t>
      </w:r>
    </w:p>
    <w:p w14:paraId="41A5347E" w14:textId="77777777" w:rsidR="000C7720" w:rsidRPr="00A92231" w:rsidRDefault="000C7720" w:rsidP="000C7720">
      <w:pPr>
        <w:jc w:val="center"/>
        <w:rPr>
          <w:bCs/>
          <w:lang w:val="lt-LT"/>
        </w:rPr>
      </w:pPr>
      <w:r w:rsidRPr="00A92231">
        <w:rPr>
          <w:bCs/>
          <w:lang w:val="lt-LT"/>
        </w:rPr>
        <w:t>________________________</w:t>
      </w:r>
    </w:p>
    <w:p w14:paraId="79DBAAB3" w14:textId="77777777" w:rsidR="000C7720" w:rsidRPr="00A92231" w:rsidRDefault="000C7720" w:rsidP="000C7720">
      <w:pPr>
        <w:rPr>
          <w:lang w:val="lt-LT"/>
        </w:rPr>
      </w:pPr>
      <w:r w:rsidRPr="00A92231">
        <w:rPr>
          <w:bCs/>
          <w:lang w:val="lt-LT"/>
        </w:rPr>
        <w:br w:type="page"/>
      </w:r>
      <w:bookmarkStart w:id="179" w:name="_Toc434607473"/>
    </w:p>
    <w:p w14:paraId="7B308890" w14:textId="77777777" w:rsidR="000C7720" w:rsidRPr="00A92231" w:rsidRDefault="000C7720" w:rsidP="000C7720">
      <w:pPr>
        <w:jc w:val="right"/>
        <w:rPr>
          <w:lang w:val="lt-LT"/>
        </w:rPr>
      </w:pPr>
    </w:p>
    <w:p w14:paraId="0FF4001D" w14:textId="0279BA23" w:rsidR="000C7720" w:rsidRPr="00A92231" w:rsidRDefault="00A9465B" w:rsidP="000C7720">
      <w:pPr>
        <w:pStyle w:val="Antrat2"/>
        <w:keepNext/>
        <w:overflowPunct w:val="0"/>
        <w:autoSpaceDE w:val="0"/>
        <w:autoSpaceDN w:val="0"/>
        <w:adjustRightInd w:val="0"/>
        <w:spacing w:before="0"/>
        <w:jc w:val="center"/>
        <w:textAlignment w:val="baseline"/>
        <w:rPr>
          <w:rFonts w:ascii="Times New Roman" w:hAnsi="Times New Roman"/>
          <w:b w:val="0"/>
          <w:bCs/>
          <w:vertAlign w:val="superscript"/>
          <w:lang w:val="lt-LT"/>
        </w:rPr>
      </w:pPr>
      <w:bookmarkStart w:id="180" w:name="_Toc183599451"/>
      <w:bookmarkStart w:id="181" w:name="_Toc183704793"/>
      <w:bookmarkStart w:id="182" w:name="_Toc186545772"/>
      <w:r w:rsidRPr="00732E67">
        <w:rPr>
          <w:rFonts w:ascii="Times New Roman" w:hAnsi="Times New Roman"/>
          <w:lang w:val="lt-LT"/>
        </w:rPr>
        <w:t>LA/AD5.</w:t>
      </w:r>
      <w:r>
        <w:rPr>
          <w:rFonts w:ascii="Times New Roman" w:hAnsi="Times New Roman"/>
          <w:lang w:val="lt-LT"/>
        </w:rPr>
        <w:t>9</w:t>
      </w:r>
      <w:r w:rsidRPr="00732E67">
        <w:rPr>
          <w:rFonts w:ascii="Times New Roman" w:hAnsi="Times New Roman"/>
          <w:lang w:val="lt-LT"/>
        </w:rPr>
        <w:t>/</w:t>
      </w:r>
      <w:r w:rsidR="000C7720" w:rsidRPr="00A92231">
        <w:rPr>
          <w:rFonts w:ascii="Times New Roman" w:hAnsi="Times New Roman"/>
          <w:lang w:val="lt-LT"/>
        </w:rPr>
        <w:t>3a priedas. Pageidaujama akreditavimo sriti</w:t>
      </w:r>
      <w:bookmarkEnd w:id="179"/>
      <w:r w:rsidR="000C7720" w:rsidRPr="00A92231">
        <w:rPr>
          <w:rFonts w:ascii="Times New Roman" w:hAnsi="Times New Roman"/>
          <w:lang w:val="lt-LT"/>
        </w:rPr>
        <w:t>s</w:t>
      </w:r>
      <w:r w:rsidR="000C7720" w:rsidRPr="00A92231">
        <w:rPr>
          <w:rStyle w:val="Puslapioinaosnuoroda"/>
          <w:rFonts w:ascii="Times New Roman" w:hAnsi="Times New Roman"/>
          <w:bCs/>
          <w:lang w:val="lt-LT"/>
        </w:rPr>
        <w:footnoteReference w:id="6"/>
      </w:r>
      <w:bookmarkEnd w:id="180"/>
      <w:bookmarkEnd w:id="181"/>
      <w:bookmarkEnd w:id="182"/>
    </w:p>
    <w:p w14:paraId="1EB51F7F" w14:textId="77777777" w:rsidR="000C7720" w:rsidRPr="00A92231" w:rsidRDefault="000C7720" w:rsidP="000C7720">
      <w:pPr>
        <w:tabs>
          <w:tab w:val="left" w:pos="6804"/>
        </w:tabs>
        <w:ind w:left="900"/>
        <w:jc w:val="center"/>
        <w:rPr>
          <w:position w:val="6"/>
          <w:lang w:val="lt-LT"/>
        </w:rPr>
      </w:pPr>
    </w:p>
    <w:p w14:paraId="2585FF24" w14:textId="77777777" w:rsidR="000C7720" w:rsidRPr="00A92231" w:rsidRDefault="000C7720" w:rsidP="000C7720">
      <w:pPr>
        <w:tabs>
          <w:tab w:val="left" w:pos="6804"/>
        </w:tabs>
        <w:ind w:left="900"/>
        <w:jc w:val="center"/>
        <w:rPr>
          <w:position w:val="6"/>
          <w:lang w:val="lt-LT"/>
        </w:rPr>
      </w:pPr>
    </w:p>
    <w:p w14:paraId="2099BDCE" w14:textId="7BA4E185" w:rsidR="000C7720" w:rsidRPr="00A92231" w:rsidRDefault="000C7720" w:rsidP="000C7720">
      <w:pPr>
        <w:tabs>
          <w:tab w:val="left" w:pos="6804"/>
        </w:tabs>
        <w:ind w:left="900"/>
        <w:jc w:val="center"/>
        <w:rPr>
          <w:position w:val="6"/>
          <w:lang w:val="lt-LT"/>
        </w:rPr>
      </w:pPr>
      <w:r w:rsidRPr="00A92231">
        <w:rPr>
          <w:position w:val="6"/>
          <w:lang w:val="lt-LT"/>
        </w:rPr>
        <w:t>(</w:t>
      </w:r>
      <w:r w:rsidRPr="00A92231">
        <w:rPr>
          <w:i/>
          <w:position w:val="6"/>
          <w:lang w:val="lt-LT"/>
        </w:rPr>
        <w:t xml:space="preserve">Sertifikavimo įstaigos pavadinimas, </w:t>
      </w:r>
      <w:r w:rsidR="00E87DC9" w:rsidRPr="00AE5546">
        <w:rPr>
          <w:i/>
          <w:position w:val="6"/>
          <w:lang w:val="lt-LT"/>
        </w:rPr>
        <w:t>veiklos vykdymo vietos</w:t>
      </w:r>
      <w:r w:rsidR="00E87DC9">
        <w:rPr>
          <w:i/>
          <w:position w:val="6"/>
          <w:lang w:val="lt-LT"/>
        </w:rPr>
        <w:t xml:space="preserve"> </w:t>
      </w:r>
      <w:r w:rsidRPr="00A92231">
        <w:rPr>
          <w:i/>
          <w:position w:val="6"/>
          <w:lang w:val="lt-LT"/>
        </w:rPr>
        <w:t>adresas</w:t>
      </w:r>
      <w:r w:rsidRPr="00A92231">
        <w:rPr>
          <w:position w:val="6"/>
          <w:lang w:val="lt-LT"/>
        </w:rPr>
        <w:t>)</w:t>
      </w:r>
    </w:p>
    <w:p w14:paraId="45134461" w14:textId="77777777" w:rsidR="000C7720" w:rsidRPr="00A92231" w:rsidRDefault="000C7720" w:rsidP="000C7720">
      <w:pPr>
        <w:tabs>
          <w:tab w:val="left" w:pos="6804"/>
        </w:tabs>
        <w:jc w:val="center"/>
        <w:rPr>
          <w:b/>
          <w:lang w:val="lt-LT"/>
        </w:rPr>
      </w:pPr>
    </w:p>
    <w:p w14:paraId="0F330E17" w14:textId="77777777" w:rsidR="000C7720" w:rsidRPr="00A92231" w:rsidRDefault="000C7720" w:rsidP="000C7720">
      <w:pPr>
        <w:tabs>
          <w:tab w:val="left" w:pos="6804"/>
        </w:tabs>
        <w:jc w:val="center"/>
        <w:rPr>
          <w:lang w:val="lt-LT"/>
        </w:rPr>
      </w:pPr>
    </w:p>
    <w:p w14:paraId="34B03B75" w14:textId="77777777" w:rsidR="000C7720" w:rsidRPr="00A92231" w:rsidRDefault="000C7720" w:rsidP="000C7720">
      <w:pPr>
        <w:jc w:val="center"/>
        <w:rPr>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40"/>
        <w:gridCol w:w="2880"/>
        <w:gridCol w:w="2439"/>
      </w:tblGrid>
      <w:tr w:rsidR="000C7720" w:rsidRPr="00E47EBD" w14:paraId="42430753" w14:textId="77777777">
        <w:trPr>
          <w:trHeight w:val="1294"/>
        </w:trPr>
        <w:tc>
          <w:tcPr>
            <w:tcW w:w="1980" w:type="dxa"/>
          </w:tcPr>
          <w:p w14:paraId="67E5CCB2" w14:textId="77777777" w:rsidR="000C7720" w:rsidRPr="00A92231" w:rsidRDefault="000C7720">
            <w:pPr>
              <w:jc w:val="center"/>
              <w:rPr>
                <w:lang w:val="lt-LT"/>
              </w:rPr>
            </w:pPr>
            <w:r w:rsidRPr="00A92231">
              <w:rPr>
                <w:lang w:val="lt-LT"/>
              </w:rPr>
              <w:t>ES direktyva,</w:t>
            </w:r>
          </w:p>
          <w:p w14:paraId="75EAB6A8" w14:textId="77777777" w:rsidR="000C7720" w:rsidRPr="00A92231" w:rsidRDefault="000C7720">
            <w:pPr>
              <w:jc w:val="center"/>
              <w:rPr>
                <w:lang w:val="lt-LT"/>
              </w:rPr>
            </w:pPr>
            <w:r w:rsidRPr="00A92231">
              <w:rPr>
                <w:lang w:val="lt-LT"/>
              </w:rPr>
              <w:t>nacionalinis teisės aktas, kuriuo perimta ES direktyva</w:t>
            </w:r>
          </w:p>
        </w:tc>
        <w:tc>
          <w:tcPr>
            <w:tcW w:w="2340" w:type="dxa"/>
          </w:tcPr>
          <w:p w14:paraId="486E3DBF" w14:textId="77777777" w:rsidR="000C7720" w:rsidRPr="00A92231" w:rsidRDefault="000C7720">
            <w:pPr>
              <w:jc w:val="center"/>
              <w:rPr>
                <w:lang w:val="lt-LT"/>
              </w:rPr>
            </w:pPr>
            <w:r w:rsidRPr="00A92231">
              <w:rPr>
                <w:lang w:val="lt-LT"/>
              </w:rPr>
              <w:t>Produkto</w:t>
            </w:r>
          </w:p>
          <w:p w14:paraId="4843A5D2" w14:textId="77777777" w:rsidR="000C7720" w:rsidRPr="00A92231" w:rsidRDefault="000C7720">
            <w:pPr>
              <w:jc w:val="center"/>
              <w:rPr>
                <w:lang w:val="lt-LT"/>
              </w:rPr>
            </w:pPr>
            <w:r w:rsidRPr="00A92231">
              <w:rPr>
                <w:lang w:val="lt-LT"/>
              </w:rPr>
              <w:t>(produktų grupės) pavadinimas</w:t>
            </w:r>
          </w:p>
          <w:p w14:paraId="663D5688" w14:textId="77777777" w:rsidR="000C7720" w:rsidRPr="00A92231" w:rsidRDefault="000C7720">
            <w:pPr>
              <w:jc w:val="center"/>
              <w:rPr>
                <w:lang w:val="lt-LT"/>
              </w:rPr>
            </w:pPr>
            <w:r w:rsidRPr="00A92231">
              <w:rPr>
                <w:lang w:val="lt-LT"/>
              </w:rPr>
              <w:t>(IAF kodas/ EVRK 2 kodas)</w:t>
            </w:r>
          </w:p>
        </w:tc>
        <w:tc>
          <w:tcPr>
            <w:tcW w:w="2880" w:type="dxa"/>
          </w:tcPr>
          <w:p w14:paraId="5A2D992A" w14:textId="77777777" w:rsidR="000C7720" w:rsidRPr="00A92231" w:rsidRDefault="000C7720">
            <w:pPr>
              <w:jc w:val="center"/>
              <w:rPr>
                <w:lang w:val="lt-LT"/>
              </w:rPr>
            </w:pPr>
            <w:r w:rsidRPr="00A92231">
              <w:rPr>
                <w:lang w:val="lt-LT"/>
              </w:rPr>
              <w:t>Atitikties vertinimo procedūros</w:t>
            </w:r>
          </w:p>
          <w:p w14:paraId="2259C078" w14:textId="77777777" w:rsidR="000C7720" w:rsidRPr="00A92231" w:rsidRDefault="000C7720">
            <w:pPr>
              <w:jc w:val="center"/>
              <w:rPr>
                <w:lang w:val="lt-LT"/>
              </w:rPr>
            </w:pPr>
            <w:r w:rsidRPr="00A92231">
              <w:rPr>
                <w:lang w:val="lt-LT"/>
              </w:rPr>
              <w:t>moduliai, priedai, schemos ir pan.</w:t>
            </w:r>
          </w:p>
        </w:tc>
        <w:tc>
          <w:tcPr>
            <w:tcW w:w="2439" w:type="dxa"/>
          </w:tcPr>
          <w:p w14:paraId="683977C2" w14:textId="77777777" w:rsidR="000C7720" w:rsidRPr="00A92231" w:rsidRDefault="000C7720">
            <w:pPr>
              <w:jc w:val="center"/>
              <w:rPr>
                <w:lang w:val="lt-LT"/>
              </w:rPr>
            </w:pPr>
            <w:r w:rsidRPr="00A92231">
              <w:rPr>
                <w:lang w:val="lt-LT"/>
              </w:rPr>
              <w:t>Pagrindiniai reikalavimai.</w:t>
            </w:r>
          </w:p>
          <w:p w14:paraId="7FB44835" w14:textId="77777777" w:rsidR="000C7720" w:rsidRPr="00A92231" w:rsidRDefault="000C7720">
            <w:pPr>
              <w:jc w:val="center"/>
              <w:rPr>
                <w:lang w:val="lt-LT"/>
              </w:rPr>
            </w:pPr>
            <w:r w:rsidRPr="00A92231">
              <w:rPr>
                <w:lang w:val="lt-LT"/>
              </w:rPr>
              <w:t>Produktų specifikacija, savybės, standartai</w:t>
            </w:r>
          </w:p>
        </w:tc>
      </w:tr>
      <w:tr w:rsidR="000C7720" w:rsidRPr="00E47EBD" w14:paraId="14AAEA34" w14:textId="77777777">
        <w:trPr>
          <w:trHeight w:val="244"/>
        </w:trPr>
        <w:tc>
          <w:tcPr>
            <w:tcW w:w="1980" w:type="dxa"/>
          </w:tcPr>
          <w:p w14:paraId="207CCE8D" w14:textId="77777777" w:rsidR="000C7720" w:rsidRPr="00A92231" w:rsidRDefault="000C7720">
            <w:pPr>
              <w:jc w:val="center"/>
              <w:rPr>
                <w:lang w:val="lt-LT"/>
              </w:rPr>
            </w:pPr>
          </w:p>
        </w:tc>
        <w:tc>
          <w:tcPr>
            <w:tcW w:w="2340" w:type="dxa"/>
          </w:tcPr>
          <w:p w14:paraId="6F0CB111" w14:textId="77777777" w:rsidR="000C7720" w:rsidRPr="00A92231" w:rsidRDefault="000C7720">
            <w:pPr>
              <w:jc w:val="center"/>
              <w:rPr>
                <w:lang w:val="lt-LT"/>
              </w:rPr>
            </w:pPr>
          </w:p>
        </w:tc>
        <w:tc>
          <w:tcPr>
            <w:tcW w:w="2880" w:type="dxa"/>
          </w:tcPr>
          <w:p w14:paraId="54F1BBB5" w14:textId="77777777" w:rsidR="000C7720" w:rsidRPr="00A92231" w:rsidRDefault="000C7720">
            <w:pPr>
              <w:jc w:val="center"/>
              <w:rPr>
                <w:lang w:val="lt-LT"/>
              </w:rPr>
            </w:pPr>
          </w:p>
        </w:tc>
        <w:tc>
          <w:tcPr>
            <w:tcW w:w="2439" w:type="dxa"/>
          </w:tcPr>
          <w:p w14:paraId="58BAE332" w14:textId="77777777" w:rsidR="000C7720" w:rsidRPr="00A92231" w:rsidRDefault="000C7720">
            <w:pPr>
              <w:jc w:val="center"/>
              <w:rPr>
                <w:lang w:val="lt-LT"/>
              </w:rPr>
            </w:pPr>
          </w:p>
        </w:tc>
      </w:tr>
      <w:tr w:rsidR="000C7720" w:rsidRPr="00E47EBD" w14:paraId="0C3413D8" w14:textId="77777777">
        <w:trPr>
          <w:trHeight w:val="248"/>
        </w:trPr>
        <w:tc>
          <w:tcPr>
            <w:tcW w:w="1980" w:type="dxa"/>
          </w:tcPr>
          <w:p w14:paraId="7BE79C16" w14:textId="77777777" w:rsidR="000C7720" w:rsidRPr="00A92231" w:rsidRDefault="000C7720">
            <w:pPr>
              <w:rPr>
                <w:lang w:val="lt-LT"/>
              </w:rPr>
            </w:pPr>
          </w:p>
        </w:tc>
        <w:tc>
          <w:tcPr>
            <w:tcW w:w="2340" w:type="dxa"/>
          </w:tcPr>
          <w:p w14:paraId="7F5BF7F7" w14:textId="77777777" w:rsidR="000C7720" w:rsidRPr="00A92231" w:rsidRDefault="000C7720">
            <w:pPr>
              <w:rPr>
                <w:lang w:val="lt-LT"/>
              </w:rPr>
            </w:pPr>
          </w:p>
        </w:tc>
        <w:tc>
          <w:tcPr>
            <w:tcW w:w="2880" w:type="dxa"/>
          </w:tcPr>
          <w:p w14:paraId="0644C83A" w14:textId="77777777" w:rsidR="000C7720" w:rsidRPr="00A92231" w:rsidRDefault="000C7720">
            <w:pPr>
              <w:rPr>
                <w:lang w:val="lt-LT"/>
              </w:rPr>
            </w:pPr>
          </w:p>
        </w:tc>
        <w:tc>
          <w:tcPr>
            <w:tcW w:w="2439" w:type="dxa"/>
          </w:tcPr>
          <w:p w14:paraId="17C2188A" w14:textId="77777777" w:rsidR="000C7720" w:rsidRPr="00A92231" w:rsidRDefault="000C7720">
            <w:pPr>
              <w:rPr>
                <w:lang w:val="lt-LT"/>
              </w:rPr>
            </w:pPr>
          </w:p>
        </w:tc>
      </w:tr>
    </w:tbl>
    <w:p w14:paraId="44E9F14D" w14:textId="77777777" w:rsidR="000C7720" w:rsidRPr="00A92231" w:rsidRDefault="000C7720" w:rsidP="000C7720">
      <w:pPr>
        <w:pStyle w:val="Porat"/>
        <w:tabs>
          <w:tab w:val="clear" w:pos="4819"/>
          <w:tab w:val="clear" w:pos="9071"/>
        </w:tabs>
        <w:spacing w:line="276" w:lineRule="auto"/>
        <w:jc w:val="center"/>
        <w:rPr>
          <w:sz w:val="24"/>
          <w:szCs w:val="24"/>
          <w:lang w:val="lt-LT"/>
        </w:rPr>
      </w:pPr>
      <w:r w:rsidRPr="00A92231">
        <w:rPr>
          <w:color w:val="A6A6A6" w:themeColor="background1" w:themeShade="A6"/>
          <w:sz w:val="24"/>
          <w:szCs w:val="24"/>
          <w:lang w:val="lt-LT"/>
        </w:rPr>
        <w:t>Užpildę įrašų formą, išnašas pašalinkite.</w:t>
      </w:r>
    </w:p>
    <w:p w14:paraId="5DDAFAC7" w14:textId="77777777" w:rsidR="000C7720" w:rsidRPr="00A92231" w:rsidRDefault="000C7720" w:rsidP="000C7720">
      <w:pPr>
        <w:tabs>
          <w:tab w:val="left" w:pos="6804"/>
        </w:tabs>
        <w:rPr>
          <w:bCs/>
          <w:iCs/>
          <w:lang w:val="lt-LT"/>
        </w:rPr>
      </w:pPr>
    </w:p>
    <w:tbl>
      <w:tblPr>
        <w:tblW w:w="0" w:type="auto"/>
        <w:tblInd w:w="108" w:type="dxa"/>
        <w:tblLook w:val="04A0" w:firstRow="1" w:lastRow="0" w:firstColumn="1" w:lastColumn="0" w:noHBand="0" w:noVBand="1"/>
      </w:tblPr>
      <w:tblGrid>
        <w:gridCol w:w="3131"/>
        <w:gridCol w:w="2832"/>
        <w:gridCol w:w="832"/>
        <w:gridCol w:w="2713"/>
      </w:tblGrid>
      <w:tr w:rsidR="000C7720" w:rsidRPr="00A92231" w14:paraId="24666820" w14:textId="77777777">
        <w:tc>
          <w:tcPr>
            <w:tcW w:w="3176" w:type="dxa"/>
            <w:shd w:val="clear" w:color="auto" w:fill="auto"/>
          </w:tcPr>
          <w:p w14:paraId="34D37C09" w14:textId="77777777" w:rsidR="000C7720" w:rsidRPr="00A92231" w:rsidRDefault="000C7720">
            <w:pPr>
              <w:rPr>
                <w:lang w:val="lt-LT"/>
              </w:rPr>
            </w:pPr>
            <w:r w:rsidRPr="00A92231">
              <w:rPr>
                <w:lang w:val="lt-LT"/>
              </w:rPr>
              <w:t>Įstaigos vadovas</w:t>
            </w:r>
          </w:p>
        </w:tc>
        <w:tc>
          <w:tcPr>
            <w:tcW w:w="2870" w:type="dxa"/>
            <w:tcBorders>
              <w:bottom w:val="single" w:sz="4" w:space="0" w:color="auto"/>
            </w:tcBorders>
            <w:shd w:val="clear" w:color="auto" w:fill="auto"/>
          </w:tcPr>
          <w:p w14:paraId="304A33A5" w14:textId="77777777" w:rsidR="000C7720" w:rsidRPr="00A92231" w:rsidRDefault="000C7720">
            <w:pPr>
              <w:rPr>
                <w:lang w:val="lt-LT"/>
              </w:rPr>
            </w:pPr>
          </w:p>
        </w:tc>
        <w:tc>
          <w:tcPr>
            <w:tcW w:w="844" w:type="dxa"/>
            <w:vMerge w:val="restart"/>
            <w:shd w:val="clear" w:color="auto" w:fill="auto"/>
          </w:tcPr>
          <w:p w14:paraId="29AC1AA2" w14:textId="77777777" w:rsidR="000C7720" w:rsidRPr="00A92231" w:rsidRDefault="000C7720">
            <w:pPr>
              <w:jc w:val="center"/>
              <w:rPr>
                <w:lang w:val="lt-LT"/>
              </w:rPr>
            </w:pPr>
          </w:p>
        </w:tc>
        <w:tc>
          <w:tcPr>
            <w:tcW w:w="2749" w:type="dxa"/>
            <w:tcBorders>
              <w:left w:val="nil"/>
              <w:bottom w:val="single" w:sz="4" w:space="0" w:color="auto"/>
            </w:tcBorders>
            <w:shd w:val="clear" w:color="auto" w:fill="auto"/>
          </w:tcPr>
          <w:p w14:paraId="4A867C96" w14:textId="77777777" w:rsidR="000C7720" w:rsidRPr="00A92231" w:rsidRDefault="000C7720">
            <w:pPr>
              <w:rPr>
                <w:lang w:val="lt-LT"/>
              </w:rPr>
            </w:pPr>
          </w:p>
        </w:tc>
      </w:tr>
      <w:tr w:rsidR="000C7720" w:rsidRPr="00A92231" w14:paraId="3732BDF7" w14:textId="77777777">
        <w:tc>
          <w:tcPr>
            <w:tcW w:w="3176" w:type="dxa"/>
            <w:shd w:val="clear" w:color="auto" w:fill="auto"/>
          </w:tcPr>
          <w:p w14:paraId="07B5611B" w14:textId="77777777" w:rsidR="000C7720" w:rsidRPr="00A92231" w:rsidRDefault="000C7720">
            <w:pPr>
              <w:rPr>
                <w:lang w:val="lt-LT"/>
              </w:rPr>
            </w:pPr>
          </w:p>
        </w:tc>
        <w:tc>
          <w:tcPr>
            <w:tcW w:w="2870" w:type="dxa"/>
            <w:tcBorders>
              <w:top w:val="single" w:sz="4" w:space="0" w:color="auto"/>
            </w:tcBorders>
            <w:shd w:val="clear" w:color="auto" w:fill="auto"/>
          </w:tcPr>
          <w:p w14:paraId="545AF53D" w14:textId="77777777" w:rsidR="000C7720" w:rsidRPr="00A92231" w:rsidRDefault="000C7720">
            <w:pPr>
              <w:jc w:val="center"/>
              <w:rPr>
                <w:lang w:val="lt-LT"/>
              </w:rPr>
            </w:pPr>
            <w:r w:rsidRPr="00A92231">
              <w:rPr>
                <w:lang w:val="lt-LT"/>
              </w:rPr>
              <w:t>(parašas)</w:t>
            </w:r>
          </w:p>
        </w:tc>
        <w:tc>
          <w:tcPr>
            <w:tcW w:w="844" w:type="dxa"/>
            <w:vMerge/>
            <w:shd w:val="clear" w:color="auto" w:fill="auto"/>
          </w:tcPr>
          <w:p w14:paraId="407F1A59" w14:textId="77777777" w:rsidR="000C7720" w:rsidRPr="00A92231" w:rsidRDefault="000C7720">
            <w:pPr>
              <w:jc w:val="center"/>
              <w:rPr>
                <w:lang w:val="lt-LT"/>
              </w:rPr>
            </w:pPr>
          </w:p>
        </w:tc>
        <w:tc>
          <w:tcPr>
            <w:tcW w:w="2749" w:type="dxa"/>
            <w:shd w:val="clear" w:color="auto" w:fill="auto"/>
          </w:tcPr>
          <w:p w14:paraId="6722A577" w14:textId="77777777" w:rsidR="000C7720" w:rsidRPr="00A92231" w:rsidRDefault="000C7720">
            <w:pPr>
              <w:jc w:val="center"/>
              <w:rPr>
                <w:lang w:val="lt-LT"/>
              </w:rPr>
            </w:pPr>
            <w:r w:rsidRPr="00A92231">
              <w:rPr>
                <w:lang w:val="lt-LT"/>
              </w:rPr>
              <w:t>(vardas ir pavardė)</w:t>
            </w:r>
          </w:p>
        </w:tc>
      </w:tr>
    </w:tbl>
    <w:p w14:paraId="30AE909C" w14:textId="77777777" w:rsidR="000C7720" w:rsidRPr="00A92231" w:rsidRDefault="000C7720" w:rsidP="000C7720">
      <w:pPr>
        <w:rPr>
          <w:lang w:val="lt-LT"/>
        </w:rPr>
      </w:pPr>
    </w:p>
    <w:p w14:paraId="33EE8F62" w14:textId="77777777" w:rsidR="000C7720" w:rsidRPr="00A92231" w:rsidRDefault="000C7720" w:rsidP="000C7720">
      <w:pPr>
        <w:rPr>
          <w:lang w:val="lt-LT"/>
        </w:rPr>
      </w:pPr>
    </w:p>
    <w:p w14:paraId="61FF6CDB" w14:textId="77777777" w:rsidR="000C7720" w:rsidRPr="00A92231" w:rsidRDefault="000C7720" w:rsidP="000C7720">
      <w:pPr>
        <w:rPr>
          <w:lang w:val="lt-LT"/>
        </w:rPr>
      </w:pPr>
    </w:p>
    <w:p w14:paraId="1EFFE7A0" w14:textId="77777777" w:rsidR="000C7720" w:rsidRPr="00A92231" w:rsidRDefault="000C7720" w:rsidP="000C7720">
      <w:pPr>
        <w:pStyle w:val="Porat"/>
        <w:tabs>
          <w:tab w:val="clear" w:pos="4819"/>
          <w:tab w:val="clear" w:pos="9071"/>
        </w:tabs>
        <w:rPr>
          <w:sz w:val="24"/>
          <w:szCs w:val="24"/>
          <w:lang w:val="lt-LT"/>
        </w:rPr>
      </w:pPr>
      <w:r w:rsidRPr="00A92231">
        <w:rPr>
          <w:sz w:val="24"/>
          <w:szCs w:val="24"/>
          <w:lang w:val="lt-LT"/>
        </w:rPr>
        <w:t>Data _________</w:t>
      </w:r>
    </w:p>
    <w:p w14:paraId="5A65A556" w14:textId="77777777" w:rsidR="000C7720" w:rsidRPr="00A92231" w:rsidRDefault="000C7720" w:rsidP="000C7720">
      <w:pPr>
        <w:pStyle w:val="Porat"/>
        <w:tabs>
          <w:tab w:val="clear" w:pos="4819"/>
          <w:tab w:val="clear" w:pos="9071"/>
        </w:tabs>
        <w:rPr>
          <w:sz w:val="24"/>
          <w:szCs w:val="24"/>
          <w:lang w:val="lt-LT"/>
        </w:rPr>
      </w:pPr>
    </w:p>
    <w:p w14:paraId="0884C7A3" w14:textId="77777777" w:rsidR="000C7720" w:rsidRPr="00A92231" w:rsidRDefault="000C7720" w:rsidP="000C7720">
      <w:pPr>
        <w:jc w:val="center"/>
        <w:rPr>
          <w:bCs/>
          <w:lang w:val="lt-LT"/>
        </w:rPr>
      </w:pPr>
      <w:r w:rsidRPr="00A92231">
        <w:rPr>
          <w:bCs/>
          <w:lang w:val="lt-LT"/>
        </w:rPr>
        <w:t>________________________</w:t>
      </w:r>
    </w:p>
    <w:p w14:paraId="68EB6133" w14:textId="77777777" w:rsidR="000C7720" w:rsidRPr="00A92231" w:rsidRDefault="000C7720" w:rsidP="000C7720">
      <w:pPr>
        <w:rPr>
          <w:rFonts w:ascii="Verdana" w:hAnsi="Verdana"/>
          <w:bCs/>
          <w:iCs/>
          <w:lang w:val="lt-LT"/>
        </w:rPr>
      </w:pPr>
    </w:p>
    <w:p w14:paraId="2FA66ED3" w14:textId="4EBB9F23" w:rsidR="0076320E" w:rsidRDefault="0076320E">
      <w:pPr>
        <w:rPr>
          <w:lang w:val="lt-LT"/>
        </w:rPr>
      </w:pPr>
      <w:bookmarkStart w:id="183" w:name="_Toc434607474"/>
      <w:r>
        <w:rPr>
          <w:lang w:val="lt-LT"/>
        </w:rPr>
        <w:br w:type="page"/>
      </w:r>
    </w:p>
    <w:p w14:paraId="0ED4DEB4" w14:textId="77777777" w:rsidR="000C7720" w:rsidRPr="00A92231" w:rsidRDefault="000C7720" w:rsidP="000C7720">
      <w:pPr>
        <w:jc w:val="right"/>
        <w:rPr>
          <w:lang w:val="lt-LT"/>
        </w:rPr>
      </w:pPr>
    </w:p>
    <w:p w14:paraId="73EEC36A" w14:textId="77777777" w:rsidR="009A45B0" w:rsidRDefault="009A45B0" w:rsidP="000C7720">
      <w:pPr>
        <w:pStyle w:val="Antrat2"/>
        <w:keepNext/>
        <w:overflowPunct w:val="0"/>
        <w:autoSpaceDE w:val="0"/>
        <w:autoSpaceDN w:val="0"/>
        <w:adjustRightInd w:val="0"/>
        <w:spacing w:before="0"/>
        <w:jc w:val="center"/>
        <w:textAlignment w:val="baseline"/>
        <w:rPr>
          <w:rFonts w:ascii="Times New Roman" w:hAnsi="Times New Roman"/>
          <w:lang w:val="lt-LT"/>
        </w:rPr>
      </w:pPr>
      <w:bookmarkStart w:id="184" w:name="_Toc183599452"/>
      <w:bookmarkStart w:id="185" w:name="_Toc183704794"/>
    </w:p>
    <w:p w14:paraId="1EF654F1" w14:textId="0F315DF9" w:rsidR="000C7720" w:rsidRPr="00A92231" w:rsidRDefault="00A9465B" w:rsidP="000C7720">
      <w:pPr>
        <w:pStyle w:val="Antrat2"/>
        <w:keepNext/>
        <w:overflowPunct w:val="0"/>
        <w:autoSpaceDE w:val="0"/>
        <w:autoSpaceDN w:val="0"/>
        <w:adjustRightInd w:val="0"/>
        <w:spacing w:before="0"/>
        <w:jc w:val="center"/>
        <w:textAlignment w:val="baseline"/>
        <w:rPr>
          <w:rFonts w:ascii="Times New Roman" w:hAnsi="Times New Roman"/>
          <w:bCs/>
          <w:lang w:val="lt-LT"/>
        </w:rPr>
      </w:pPr>
      <w:bookmarkStart w:id="186" w:name="_Toc186545773"/>
      <w:r w:rsidRPr="00732E67">
        <w:rPr>
          <w:rFonts w:ascii="Times New Roman" w:hAnsi="Times New Roman"/>
          <w:lang w:val="lt-LT"/>
        </w:rPr>
        <w:t>LA/AD5.</w:t>
      </w:r>
      <w:r>
        <w:rPr>
          <w:rFonts w:ascii="Times New Roman" w:hAnsi="Times New Roman"/>
          <w:lang w:val="lt-LT"/>
        </w:rPr>
        <w:t>9</w:t>
      </w:r>
      <w:r w:rsidRPr="00732E67">
        <w:rPr>
          <w:rFonts w:ascii="Times New Roman" w:hAnsi="Times New Roman"/>
          <w:lang w:val="lt-LT"/>
        </w:rPr>
        <w:t>/</w:t>
      </w:r>
      <w:r w:rsidR="000C7720" w:rsidRPr="00A92231">
        <w:rPr>
          <w:rFonts w:ascii="Times New Roman" w:hAnsi="Times New Roman"/>
          <w:lang w:val="lt-LT"/>
        </w:rPr>
        <w:t xml:space="preserve">4 priedas. </w:t>
      </w:r>
      <w:bookmarkEnd w:id="183"/>
      <w:r w:rsidR="000C7720" w:rsidRPr="00A92231">
        <w:rPr>
          <w:rFonts w:ascii="Times New Roman" w:hAnsi="Times New Roman"/>
          <w:lang w:val="lt-LT"/>
        </w:rPr>
        <w:t>Žinios apie sertifikavimo įstaigą, sertifikavimo įstaigos finansavimą ir lėšų paskirstymą</w:t>
      </w:r>
      <w:bookmarkEnd w:id="184"/>
      <w:bookmarkEnd w:id="185"/>
      <w:bookmarkEnd w:id="186"/>
    </w:p>
    <w:p w14:paraId="6B25758B" w14:textId="77777777" w:rsidR="000C7720" w:rsidRPr="00A92231" w:rsidRDefault="000C7720" w:rsidP="000C7720">
      <w:pPr>
        <w:pStyle w:val="Antrat2"/>
        <w:keepNext/>
        <w:overflowPunct w:val="0"/>
        <w:autoSpaceDE w:val="0"/>
        <w:autoSpaceDN w:val="0"/>
        <w:adjustRightInd w:val="0"/>
        <w:spacing w:before="0"/>
        <w:jc w:val="center"/>
        <w:textAlignment w:val="baseline"/>
        <w:rPr>
          <w:rFonts w:ascii="Times New Roman" w:hAnsi="Times New Roman"/>
          <w:bCs/>
          <w:lang w:val="lt-LT"/>
        </w:rPr>
      </w:pPr>
    </w:p>
    <w:p w14:paraId="171B4717" w14:textId="77777777" w:rsidR="000C7720" w:rsidRPr="00A92231" w:rsidRDefault="000C7720" w:rsidP="000C7720">
      <w:pPr>
        <w:pStyle w:val="Porat"/>
        <w:tabs>
          <w:tab w:val="clear" w:pos="4819"/>
          <w:tab w:val="clear" w:pos="9071"/>
        </w:tabs>
        <w:jc w:val="center"/>
        <w:rPr>
          <w:position w:val="6"/>
          <w:sz w:val="24"/>
          <w:szCs w:val="24"/>
          <w:lang w:val="lt-LT"/>
        </w:rPr>
      </w:pPr>
    </w:p>
    <w:p w14:paraId="0C82FEEC" w14:textId="77777777" w:rsidR="000C7720" w:rsidRPr="006E5C3B" w:rsidRDefault="000C7720" w:rsidP="000C7720">
      <w:pPr>
        <w:pStyle w:val="Porat"/>
        <w:tabs>
          <w:tab w:val="clear" w:pos="4819"/>
          <w:tab w:val="clear" w:pos="9071"/>
        </w:tabs>
        <w:jc w:val="center"/>
        <w:rPr>
          <w:position w:val="6"/>
          <w:lang w:val="lt-LT"/>
        </w:rPr>
      </w:pPr>
      <w:r w:rsidRPr="006E5C3B">
        <w:rPr>
          <w:position w:val="6"/>
          <w:lang w:val="lt-LT"/>
        </w:rPr>
        <w:t>(</w:t>
      </w:r>
      <w:r w:rsidRPr="006E5C3B">
        <w:rPr>
          <w:i/>
          <w:position w:val="6"/>
          <w:lang w:val="lt-LT"/>
        </w:rPr>
        <w:t>Sertifikavimo įstaigos pavadinimas, adresas</w:t>
      </w:r>
      <w:r w:rsidRPr="006E5C3B">
        <w:rPr>
          <w:position w:val="6"/>
          <w:lang w:val="lt-LT"/>
        </w:rPr>
        <w:t>)</w:t>
      </w:r>
    </w:p>
    <w:p w14:paraId="187A54BD" w14:textId="77777777" w:rsidR="000C7720" w:rsidRPr="00A92231" w:rsidRDefault="000C7720" w:rsidP="000C7720">
      <w:pPr>
        <w:pStyle w:val="Porat"/>
        <w:tabs>
          <w:tab w:val="clear" w:pos="4819"/>
          <w:tab w:val="clear" w:pos="9071"/>
        </w:tabs>
        <w:jc w:val="center"/>
        <w:rPr>
          <w:position w:val="6"/>
          <w:sz w:val="24"/>
          <w:szCs w:val="24"/>
          <w:lang w:val="lt-LT"/>
        </w:rPr>
      </w:pPr>
    </w:p>
    <w:p w14:paraId="2811A88F" w14:textId="77777777" w:rsidR="000C7720" w:rsidRPr="00A92231" w:rsidRDefault="000C7720" w:rsidP="000C7720">
      <w:pPr>
        <w:spacing w:line="360" w:lineRule="auto"/>
        <w:rPr>
          <w:bCs/>
          <w:lang w:val="lt-LT"/>
        </w:rPr>
      </w:pPr>
    </w:p>
    <w:p w14:paraId="487C3DE1" w14:textId="77777777" w:rsidR="000C7720" w:rsidRPr="006E5C3B" w:rsidRDefault="000C7720">
      <w:pPr>
        <w:pStyle w:val="Sraopastraipa"/>
        <w:numPr>
          <w:ilvl w:val="0"/>
          <w:numId w:val="7"/>
        </w:numPr>
        <w:tabs>
          <w:tab w:val="left" w:pos="851"/>
        </w:tabs>
        <w:spacing w:line="276" w:lineRule="auto"/>
        <w:jc w:val="both"/>
        <w:rPr>
          <w:sz w:val="24"/>
          <w:szCs w:val="24"/>
          <w:lang w:val="lt-LT"/>
        </w:rPr>
      </w:pPr>
      <w:r w:rsidRPr="006E5C3B">
        <w:rPr>
          <w:sz w:val="24"/>
          <w:szCs w:val="24"/>
          <w:lang w:val="lt-LT"/>
        </w:rPr>
        <w:t>Sertifikavimo įstaigos pavadinimas, adresas, interneto svetainė, telefonas, el. paštas.</w:t>
      </w:r>
    </w:p>
    <w:p w14:paraId="615EC8F6" w14:textId="77777777" w:rsidR="000C7720" w:rsidRPr="006E5C3B" w:rsidRDefault="000C7720">
      <w:pPr>
        <w:pStyle w:val="Sraopastraipa"/>
        <w:numPr>
          <w:ilvl w:val="0"/>
          <w:numId w:val="7"/>
        </w:numPr>
        <w:tabs>
          <w:tab w:val="left" w:pos="851"/>
        </w:tabs>
        <w:spacing w:line="276" w:lineRule="auto"/>
        <w:jc w:val="both"/>
        <w:rPr>
          <w:sz w:val="24"/>
          <w:szCs w:val="24"/>
          <w:lang w:val="lt-LT"/>
        </w:rPr>
      </w:pPr>
      <w:r w:rsidRPr="006E5C3B">
        <w:rPr>
          <w:sz w:val="24"/>
          <w:szCs w:val="24"/>
          <w:lang w:val="lt-LT"/>
        </w:rPr>
        <w:t>Įstaigos (įmonės) – juridinio asmens, kurios sudėtyje yra sertifikavimo įstaiga, pavadinimas.</w:t>
      </w:r>
    </w:p>
    <w:p w14:paraId="0C50789C" w14:textId="77777777" w:rsidR="000C7720" w:rsidRPr="006E5C3B" w:rsidRDefault="000C7720" w:rsidP="000C7720">
      <w:pPr>
        <w:pStyle w:val="Sraopastraipa"/>
        <w:tabs>
          <w:tab w:val="left" w:pos="709"/>
        </w:tabs>
        <w:spacing w:line="276" w:lineRule="auto"/>
        <w:ind w:hanging="11"/>
        <w:jc w:val="both"/>
        <w:rPr>
          <w:sz w:val="24"/>
          <w:szCs w:val="24"/>
          <w:lang w:val="lt-LT"/>
        </w:rPr>
      </w:pPr>
      <w:r w:rsidRPr="006E5C3B">
        <w:rPr>
          <w:sz w:val="24"/>
          <w:szCs w:val="24"/>
          <w:lang w:val="lt-LT"/>
        </w:rPr>
        <w:t>Juridinio asmens pagrindinė veikla.</w:t>
      </w:r>
    </w:p>
    <w:p w14:paraId="062FBA17" w14:textId="77777777" w:rsidR="000C7720" w:rsidRPr="006E5C3B" w:rsidRDefault="000C7720" w:rsidP="000C7720">
      <w:pPr>
        <w:pStyle w:val="Sraopastraipa"/>
        <w:tabs>
          <w:tab w:val="left" w:pos="709"/>
        </w:tabs>
        <w:spacing w:line="276" w:lineRule="auto"/>
        <w:ind w:hanging="11"/>
        <w:jc w:val="both"/>
        <w:rPr>
          <w:sz w:val="24"/>
          <w:szCs w:val="24"/>
          <w:lang w:val="lt-LT"/>
        </w:rPr>
      </w:pPr>
      <w:r w:rsidRPr="006E5C3B">
        <w:rPr>
          <w:sz w:val="24"/>
          <w:szCs w:val="24"/>
          <w:lang w:val="lt-LT"/>
        </w:rPr>
        <w:tab/>
        <w:t>Įmonių grupė (holdingas), kuriai priklauso juridinis asmuo, nurodyti padėtį ir ryšius grupėje.</w:t>
      </w:r>
    </w:p>
    <w:p w14:paraId="7002A76B" w14:textId="77777777" w:rsidR="000C7720" w:rsidRPr="006E5C3B" w:rsidRDefault="000C7720" w:rsidP="000C7720">
      <w:pPr>
        <w:pStyle w:val="Sraopastraipa"/>
        <w:tabs>
          <w:tab w:val="left" w:pos="709"/>
        </w:tabs>
        <w:spacing w:line="276" w:lineRule="auto"/>
        <w:ind w:hanging="11"/>
        <w:jc w:val="both"/>
        <w:rPr>
          <w:sz w:val="24"/>
          <w:szCs w:val="24"/>
          <w:lang w:val="lt-LT"/>
        </w:rPr>
      </w:pPr>
      <w:r w:rsidRPr="006E5C3B">
        <w:rPr>
          <w:sz w:val="24"/>
          <w:szCs w:val="24"/>
          <w:lang w:val="lt-LT"/>
        </w:rPr>
        <w:tab/>
        <w:t>Jeigu sertifikavimo įstaiga yra juridinio asmens padalinys, nurodyti įgaliojimus ir tarpusavio ryšius su kitais to paties juridinio asmens padaliniais.</w:t>
      </w:r>
    </w:p>
    <w:p w14:paraId="30DDB460" w14:textId="77777777" w:rsidR="000C7720" w:rsidRPr="006E5C3B" w:rsidRDefault="000C7720">
      <w:pPr>
        <w:pStyle w:val="Sraopastraipa"/>
        <w:numPr>
          <w:ilvl w:val="0"/>
          <w:numId w:val="7"/>
        </w:numPr>
        <w:tabs>
          <w:tab w:val="left" w:pos="851"/>
        </w:tabs>
        <w:spacing w:line="276" w:lineRule="auto"/>
        <w:jc w:val="both"/>
        <w:rPr>
          <w:sz w:val="24"/>
          <w:szCs w:val="24"/>
          <w:lang w:val="lt-LT"/>
        </w:rPr>
      </w:pPr>
      <w:r w:rsidRPr="006E5C3B">
        <w:rPr>
          <w:sz w:val="24"/>
          <w:szCs w:val="24"/>
          <w:lang w:val="lt-LT"/>
        </w:rPr>
        <w:t>Informacija apie sertifikavimo įstaigos vardu veikiančias įstaigas, jeigu tokių yra, atsižvelgiant į IAF MD 23 nuostatas.</w:t>
      </w:r>
    </w:p>
    <w:p w14:paraId="445D8E22" w14:textId="77777777" w:rsidR="000C7720" w:rsidRPr="006E5C3B" w:rsidRDefault="000C7720">
      <w:pPr>
        <w:pStyle w:val="Sraopastraipa"/>
        <w:numPr>
          <w:ilvl w:val="0"/>
          <w:numId w:val="7"/>
        </w:numPr>
        <w:tabs>
          <w:tab w:val="left" w:pos="851"/>
        </w:tabs>
        <w:spacing w:line="276" w:lineRule="auto"/>
        <w:jc w:val="both"/>
        <w:rPr>
          <w:sz w:val="24"/>
          <w:szCs w:val="24"/>
          <w:lang w:val="lt-LT"/>
        </w:rPr>
      </w:pPr>
      <w:r w:rsidRPr="006E5C3B">
        <w:rPr>
          <w:sz w:val="24"/>
          <w:szCs w:val="24"/>
          <w:lang w:val="lt-LT"/>
        </w:rPr>
        <w:t>Nurodyti sertifikavimo įstaigos aukščiausiąją vadovybę: vardas, pavardė, pareigos, telefonas, mob. telefonas, el. paštas.</w:t>
      </w:r>
    </w:p>
    <w:p w14:paraId="54227E39" w14:textId="77777777" w:rsidR="000C7720" w:rsidRPr="006E5C3B" w:rsidRDefault="000C7720">
      <w:pPr>
        <w:pStyle w:val="Sraopastraipa"/>
        <w:numPr>
          <w:ilvl w:val="0"/>
          <w:numId w:val="7"/>
        </w:numPr>
        <w:tabs>
          <w:tab w:val="left" w:pos="851"/>
        </w:tabs>
        <w:spacing w:line="276" w:lineRule="auto"/>
        <w:jc w:val="both"/>
        <w:rPr>
          <w:sz w:val="24"/>
          <w:szCs w:val="24"/>
          <w:lang w:val="lt-LT"/>
        </w:rPr>
      </w:pPr>
      <w:r w:rsidRPr="006E5C3B">
        <w:rPr>
          <w:sz w:val="24"/>
          <w:szCs w:val="24"/>
          <w:lang w:val="lt-LT"/>
        </w:rPr>
        <w:t>Įstaigos, kurios sudėtyje yra sertifikavimo įstaiga, vadovo vardas, pavardė, pareigos, telefonas, el. paštas.</w:t>
      </w:r>
    </w:p>
    <w:p w14:paraId="4A5142AC" w14:textId="77777777" w:rsidR="000C7720" w:rsidRPr="006E5C3B" w:rsidRDefault="000C7720">
      <w:pPr>
        <w:pStyle w:val="Sraopastraipa"/>
        <w:numPr>
          <w:ilvl w:val="0"/>
          <w:numId w:val="7"/>
        </w:numPr>
        <w:tabs>
          <w:tab w:val="left" w:pos="851"/>
        </w:tabs>
        <w:spacing w:line="276" w:lineRule="auto"/>
        <w:jc w:val="both"/>
        <w:rPr>
          <w:sz w:val="24"/>
          <w:szCs w:val="24"/>
          <w:lang w:val="lt-LT"/>
        </w:rPr>
      </w:pPr>
      <w:r w:rsidRPr="006E5C3B">
        <w:rPr>
          <w:sz w:val="24"/>
          <w:szCs w:val="24"/>
          <w:lang w:val="lt-LT"/>
        </w:rPr>
        <w:t>Sertifikavimo įstaigos vadovo vardas, pavardė, pareigos, telefonas, mob. telefonas, el. paštas.</w:t>
      </w:r>
    </w:p>
    <w:p w14:paraId="2A77A4E4" w14:textId="77777777" w:rsidR="000C7720" w:rsidRPr="006E5C3B" w:rsidRDefault="000C7720">
      <w:pPr>
        <w:pStyle w:val="Sraopastraipa"/>
        <w:numPr>
          <w:ilvl w:val="0"/>
          <w:numId w:val="7"/>
        </w:numPr>
        <w:tabs>
          <w:tab w:val="left" w:pos="851"/>
        </w:tabs>
        <w:spacing w:line="276" w:lineRule="auto"/>
        <w:jc w:val="both"/>
        <w:rPr>
          <w:sz w:val="24"/>
          <w:szCs w:val="24"/>
          <w:lang w:val="lt-LT"/>
        </w:rPr>
      </w:pPr>
      <w:r w:rsidRPr="006E5C3B">
        <w:rPr>
          <w:sz w:val="24"/>
          <w:szCs w:val="24"/>
          <w:lang w:val="lt-LT"/>
        </w:rPr>
        <w:t>Vadovybės atstovo, atsakingo už vadybos sistemos procesų ir procedūrų nustatymą, įdiegimą, išlaikymą ir aukščiausiosios vadovybės informavimą apie vadybos sistemos veiklą ir visus gerinimo poreikius, vardas, pavardė, telefonas, mob. telefonas, el. paštas.</w:t>
      </w:r>
    </w:p>
    <w:p w14:paraId="4AFD8197" w14:textId="77777777" w:rsidR="000C7720" w:rsidRPr="006E5C3B" w:rsidRDefault="000C7720">
      <w:pPr>
        <w:pStyle w:val="Sraopastraipa"/>
        <w:numPr>
          <w:ilvl w:val="0"/>
          <w:numId w:val="7"/>
        </w:numPr>
        <w:tabs>
          <w:tab w:val="left" w:pos="851"/>
        </w:tabs>
        <w:spacing w:line="276" w:lineRule="auto"/>
        <w:jc w:val="both"/>
        <w:rPr>
          <w:sz w:val="24"/>
          <w:szCs w:val="24"/>
          <w:lang w:val="lt-LT"/>
        </w:rPr>
      </w:pPr>
      <w:r w:rsidRPr="006E5C3B">
        <w:rPr>
          <w:sz w:val="24"/>
          <w:szCs w:val="24"/>
          <w:lang w:val="lt-LT"/>
        </w:rPr>
        <w:t>Darbuotojo, kuris juridinio asmens vardu pasirašys su akreditavimo procesu susijusias sutartis, vardas, pavardė ir pareigos.</w:t>
      </w:r>
    </w:p>
    <w:p w14:paraId="7A61519F" w14:textId="77777777" w:rsidR="000C7720" w:rsidRPr="006E5C3B" w:rsidRDefault="000C7720">
      <w:pPr>
        <w:pStyle w:val="Sraopastraipa"/>
        <w:numPr>
          <w:ilvl w:val="0"/>
          <w:numId w:val="7"/>
        </w:numPr>
        <w:tabs>
          <w:tab w:val="left" w:pos="851"/>
        </w:tabs>
        <w:spacing w:line="276" w:lineRule="auto"/>
        <w:jc w:val="both"/>
        <w:rPr>
          <w:sz w:val="24"/>
          <w:szCs w:val="24"/>
          <w:lang w:val="lt-LT"/>
        </w:rPr>
      </w:pPr>
      <w:r w:rsidRPr="006E5C3B">
        <w:rPr>
          <w:sz w:val="24"/>
          <w:szCs w:val="24"/>
          <w:lang w:val="lt-LT"/>
        </w:rPr>
        <w:t>Sertifikavimo įstaigos finansavimo šaltiniai ir lėšų paskirstymas, veiklos draudimas.</w:t>
      </w:r>
    </w:p>
    <w:p w14:paraId="028543D1" w14:textId="77777777" w:rsidR="000C7720" w:rsidRPr="006E5C3B" w:rsidRDefault="000C7720" w:rsidP="000C7720">
      <w:pPr>
        <w:rPr>
          <w:sz w:val="24"/>
          <w:szCs w:val="24"/>
          <w:lang w:val="lt-LT"/>
        </w:rPr>
      </w:pPr>
    </w:p>
    <w:p w14:paraId="4D875090" w14:textId="77777777" w:rsidR="000C7720" w:rsidRPr="00A92231" w:rsidRDefault="000C7720" w:rsidP="000C7720">
      <w:pPr>
        <w:rPr>
          <w:lang w:val="lt-LT"/>
        </w:rPr>
      </w:pPr>
    </w:p>
    <w:p w14:paraId="5B2A8186" w14:textId="77777777" w:rsidR="000C7720" w:rsidRPr="00A92231" w:rsidRDefault="000C7720" w:rsidP="000C7720">
      <w:pPr>
        <w:pStyle w:val="Porat"/>
        <w:tabs>
          <w:tab w:val="clear" w:pos="4819"/>
          <w:tab w:val="clear" w:pos="9071"/>
        </w:tabs>
        <w:rPr>
          <w:sz w:val="24"/>
          <w:szCs w:val="24"/>
          <w:lang w:val="lt-LT"/>
        </w:rPr>
      </w:pPr>
    </w:p>
    <w:p w14:paraId="08B7E107" w14:textId="77777777" w:rsidR="000C7720" w:rsidRPr="00A92231" w:rsidRDefault="000C7720" w:rsidP="000C7720">
      <w:pPr>
        <w:tabs>
          <w:tab w:val="left" w:pos="851"/>
        </w:tabs>
        <w:ind w:left="851" w:hanging="851"/>
        <w:jc w:val="both"/>
        <w:rPr>
          <w:lang w:val="lt-LT"/>
        </w:rPr>
      </w:pPr>
    </w:p>
    <w:p w14:paraId="114079E0" w14:textId="77777777" w:rsidR="000C7720" w:rsidRPr="00A92231" w:rsidRDefault="000C7720" w:rsidP="000C7720">
      <w:pPr>
        <w:pStyle w:val="Porat"/>
        <w:tabs>
          <w:tab w:val="clear" w:pos="4819"/>
          <w:tab w:val="clear" w:pos="9071"/>
        </w:tabs>
        <w:rPr>
          <w:sz w:val="24"/>
          <w:szCs w:val="24"/>
          <w:lang w:val="lt-LT"/>
        </w:rPr>
      </w:pPr>
      <w:r w:rsidRPr="00A92231">
        <w:rPr>
          <w:sz w:val="24"/>
          <w:szCs w:val="24"/>
          <w:lang w:val="lt-LT"/>
        </w:rPr>
        <w:t>Data _________</w:t>
      </w:r>
    </w:p>
    <w:p w14:paraId="71903FEB" w14:textId="77777777" w:rsidR="000C7720" w:rsidRPr="00A92231" w:rsidRDefault="000C7720" w:rsidP="000C7720">
      <w:pPr>
        <w:jc w:val="center"/>
        <w:rPr>
          <w:bCs/>
          <w:lang w:val="lt-LT"/>
        </w:rPr>
      </w:pPr>
    </w:p>
    <w:p w14:paraId="45F10764" w14:textId="77777777" w:rsidR="000C7720" w:rsidRPr="00A92231" w:rsidRDefault="000C7720" w:rsidP="000C7720">
      <w:pPr>
        <w:jc w:val="center"/>
        <w:rPr>
          <w:bCs/>
          <w:lang w:val="lt-LT"/>
        </w:rPr>
      </w:pPr>
      <w:r w:rsidRPr="00A92231">
        <w:rPr>
          <w:bCs/>
          <w:lang w:val="lt-LT"/>
        </w:rPr>
        <w:t>________________________</w:t>
      </w:r>
    </w:p>
    <w:p w14:paraId="4AB56C42" w14:textId="77777777" w:rsidR="000C7720" w:rsidRPr="00A92231" w:rsidRDefault="000C7720" w:rsidP="000C7720">
      <w:pPr>
        <w:rPr>
          <w:lang w:val="lt-LT"/>
        </w:rPr>
      </w:pPr>
      <w:r w:rsidRPr="00A92231">
        <w:rPr>
          <w:lang w:val="lt-LT"/>
        </w:rPr>
        <w:br w:type="page"/>
      </w:r>
    </w:p>
    <w:p w14:paraId="2D06ED27" w14:textId="77777777" w:rsidR="000C7720" w:rsidRPr="00A92231" w:rsidRDefault="000C7720" w:rsidP="000C7720">
      <w:pPr>
        <w:jc w:val="right"/>
        <w:rPr>
          <w:lang w:val="lt-LT"/>
        </w:rPr>
      </w:pPr>
      <w:bookmarkStart w:id="187" w:name="_Toc434607475"/>
    </w:p>
    <w:p w14:paraId="7DC4CE73" w14:textId="77777777" w:rsidR="000C7720" w:rsidRPr="00A92231" w:rsidRDefault="000C7720" w:rsidP="000C7720">
      <w:pPr>
        <w:jc w:val="center"/>
        <w:rPr>
          <w:lang w:val="lt-LT"/>
        </w:rPr>
      </w:pPr>
    </w:p>
    <w:p w14:paraId="02311774" w14:textId="60A5304E" w:rsidR="000C7720" w:rsidRPr="00A92231" w:rsidRDefault="00A9465B" w:rsidP="000C7720">
      <w:pPr>
        <w:pStyle w:val="Antrat2"/>
        <w:keepNext/>
        <w:overflowPunct w:val="0"/>
        <w:autoSpaceDE w:val="0"/>
        <w:autoSpaceDN w:val="0"/>
        <w:adjustRightInd w:val="0"/>
        <w:spacing w:before="0"/>
        <w:jc w:val="center"/>
        <w:textAlignment w:val="baseline"/>
        <w:rPr>
          <w:rFonts w:ascii="Times New Roman" w:hAnsi="Times New Roman"/>
          <w:bCs/>
          <w:lang w:val="lt-LT"/>
        </w:rPr>
      </w:pPr>
      <w:bookmarkStart w:id="188" w:name="_Toc183599453"/>
      <w:bookmarkStart w:id="189" w:name="_Toc183704795"/>
      <w:bookmarkStart w:id="190" w:name="_Toc186545774"/>
      <w:r w:rsidRPr="00732E67">
        <w:rPr>
          <w:rFonts w:ascii="Times New Roman" w:hAnsi="Times New Roman"/>
          <w:lang w:val="lt-LT"/>
        </w:rPr>
        <w:t>LA/AD5.</w:t>
      </w:r>
      <w:r>
        <w:rPr>
          <w:rFonts w:ascii="Times New Roman" w:hAnsi="Times New Roman"/>
          <w:lang w:val="lt-LT"/>
        </w:rPr>
        <w:t>9</w:t>
      </w:r>
      <w:r w:rsidRPr="00732E67">
        <w:rPr>
          <w:rFonts w:ascii="Times New Roman" w:hAnsi="Times New Roman"/>
          <w:lang w:val="lt-LT"/>
        </w:rPr>
        <w:t>/</w:t>
      </w:r>
      <w:r w:rsidR="000C7720" w:rsidRPr="00A92231">
        <w:rPr>
          <w:rFonts w:ascii="Times New Roman" w:hAnsi="Times New Roman"/>
          <w:lang w:val="lt-LT"/>
        </w:rPr>
        <w:t>5 priedas. Statistinė informacija apie sertifikavimo įstaigos išteklius</w:t>
      </w:r>
      <w:bookmarkEnd w:id="188"/>
      <w:bookmarkEnd w:id="189"/>
      <w:bookmarkEnd w:id="190"/>
      <w:r w:rsidR="000C7720" w:rsidRPr="00A92231">
        <w:rPr>
          <w:rFonts w:ascii="Times New Roman" w:hAnsi="Times New Roman"/>
          <w:lang w:val="lt-LT"/>
        </w:rPr>
        <w:t xml:space="preserve"> </w:t>
      </w:r>
      <w:bookmarkEnd w:id="187"/>
    </w:p>
    <w:p w14:paraId="305D726A" w14:textId="77777777" w:rsidR="000C7720" w:rsidRPr="00A92231" w:rsidRDefault="000C7720" w:rsidP="000C7720">
      <w:pPr>
        <w:autoSpaceDE w:val="0"/>
        <w:autoSpaceDN w:val="0"/>
        <w:adjustRightInd w:val="0"/>
        <w:jc w:val="center"/>
        <w:rPr>
          <w:lang w:val="lt-LT" w:eastAsia="lt-LT"/>
        </w:rPr>
      </w:pPr>
    </w:p>
    <w:p w14:paraId="0BFB2BF9" w14:textId="77777777" w:rsidR="000C7720" w:rsidRPr="00A92231" w:rsidRDefault="000C7720" w:rsidP="000C7720">
      <w:pPr>
        <w:autoSpaceDE w:val="0"/>
        <w:autoSpaceDN w:val="0"/>
        <w:adjustRightInd w:val="0"/>
        <w:jc w:val="center"/>
        <w:rPr>
          <w:i/>
          <w:lang w:val="lt-LT" w:eastAsia="lt-LT"/>
        </w:rPr>
      </w:pPr>
      <w:r w:rsidRPr="00A92231">
        <w:rPr>
          <w:i/>
          <w:lang w:val="lt-LT" w:eastAsia="lt-LT"/>
        </w:rPr>
        <w:t>(Sertifikavimo įstaigos pavadinimas, adresas)</w:t>
      </w:r>
    </w:p>
    <w:p w14:paraId="3DD2A34F" w14:textId="77777777" w:rsidR="000C7720" w:rsidRPr="00A92231" w:rsidRDefault="000C7720" w:rsidP="00587D9C">
      <w:pPr>
        <w:autoSpaceDE w:val="0"/>
        <w:autoSpaceDN w:val="0"/>
        <w:adjustRightInd w:val="0"/>
        <w:jc w:val="right"/>
        <w:rPr>
          <w:lang w:val="lt-LT"/>
        </w:rPr>
      </w:pPr>
    </w:p>
    <w:p w14:paraId="54CFDBD9" w14:textId="77777777" w:rsidR="000C7720" w:rsidRPr="00A92231" w:rsidRDefault="000C7720" w:rsidP="000C7720">
      <w:pPr>
        <w:autoSpaceDE w:val="0"/>
        <w:autoSpaceDN w:val="0"/>
        <w:adjustRightInd w:val="0"/>
        <w:jc w:val="center"/>
        <w:rPr>
          <w:lang w:val="lt-LT"/>
        </w:rPr>
      </w:pPr>
    </w:p>
    <w:p w14:paraId="4531FEFB" w14:textId="77777777" w:rsidR="000C7720" w:rsidRPr="00A92231" w:rsidRDefault="000C7720" w:rsidP="000C7720">
      <w:pPr>
        <w:autoSpaceDE w:val="0"/>
        <w:autoSpaceDN w:val="0"/>
        <w:adjustRightInd w:val="0"/>
        <w:jc w:val="center"/>
        <w:rPr>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136"/>
        <w:gridCol w:w="1570"/>
        <w:gridCol w:w="999"/>
        <w:gridCol w:w="944"/>
        <w:gridCol w:w="992"/>
        <w:gridCol w:w="850"/>
        <w:gridCol w:w="1134"/>
        <w:gridCol w:w="1134"/>
      </w:tblGrid>
      <w:tr w:rsidR="000C7720" w:rsidRPr="00A92231" w14:paraId="0399B8E6" w14:textId="77777777">
        <w:trPr>
          <w:trHeight w:val="282"/>
        </w:trPr>
        <w:tc>
          <w:tcPr>
            <w:tcW w:w="880" w:type="dxa"/>
            <w:vMerge w:val="restart"/>
            <w:shd w:val="clear" w:color="auto" w:fill="auto"/>
          </w:tcPr>
          <w:p w14:paraId="2A0FB349" w14:textId="77777777" w:rsidR="000C7720" w:rsidRPr="00A92231" w:rsidRDefault="000C7720">
            <w:pPr>
              <w:autoSpaceDE w:val="0"/>
              <w:autoSpaceDN w:val="0"/>
              <w:adjustRightInd w:val="0"/>
              <w:jc w:val="center"/>
              <w:rPr>
                <w:lang w:val="lt-LT"/>
              </w:rPr>
            </w:pPr>
            <w:r w:rsidRPr="00A92231">
              <w:rPr>
                <w:lang w:val="lt-LT"/>
              </w:rPr>
              <w:t>IAF kodas</w:t>
            </w:r>
          </w:p>
        </w:tc>
        <w:tc>
          <w:tcPr>
            <w:tcW w:w="2706" w:type="dxa"/>
            <w:gridSpan w:val="2"/>
            <w:shd w:val="clear" w:color="auto" w:fill="auto"/>
          </w:tcPr>
          <w:p w14:paraId="375DB1AA" w14:textId="77777777" w:rsidR="000C7720" w:rsidRPr="00A92231" w:rsidRDefault="000C7720">
            <w:pPr>
              <w:autoSpaceDE w:val="0"/>
              <w:autoSpaceDN w:val="0"/>
              <w:adjustRightInd w:val="0"/>
              <w:jc w:val="center"/>
              <w:rPr>
                <w:lang w:val="lt-LT"/>
              </w:rPr>
            </w:pPr>
            <w:r w:rsidRPr="00A92231">
              <w:rPr>
                <w:lang w:val="lt-LT"/>
              </w:rPr>
              <w:t>Išduotų sertifikatų skaičius</w:t>
            </w:r>
            <w:r w:rsidRPr="00A92231">
              <w:rPr>
                <w:rStyle w:val="Puslapioinaosnuoroda"/>
                <w:lang w:val="lt-LT"/>
              </w:rPr>
              <w:footnoteReference w:id="7"/>
            </w:r>
            <w:r w:rsidRPr="00A92231">
              <w:rPr>
                <w:lang w:val="lt-LT"/>
              </w:rPr>
              <w:t>:</w:t>
            </w:r>
          </w:p>
          <w:p w14:paraId="20759ECD" w14:textId="77777777" w:rsidR="000C7720" w:rsidRPr="00A92231" w:rsidRDefault="000C7720">
            <w:pPr>
              <w:autoSpaceDE w:val="0"/>
              <w:autoSpaceDN w:val="0"/>
              <w:adjustRightInd w:val="0"/>
              <w:jc w:val="center"/>
              <w:rPr>
                <w:lang w:val="lt-LT"/>
              </w:rPr>
            </w:pPr>
            <w:r w:rsidRPr="00A92231">
              <w:rPr>
                <w:lang w:val="lt-LT"/>
              </w:rPr>
              <w:t>Su akreditacijos simboliu (A)/ neakredituoti (NA)</w:t>
            </w:r>
          </w:p>
          <w:p w14:paraId="5B59E25B" w14:textId="77777777" w:rsidR="000C7720" w:rsidRPr="00A92231" w:rsidRDefault="000C7720">
            <w:pPr>
              <w:autoSpaceDE w:val="0"/>
              <w:autoSpaceDN w:val="0"/>
              <w:adjustRightInd w:val="0"/>
              <w:jc w:val="center"/>
              <w:rPr>
                <w:lang w:val="lt-LT"/>
              </w:rPr>
            </w:pPr>
          </w:p>
        </w:tc>
        <w:tc>
          <w:tcPr>
            <w:tcW w:w="1943" w:type="dxa"/>
            <w:gridSpan w:val="2"/>
            <w:shd w:val="clear" w:color="auto" w:fill="auto"/>
          </w:tcPr>
          <w:p w14:paraId="224DACA1" w14:textId="77777777" w:rsidR="000C7720" w:rsidRPr="00A92231" w:rsidRDefault="000C7720">
            <w:pPr>
              <w:autoSpaceDE w:val="0"/>
              <w:autoSpaceDN w:val="0"/>
              <w:adjustRightInd w:val="0"/>
              <w:jc w:val="center"/>
              <w:rPr>
                <w:lang w:val="lt-LT"/>
              </w:rPr>
            </w:pPr>
            <w:r w:rsidRPr="00A92231">
              <w:rPr>
                <w:lang w:val="lt-LT"/>
              </w:rPr>
              <w:t>Audito vadovų skaičius</w:t>
            </w:r>
          </w:p>
        </w:tc>
        <w:tc>
          <w:tcPr>
            <w:tcW w:w="1842" w:type="dxa"/>
            <w:gridSpan w:val="2"/>
            <w:shd w:val="clear" w:color="auto" w:fill="auto"/>
          </w:tcPr>
          <w:p w14:paraId="18E461BA" w14:textId="77777777" w:rsidR="000C7720" w:rsidRPr="00A92231" w:rsidRDefault="000C7720">
            <w:pPr>
              <w:autoSpaceDE w:val="0"/>
              <w:autoSpaceDN w:val="0"/>
              <w:adjustRightInd w:val="0"/>
              <w:jc w:val="center"/>
              <w:rPr>
                <w:lang w:val="lt-LT"/>
              </w:rPr>
            </w:pPr>
            <w:r w:rsidRPr="00A92231">
              <w:rPr>
                <w:lang w:val="lt-LT"/>
              </w:rPr>
              <w:t>Auditorių skaičius</w:t>
            </w:r>
          </w:p>
        </w:tc>
        <w:tc>
          <w:tcPr>
            <w:tcW w:w="2268" w:type="dxa"/>
            <w:gridSpan w:val="2"/>
            <w:shd w:val="clear" w:color="auto" w:fill="auto"/>
          </w:tcPr>
          <w:p w14:paraId="0C85C9C1" w14:textId="77777777" w:rsidR="000C7720" w:rsidRPr="00A92231" w:rsidRDefault="000C7720">
            <w:pPr>
              <w:autoSpaceDE w:val="0"/>
              <w:autoSpaceDN w:val="0"/>
              <w:adjustRightInd w:val="0"/>
              <w:jc w:val="center"/>
              <w:rPr>
                <w:lang w:val="lt-LT"/>
              </w:rPr>
            </w:pPr>
            <w:r w:rsidRPr="00A92231">
              <w:rPr>
                <w:lang w:val="lt-LT"/>
              </w:rPr>
              <w:t>Techninių ekspertų (vertintojų) skaičius</w:t>
            </w:r>
          </w:p>
        </w:tc>
      </w:tr>
      <w:tr w:rsidR="000C7720" w:rsidRPr="00A92231" w14:paraId="0F39D3C5" w14:textId="77777777">
        <w:trPr>
          <w:cantSplit/>
          <w:trHeight w:val="1134"/>
        </w:trPr>
        <w:tc>
          <w:tcPr>
            <w:tcW w:w="880" w:type="dxa"/>
            <w:vMerge/>
            <w:shd w:val="clear" w:color="auto" w:fill="auto"/>
          </w:tcPr>
          <w:p w14:paraId="3B57037B" w14:textId="77777777" w:rsidR="000C7720" w:rsidRPr="00A92231" w:rsidRDefault="000C7720">
            <w:pPr>
              <w:autoSpaceDE w:val="0"/>
              <w:autoSpaceDN w:val="0"/>
              <w:adjustRightInd w:val="0"/>
              <w:jc w:val="center"/>
              <w:rPr>
                <w:lang w:val="lt-LT"/>
              </w:rPr>
            </w:pPr>
          </w:p>
        </w:tc>
        <w:tc>
          <w:tcPr>
            <w:tcW w:w="1136" w:type="dxa"/>
            <w:shd w:val="clear" w:color="auto" w:fill="auto"/>
          </w:tcPr>
          <w:p w14:paraId="142D5ACE" w14:textId="77777777" w:rsidR="000C7720" w:rsidRPr="00A92231" w:rsidRDefault="000C7720">
            <w:pPr>
              <w:autoSpaceDE w:val="0"/>
              <w:autoSpaceDN w:val="0"/>
              <w:adjustRightInd w:val="0"/>
              <w:jc w:val="center"/>
              <w:rPr>
                <w:lang w:val="lt-LT"/>
              </w:rPr>
            </w:pPr>
            <w:r w:rsidRPr="00A92231">
              <w:rPr>
                <w:lang w:val="lt-LT"/>
              </w:rPr>
              <w:t>Lietuvoje</w:t>
            </w:r>
          </w:p>
        </w:tc>
        <w:tc>
          <w:tcPr>
            <w:tcW w:w="1570" w:type="dxa"/>
            <w:shd w:val="clear" w:color="auto" w:fill="auto"/>
          </w:tcPr>
          <w:p w14:paraId="2B015180" w14:textId="77777777" w:rsidR="000C7720" w:rsidRPr="00A92231" w:rsidRDefault="000C7720">
            <w:pPr>
              <w:autoSpaceDE w:val="0"/>
              <w:autoSpaceDN w:val="0"/>
              <w:adjustRightInd w:val="0"/>
              <w:jc w:val="center"/>
              <w:rPr>
                <w:lang w:val="lt-LT"/>
              </w:rPr>
            </w:pPr>
            <w:r w:rsidRPr="00A92231">
              <w:rPr>
                <w:lang w:val="lt-LT"/>
              </w:rPr>
              <w:t>Kiekvienoje užsienio valstybėje</w:t>
            </w:r>
            <w:r w:rsidRPr="00A92231">
              <w:rPr>
                <w:rStyle w:val="Puslapioinaosnuoroda"/>
                <w:lang w:val="lt-LT"/>
              </w:rPr>
              <w:footnoteReference w:id="8"/>
            </w:r>
            <w:r w:rsidRPr="00A92231">
              <w:rPr>
                <w:lang w:val="lt-LT"/>
              </w:rPr>
              <w:t>, nurodant veiklos užsienio valstybėje pobūdį</w:t>
            </w:r>
          </w:p>
          <w:p w14:paraId="6CA06BF8" w14:textId="77777777" w:rsidR="000C7720" w:rsidRPr="00A92231" w:rsidRDefault="000C7720">
            <w:pPr>
              <w:autoSpaceDE w:val="0"/>
              <w:autoSpaceDN w:val="0"/>
              <w:adjustRightInd w:val="0"/>
              <w:jc w:val="center"/>
              <w:rPr>
                <w:lang w:val="lt-LT"/>
              </w:rPr>
            </w:pPr>
            <w:r w:rsidRPr="00A92231">
              <w:rPr>
                <w:lang w:val="lt-LT"/>
              </w:rPr>
              <w:t>(IAF MD 12,</w:t>
            </w:r>
          </w:p>
          <w:p w14:paraId="615B0C71" w14:textId="77777777" w:rsidR="000C7720" w:rsidRPr="00A92231" w:rsidRDefault="000C7720">
            <w:pPr>
              <w:autoSpaceDE w:val="0"/>
              <w:autoSpaceDN w:val="0"/>
              <w:adjustRightInd w:val="0"/>
              <w:jc w:val="center"/>
              <w:rPr>
                <w:lang w:val="lt-LT"/>
              </w:rPr>
            </w:pPr>
            <w:r w:rsidRPr="00A92231">
              <w:rPr>
                <w:lang w:val="lt-LT"/>
              </w:rPr>
              <w:t>IAF MD 23)</w:t>
            </w:r>
          </w:p>
        </w:tc>
        <w:tc>
          <w:tcPr>
            <w:tcW w:w="999" w:type="dxa"/>
            <w:shd w:val="clear" w:color="auto" w:fill="auto"/>
            <w:textDirection w:val="btLr"/>
          </w:tcPr>
          <w:p w14:paraId="7CF934EC" w14:textId="77777777" w:rsidR="000C7720" w:rsidRPr="00A92231" w:rsidRDefault="000C7720">
            <w:pPr>
              <w:autoSpaceDE w:val="0"/>
              <w:autoSpaceDN w:val="0"/>
              <w:adjustRightInd w:val="0"/>
              <w:ind w:left="113" w:right="113"/>
              <w:jc w:val="center"/>
              <w:rPr>
                <w:lang w:val="lt-LT"/>
              </w:rPr>
            </w:pPr>
            <w:r w:rsidRPr="00A92231">
              <w:rPr>
                <w:lang w:val="lt-LT"/>
              </w:rPr>
              <w:t>vidiniai</w:t>
            </w:r>
          </w:p>
        </w:tc>
        <w:tc>
          <w:tcPr>
            <w:tcW w:w="944" w:type="dxa"/>
            <w:shd w:val="clear" w:color="auto" w:fill="auto"/>
            <w:textDirection w:val="btLr"/>
          </w:tcPr>
          <w:p w14:paraId="7F7034D2" w14:textId="77777777" w:rsidR="000C7720" w:rsidRPr="00A92231" w:rsidRDefault="000C7720">
            <w:pPr>
              <w:autoSpaceDE w:val="0"/>
              <w:autoSpaceDN w:val="0"/>
              <w:adjustRightInd w:val="0"/>
              <w:ind w:left="113" w:right="113"/>
              <w:jc w:val="center"/>
              <w:rPr>
                <w:lang w:val="lt-LT"/>
              </w:rPr>
            </w:pPr>
            <w:r w:rsidRPr="00A92231">
              <w:rPr>
                <w:lang w:val="lt-LT"/>
              </w:rPr>
              <w:t>išoriniai</w:t>
            </w:r>
          </w:p>
        </w:tc>
        <w:tc>
          <w:tcPr>
            <w:tcW w:w="992" w:type="dxa"/>
            <w:shd w:val="clear" w:color="auto" w:fill="auto"/>
            <w:textDirection w:val="btLr"/>
          </w:tcPr>
          <w:p w14:paraId="0EA75C7F" w14:textId="77777777" w:rsidR="000C7720" w:rsidRPr="00A92231" w:rsidRDefault="000C7720">
            <w:pPr>
              <w:autoSpaceDE w:val="0"/>
              <w:autoSpaceDN w:val="0"/>
              <w:adjustRightInd w:val="0"/>
              <w:ind w:left="113" w:right="113"/>
              <w:jc w:val="center"/>
              <w:rPr>
                <w:lang w:val="lt-LT"/>
              </w:rPr>
            </w:pPr>
            <w:r w:rsidRPr="00A92231">
              <w:rPr>
                <w:lang w:val="lt-LT"/>
              </w:rPr>
              <w:t>vidiniai</w:t>
            </w:r>
          </w:p>
        </w:tc>
        <w:tc>
          <w:tcPr>
            <w:tcW w:w="850" w:type="dxa"/>
            <w:shd w:val="clear" w:color="auto" w:fill="auto"/>
            <w:textDirection w:val="btLr"/>
          </w:tcPr>
          <w:p w14:paraId="45941F85" w14:textId="77777777" w:rsidR="000C7720" w:rsidRPr="00A92231" w:rsidRDefault="000C7720">
            <w:pPr>
              <w:autoSpaceDE w:val="0"/>
              <w:autoSpaceDN w:val="0"/>
              <w:adjustRightInd w:val="0"/>
              <w:ind w:left="113" w:right="113"/>
              <w:jc w:val="center"/>
              <w:rPr>
                <w:lang w:val="lt-LT"/>
              </w:rPr>
            </w:pPr>
            <w:r w:rsidRPr="00A92231">
              <w:rPr>
                <w:lang w:val="lt-LT"/>
              </w:rPr>
              <w:t>išoriniai</w:t>
            </w:r>
          </w:p>
        </w:tc>
        <w:tc>
          <w:tcPr>
            <w:tcW w:w="1134" w:type="dxa"/>
            <w:shd w:val="clear" w:color="auto" w:fill="auto"/>
            <w:textDirection w:val="btLr"/>
          </w:tcPr>
          <w:p w14:paraId="5E8A11AC" w14:textId="77777777" w:rsidR="000C7720" w:rsidRPr="00A92231" w:rsidRDefault="000C7720">
            <w:pPr>
              <w:autoSpaceDE w:val="0"/>
              <w:autoSpaceDN w:val="0"/>
              <w:adjustRightInd w:val="0"/>
              <w:ind w:left="113" w:right="113"/>
              <w:jc w:val="center"/>
              <w:rPr>
                <w:lang w:val="lt-LT"/>
              </w:rPr>
            </w:pPr>
            <w:r w:rsidRPr="00A92231">
              <w:rPr>
                <w:lang w:val="lt-LT"/>
              </w:rPr>
              <w:t>vidiniai</w:t>
            </w:r>
          </w:p>
        </w:tc>
        <w:tc>
          <w:tcPr>
            <w:tcW w:w="1134" w:type="dxa"/>
            <w:shd w:val="clear" w:color="auto" w:fill="auto"/>
            <w:textDirection w:val="btLr"/>
          </w:tcPr>
          <w:p w14:paraId="71D4E3F3" w14:textId="77777777" w:rsidR="000C7720" w:rsidRPr="00A92231" w:rsidRDefault="000C7720">
            <w:pPr>
              <w:autoSpaceDE w:val="0"/>
              <w:autoSpaceDN w:val="0"/>
              <w:adjustRightInd w:val="0"/>
              <w:ind w:left="113" w:right="113"/>
              <w:jc w:val="center"/>
              <w:rPr>
                <w:lang w:val="lt-LT"/>
              </w:rPr>
            </w:pPr>
            <w:r w:rsidRPr="00A92231">
              <w:rPr>
                <w:lang w:val="lt-LT"/>
              </w:rPr>
              <w:t>išoriniai</w:t>
            </w:r>
          </w:p>
        </w:tc>
      </w:tr>
      <w:tr w:rsidR="000C7720" w:rsidRPr="00A92231" w14:paraId="54BBE729" w14:textId="77777777">
        <w:trPr>
          <w:trHeight w:val="282"/>
        </w:trPr>
        <w:tc>
          <w:tcPr>
            <w:tcW w:w="880" w:type="dxa"/>
            <w:shd w:val="clear" w:color="auto" w:fill="auto"/>
          </w:tcPr>
          <w:p w14:paraId="387DF506" w14:textId="77777777" w:rsidR="000C7720" w:rsidRPr="00A92231" w:rsidRDefault="000C7720">
            <w:pPr>
              <w:autoSpaceDE w:val="0"/>
              <w:autoSpaceDN w:val="0"/>
              <w:adjustRightInd w:val="0"/>
              <w:rPr>
                <w:lang w:val="lt-LT"/>
              </w:rPr>
            </w:pPr>
          </w:p>
        </w:tc>
        <w:tc>
          <w:tcPr>
            <w:tcW w:w="1136" w:type="dxa"/>
            <w:shd w:val="clear" w:color="auto" w:fill="auto"/>
          </w:tcPr>
          <w:p w14:paraId="532DB375" w14:textId="77777777" w:rsidR="000C7720" w:rsidRPr="00A92231" w:rsidRDefault="000C7720">
            <w:pPr>
              <w:autoSpaceDE w:val="0"/>
              <w:autoSpaceDN w:val="0"/>
              <w:adjustRightInd w:val="0"/>
              <w:rPr>
                <w:lang w:val="lt-LT"/>
              </w:rPr>
            </w:pPr>
          </w:p>
        </w:tc>
        <w:tc>
          <w:tcPr>
            <w:tcW w:w="1570" w:type="dxa"/>
            <w:shd w:val="clear" w:color="auto" w:fill="auto"/>
          </w:tcPr>
          <w:p w14:paraId="1B4A65E6" w14:textId="77777777" w:rsidR="000C7720" w:rsidRPr="00A92231" w:rsidRDefault="000C7720">
            <w:pPr>
              <w:autoSpaceDE w:val="0"/>
              <w:autoSpaceDN w:val="0"/>
              <w:adjustRightInd w:val="0"/>
              <w:rPr>
                <w:lang w:val="lt-LT"/>
              </w:rPr>
            </w:pPr>
          </w:p>
        </w:tc>
        <w:tc>
          <w:tcPr>
            <w:tcW w:w="999" w:type="dxa"/>
            <w:shd w:val="clear" w:color="auto" w:fill="auto"/>
          </w:tcPr>
          <w:p w14:paraId="1033EC98" w14:textId="77777777" w:rsidR="000C7720" w:rsidRPr="00A92231" w:rsidRDefault="000C7720">
            <w:pPr>
              <w:autoSpaceDE w:val="0"/>
              <w:autoSpaceDN w:val="0"/>
              <w:adjustRightInd w:val="0"/>
              <w:rPr>
                <w:lang w:val="lt-LT"/>
              </w:rPr>
            </w:pPr>
          </w:p>
        </w:tc>
        <w:tc>
          <w:tcPr>
            <w:tcW w:w="944" w:type="dxa"/>
            <w:shd w:val="clear" w:color="auto" w:fill="auto"/>
          </w:tcPr>
          <w:p w14:paraId="33083400" w14:textId="77777777" w:rsidR="000C7720" w:rsidRPr="00A92231" w:rsidRDefault="000C7720">
            <w:pPr>
              <w:autoSpaceDE w:val="0"/>
              <w:autoSpaceDN w:val="0"/>
              <w:adjustRightInd w:val="0"/>
              <w:rPr>
                <w:lang w:val="lt-LT"/>
              </w:rPr>
            </w:pPr>
          </w:p>
        </w:tc>
        <w:tc>
          <w:tcPr>
            <w:tcW w:w="992" w:type="dxa"/>
            <w:shd w:val="clear" w:color="auto" w:fill="auto"/>
          </w:tcPr>
          <w:p w14:paraId="5CBFA0FD" w14:textId="77777777" w:rsidR="000C7720" w:rsidRPr="00A92231" w:rsidRDefault="000C7720">
            <w:pPr>
              <w:autoSpaceDE w:val="0"/>
              <w:autoSpaceDN w:val="0"/>
              <w:adjustRightInd w:val="0"/>
              <w:rPr>
                <w:lang w:val="lt-LT"/>
              </w:rPr>
            </w:pPr>
          </w:p>
        </w:tc>
        <w:tc>
          <w:tcPr>
            <w:tcW w:w="850" w:type="dxa"/>
            <w:shd w:val="clear" w:color="auto" w:fill="auto"/>
          </w:tcPr>
          <w:p w14:paraId="3E900491" w14:textId="77777777" w:rsidR="000C7720" w:rsidRPr="00A92231" w:rsidRDefault="000C7720">
            <w:pPr>
              <w:autoSpaceDE w:val="0"/>
              <w:autoSpaceDN w:val="0"/>
              <w:adjustRightInd w:val="0"/>
              <w:rPr>
                <w:lang w:val="lt-LT"/>
              </w:rPr>
            </w:pPr>
          </w:p>
        </w:tc>
        <w:tc>
          <w:tcPr>
            <w:tcW w:w="1134" w:type="dxa"/>
            <w:shd w:val="clear" w:color="auto" w:fill="auto"/>
          </w:tcPr>
          <w:p w14:paraId="360C15C7" w14:textId="77777777" w:rsidR="000C7720" w:rsidRPr="00A92231" w:rsidRDefault="000C7720">
            <w:pPr>
              <w:autoSpaceDE w:val="0"/>
              <w:autoSpaceDN w:val="0"/>
              <w:adjustRightInd w:val="0"/>
              <w:rPr>
                <w:lang w:val="lt-LT"/>
              </w:rPr>
            </w:pPr>
          </w:p>
        </w:tc>
        <w:tc>
          <w:tcPr>
            <w:tcW w:w="1134" w:type="dxa"/>
            <w:shd w:val="clear" w:color="auto" w:fill="auto"/>
          </w:tcPr>
          <w:p w14:paraId="08AC4ABD" w14:textId="77777777" w:rsidR="000C7720" w:rsidRPr="00A92231" w:rsidRDefault="000C7720">
            <w:pPr>
              <w:autoSpaceDE w:val="0"/>
              <w:autoSpaceDN w:val="0"/>
              <w:adjustRightInd w:val="0"/>
              <w:rPr>
                <w:lang w:val="lt-LT"/>
              </w:rPr>
            </w:pPr>
          </w:p>
        </w:tc>
      </w:tr>
      <w:tr w:rsidR="000C7720" w:rsidRPr="00A92231" w14:paraId="5DDC0C7B" w14:textId="77777777">
        <w:trPr>
          <w:trHeight w:val="282"/>
        </w:trPr>
        <w:tc>
          <w:tcPr>
            <w:tcW w:w="880" w:type="dxa"/>
            <w:shd w:val="clear" w:color="auto" w:fill="auto"/>
          </w:tcPr>
          <w:p w14:paraId="479FFA11" w14:textId="77777777" w:rsidR="000C7720" w:rsidRPr="00A92231" w:rsidRDefault="000C7720">
            <w:pPr>
              <w:autoSpaceDE w:val="0"/>
              <w:autoSpaceDN w:val="0"/>
              <w:adjustRightInd w:val="0"/>
              <w:rPr>
                <w:lang w:val="lt-LT"/>
              </w:rPr>
            </w:pPr>
          </w:p>
        </w:tc>
        <w:tc>
          <w:tcPr>
            <w:tcW w:w="1136" w:type="dxa"/>
            <w:shd w:val="clear" w:color="auto" w:fill="auto"/>
          </w:tcPr>
          <w:p w14:paraId="5F4946C6" w14:textId="77777777" w:rsidR="000C7720" w:rsidRPr="00A92231" w:rsidRDefault="000C7720">
            <w:pPr>
              <w:autoSpaceDE w:val="0"/>
              <w:autoSpaceDN w:val="0"/>
              <w:adjustRightInd w:val="0"/>
              <w:rPr>
                <w:lang w:val="lt-LT"/>
              </w:rPr>
            </w:pPr>
          </w:p>
        </w:tc>
        <w:tc>
          <w:tcPr>
            <w:tcW w:w="1570" w:type="dxa"/>
            <w:shd w:val="clear" w:color="auto" w:fill="auto"/>
          </w:tcPr>
          <w:p w14:paraId="192D09A7" w14:textId="77777777" w:rsidR="000C7720" w:rsidRPr="00A92231" w:rsidRDefault="000C7720">
            <w:pPr>
              <w:autoSpaceDE w:val="0"/>
              <w:autoSpaceDN w:val="0"/>
              <w:adjustRightInd w:val="0"/>
              <w:rPr>
                <w:lang w:val="lt-LT"/>
              </w:rPr>
            </w:pPr>
          </w:p>
        </w:tc>
        <w:tc>
          <w:tcPr>
            <w:tcW w:w="999" w:type="dxa"/>
            <w:shd w:val="clear" w:color="auto" w:fill="auto"/>
          </w:tcPr>
          <w:p w14:paraId="6FD7F879" w14:textId="77777777" w:rsidR="000C7720" w:rsidRPr="00A92231" w:rsidRDefault="000C7720">
            <w:pPr>
              <w:autoSpaceDE w:val="0"/>
              <w:autoSpaceDN w:val="0"/>
              <w:adjustRightInd w:val="0"/>
              <w:rPr>
                <w:lang w:val="lt-LT"/>
              </w:rPr>
            </w:pPr>
          </w:p>
        </w:tc>
        <w:tc>
          <w:tcPr>
            <w:tcW w:w="944" w:type="dxa"/>
            <w:shd w:val="clear" w:color="auto" w:fill="auto"/>
          </w:tcPr>
          <w:p w14:paraId="4B642B9F" w14:textId="77777777" w:rsidR="000C7720" w:rsidRPr="00A92231" w:rsidRDefault="000C7720">
            <w:pPr>
              <w:autoSpaceDE w:val="0"/>
              <w:autoSpaceDN w:val="0"/>
              <w:adjustRightInd w:val="0"/>
              <w:rPr>
                <w:lang w:val="lt-LT"/>
              </w:rPr>
            </w:pPr>
          </w:p>
        </w:tc>
        <w:tc>
          <w:tcPr>
            <w:tcW w:w="992" w:type="dxa"/>
            <w:shd w:val="clear" w:color="auto" w:fill="auto"/>
          </w:tcPr>
          <w:p w14:paraId="5CEA61BB" w14:textId="77777777" w:rsidR="000C7720" w:rsidRPr="00A92231" w:rsidRDefault="000C7720">
            <w:pPr>
              <w:autoSpaceDE w:val="0"/>
              <w:autoSpaceDN w:val="0"/>
              <w:adjustRightInd w:val="0"/>
              <w:rPr>
                <w:lang w:val="lt-LT"/>
              </w:rPr>
            </w:pPr>
          </w:p>
        </w:tc>
        <w:tc>
          <w:tcPr>
            <w:tcW w:w="850" w:type="dxa"/>
            <w:shd w:val="clear" w:color="auto" w:fill="auto"/>
          </w:tcPr>
          <w:p w14:paraId="26B41D26" w14:textId="77777777" w:rsidR="000C7720" w:rsidRPr="00A92231" w:rsidRDefault="000C7720">
            <w:pPr>
              <w:autoSpaceDE w:val="0"/>
              <w:autoSpaceDN w:val="0"/>
              <w:adjustRightInd w:val="0"/>
              <w:rPr>
                <w:lang w:val="lt-LT"/>
              </w:rPr>
            </w:pPr>
          </w:p>
        </w:tc>
        <w:tc>
          <w:tcPr>
            <w:tcW w:w="1134" w:type="dxa"/>
            <w:shd w:val="clear" w:color="auto" w:fill="auto"/>
          </w:tcPr>
          <w:p w14:paraId="66CF08F4" w14:textId="77777777" w:rsidR="000C7720" w:rsidRPr="00A92231" w:rsidRDefault="000C7720">
            <w:pPr>
              <w:autoSpaceDE w:val="0"/>
              <w:autoSpaceDN w:val="0"/>
              <w:adjustRightInd w:val="0"/>
              <w:rPr>
                <w:lang w:val="lt-LT"/>
              </w:rPr>
            </w:pPr>
          </w:p>
        </w:tc>
        <w:tc>
          <w:tcPr>
            <w:tcW w:w="1134" w:type="dxa"/>
            <w:shd w:val="clear" w:color="auto" w:fill="auto"/>
          </w:tcPr>
          <w:p w14:paraId="2F9763CA" w14:textId="77777777" w:rsidR="000C7720" w:rsidRPr="00A92231" w:rsidRDefault="000C7720">
            <w:pPr>
              <w:autoSpaceDE w:val="0"/>
              <w:autoSpaceDN w:val="0"/>
              <w:adjustRightInd w:val="0"/>
              <w:rPr>
                <w:lang w:val="lt-LT"/>
              </w:rPr>
            </w:pPr>
          </w:p>
        </w:tc>
      </w:tr>
    </w:tbl>
    <w:p w14:paraId="725225FA" w14:textId="77777777" w:rsidR="00684EF9" w:rsidRDefault="00684EF9" w:rsidP="000C7720">
      <w:pPr>
        <w:pStyle w:val="Porat"/>
        <w:tabs>
          <w:tab w:val="clear" w:pos="4819"/>
          <w:tab w:val="clear" w:pos="9071"/>
        </w:tabs>
        <w:spacing w:line="276" w:lineRule="auto"/>
        <w:jc w:val="center"/>
        <w:rPr>
          <w:color w:val="A6A6A6" w:themeColor="background1" w:themeShade="A6"/>
          <w:sz w:val="24"/>
          <w:szCs w:val="24"/>
          <w:lang w:val="lt-LT"/>
        </w:rPr>
      </w:pPr>
    </w:p>
    <w:p w14:paraId="5DD7AB31" w14:textId="5ACFD603" w:rsidR="000C7720" w:rsidRPr="00A92231" w:rsidRDefault="000C7720" w:rsidP="000C7720">
      <w:pPr>
        <w:pStyle w:val="Porat"/>
        <w:tabs>
          <w:tab w:val="clear" w:pos="4819"/>
          <w:tab w:val="clear" w:pos="9071"/>
        </w:tabs>
        <w:spacing w:line="276" w:lineRule="auto"/>
        <w:jc w:val="center"/>
        <w:rPr>
          <w:sz w:val="24"/>
          <w:szCs w:val="24"/>
          <w:lang w:val="lt-LT"/>
        </w:rPr>
      </w:pPr>
      <w:r w:rsidRPr="00A92231">
        <w:rPr>
          <w:color w:val="A6A6A6" w:themeColor="background1" w:themeShade="A6"/>
          <w:sz w:val="24"/>
          <w:szCs w:val="24"/>
          <w:lang w:val="lt-LT"/>
        </w:rPr>
        <w:t>Užpildę įrašų formą, išnašas pašalinkite.</w:t>
      </w:r>
    </w:p>
    <w:p w14:paraId="35CF4ED8" w14:textId="77777777" w:rsidR="000C7720" w:rsidRPr="00A92231" w:rsidRDefault="000C7720" w:rsidP="000C7720">
      <w:pPr>
        <w:pStyle w:val="Antrats"/>
        <w:tabs>
          <w:tab w:val="clear" w:pos="4819"/>
          <w:tab w:val="clear" w:pos="9071"/>
          <w:tab w:val="right" w:pos="2977"/>
          <w:tab w:val="right" w:leader="underscore" w:pos="5245"/>
          <w:tab w:val="right" w:pos="5529"/>
          <w:tab w:val="right" w:leader="underscore" w:pos="8505"/>
        </w:tabs>
        <w:rPr>
          <w:sz w:val="24"/>
          <w:szCs w:val="24"/>
          <w:lang w:val="lt-LT"/>
        </w:rPr>
      </w:pPr>
    </w:p>
    <w:p w14:paraId="6D10785A" w14:textId="77777777" w:rsidR="000C7720" w:rsidRPr="00A92231" w:rsidRDefault="000C7720" w:rsidP="000C7720">
      <w:pPr>
        <w:pStyle w:val="Antrats"/>
        <w:tabs>
          <w:tab w:val="clear" w:pos="4819"/>
          <w:tab w:val="clear" w:pos="9071"/>
          <w:tab w:val="right" w:pos="2977"/>
          <w:tab w:val="right" w:leader="underscore" w:pos="5245"/>
          <w:tab w:val="right" w:pos="5529"/>
          <w:tab w:val="right" w:leader="underscore" w:pos="8505"/>
        </w:tabs>
        <w:rPr>
          <w:sz w:val="24"/>
          <w:szCs w:val="24"/>
          <w:lang w:val="lt-LT"/>
        </w:rPr>
      </w:pPr>
    </w:p>
    <w:tbl>
      <w:tblPr>
        <w:tblW w:w="0" w:type="auto"/>
        <w:tblInd w:w="108" w:type="dxa"/>
        <w:tblLook w:val="04A0" w:firstRow="1" w:lastRow="0" w:firstColumn="1" w:lastColumn="0" w:noHBand="0" w:noVBand="1"/>
      </w:tblPr>
      <w:tblGrid>
        <w:gridCol w:w="3139"/>
      </w:tblGrid>
      <w:tr w:rsidR="000C7720" w:rsidRPr="00E47EBD" w14:paraId="323E6A03" w14:textId="77777777">
        <w:tc>
          <w:tcPr>
            <w:tcW w:w="3139" w:type="dxa"/>
            <w:shd w:val="clear" w:color="auto" w:fill="auto"/>
          </w:tcPr>
          <w:p w14:paraId="2BE60444" w14:textId="77777777" w:rsidR="000C7720" w:rsidRPr="00A92231" w:rsidRDefault="000C7720">
            <w:pPr>
              <w:rPr>
                <w:lang w:val="lt-LT"/>
              </w:rPr>
            </w:pPr>
          </w:p>
        </w:tc>
      </w:tr>
      <w:tr w:rsidR="000C7720" w:rsidRPr="00E47EBD" w14:paraId="05AA30F9" w14:textId="77777777">
        <w:tc>
          <w:tcPr>
            <w:tcW w:w="3139" w:type="dxa"/>
            <w:shd w:val="clear" w:color="auto" w:fill="auto"/>
          </w:tcPr>
          <w:p w14:paraId="1F75CF9B" w14:textId="77777777" w:rsidR="000C7720" w:rsidRPr="00A92231" w:rsidRDefault="000C7720">
            <w:pPr>
              <w:rPr>
                <w:lang w:val="lt-LT"/>
              </w:rPr>
            </w:pPr>
          </w:p>
        </w:tc>
      </w:tr>
    </w:tbl>
    <w:p w14:paraId="6D2574C1" w14:textId="77777777" w:rsidR="000C7720" w:rsidRPr="00A92231" w:rsidRDefault="000C7720" w:rsidP="000C7720">
      <w:pPr>
        <w:tabs>
          <w:tab w:val="left" w:pos="851"/>
        </w:tabs>
        <w:jc w:val="both"/>
        <w:rPr>
          <w:lang w:val="lt-LT"/>
        </w:rPr>
      </w:pPr>
    </w:p>
    <w:p w14:paraId="50FD0813" w14:textId="77777777" w:rsidR="000C7720" w:rsidRPr="00A92231" w:rsidRDefault="000C7720" w:rsidP="000C7720">
      <w:pPr>
        <w:pStyle w:val="Porat"/>
        <w:tabs>
          <w:tab w:val="clear" w:pos="4819"/>
          <w:tab w:val="clear" w:pos="9071"/>
        </w:tabs>
        <w:rPr>
          <w:sz w:val="24"/>
          <w:szCs w:val="24"/>
          <w:lang w:val="lt-LT"/>
        </w:rPr>
      </w:pPr>
      <w:r w:rsidRPr="00A92231">
        <w:rPr>
          <w:sz w:val="24"/>
          <w:szCs w:val="24"/>
          <w:lang w:val="lt-LT"/>
        </w:rPr>
        <w:t>Data __________</w:t>
      </w:r>
    </w:p>
    <w:p w14:paraId="162B9367" w14:textId="77777777" w:rsidR="000C7720" w:rsidRPr="00A92231" w:rsidRDefault="000C7720" w:rsidP="000C7720">
      <w:pPr>
        <w:jc w:val="center"/>
        <w:rPr>
          <w:bCs/>
          <w:lang w:val="lt-LT"/>
        </w:rPr>
      </w:pPr>
    </w:p>
    <w:p w14:paraId="20C2895F" w14:textId="77777777" w:rsidR="000C7720" w:rsidRPr="00A92231" w:rsidRDefault="000C7720" w:rsidP="000C7720">
      <w:pPr>
        <w:jc w:val="center"/>
        <w:rPr>
          <w:bCs/>
          <w:lang w:val="lt-LT"/>
        </w:rPr>
      </w:pPr>
      <w:r w:rsidRPr="00A92231">
        <w:rPr>
          <w:bCs/>
          <w:lang w:val="lt-LT"/>
        </w:rPr>
        <w:t>________________________</w:t>
      </w:r>
    </w:p>
    <w:p w14:paraId="7EF4548F" w14:textId="77777777" w:rsidR="000C7720" w:rsidRPr="00A92231" w:rsidRDefault="000C7720" w:rsidP="000C7720">
      <w:pPr>
        <w:rPr>
          <w:lang w:val="lt-LT"/>
        </w:rPr>
      </w:pPr>
      <w:r w:rsidRPr="00A92231">
        <w:rPr>
          <w:lang w:val="lt-LT"/>
        </w:rPr>
        <w:br w:type="page"/>
      </w:r>
    </w:p>
    <w:p w14:paraId="6EB224B2" w14:textId="77777777" w:rsidR="009A45B0" w:rsidRDefault="009A45B0" w:rsidP="000C7720">
      <w:pPr>
        <w:pStyle w:val="Antrat2"/>
        <w:keepNext/>
        <w:overflowPunct w:val="0"/>
        <w:autoSpaceDE w:val="0"/>
        <w:autoSpaceDN w:val="0"/>
        <w:adjustRightInd w:val="0"/>
        <w:spacing w:before="0"/>
        <w:jc w:val="center"/>
        <w:textAlignment w:val="baseline"/>
        <w:rPr>
          <w:rFonts w:ascii="Times New Roman" w:hAnsi="Times New Roman"/>
          <w:lang w:val="lt-LT"/>
        </w:rPr>
      </w:pPr>
      <w:bookmarkStart w:id="191" w:name="_Toc183599454"/>
      <w:bookmarkStart w:id="192" w:name="_Toc183704796"/>
      <w:bookmarkStart w:id="193" w:name="_Toc434607476"/>
    </w:p>
    <w:p w14:paraId="7E5CFE5D" w14:textId="69A80AC5" w:rsidR="000C7720" w:rsidRPr="00A92231" w:rsidRDefault="00A9465B" w:rsidP="000C7720">
      <w:pPr>
        <w:pStyle w:val="Antrat2"/>
        <w:keepNext/>
        <w:overflowPunct w:val="0"/>
        <w:autoSpaceDE w:val="0"/>
        <w:autoSpaceDN w:val="0"/>
        <w:adjustRightInd w:val="0"/>
        <w:spacing w:before="0"/>
        <w:jc w:val="center"/>
        <w:textAlignment w:val="baseline"/>
        <w:rPr>
          <w:rFonts w:ascii="Times New Roman" w:hAnsi="Times New Roman"/>
          <w:bCs/>
          <w:lang w:val="lt-LT"/>
        </w:rPr>
      </w:pPr>
      <w:bookmarkStart w:id="194" w:name="_Toc186545775"/>
      <w:r w:rsidRPr="00732E67">
        <w:rPr>
          <w:rFonts w:ascii="Times New Roman" w:hAnsi="Times New Roman"/>
          <w:lang w:val="lt-LT"/>
        </w:rPr>
        <w:t>LA/AD5.</w:t>
      </w:r>
      <w:r>
        <w:rPr>
          <w:rFonts w:ascii="Times New Roman" w:hAnsi="Times New Roman"/>
          <w:lang w:val="lt-LT"/>
        </w:rPr>
        <w:t>9</w:t>
      </w:r>
      <w:r w:rsidRPr="00732E67">
        <w:rPr>
          <w:rFonts w:ascii="Times New Roman" w:hAnsi="Times New Roman"/>
          <w:lang w:val="lt-LT"/>
        </w:rPr>
        <w:t>/</w:t>
      </w:r>
      <w:r w:rsidR="000C7720" w:rsidRPr="00A92231">
        <w:rPr>
          <w:rFonts w:ascii="Times New Roman" w:hAnsi="Times New Roman"/>
          <w:lang w:val="lt-LT"/>
        </w:rPr>
        <w:t>6 priedas. Informacija apie sertifikavimo įstaigos darbuotojus/auditorius/techninius ekspertus</w:t>
      </w:r>
      <w:bookmarkEnd w:id="191"/>
      <w:bookmarkEnd w:id="192"/>
      <w:bookmarkEnd w:id="194"/>
      <w:r w:rsidR="000C7720" w:rsidRPr="00A92231">
        <w:rPr>
          <w:rFonts w:ascii="Times New Roman" w:hAnsi="Times New Roman"/>
          <w:lang w:val="lt-LT"/>
        </w:rPr>
        <w:t xml:space="preserve"> </w:t>
      </w:r>
      <w:bookmarkEnd w:id="193"/>
    </w:p>
    <w:p w14:paraId="50971EE9" w14:textId="77777777" w:rsidR="000C7720" w:rsidRPr="00A92231" w:rsidRDefault="000C7720" w:rsidP="000C7720">
      <w:pPr>
        <w:rPr>
          <w:lang w:val="lt-LT"/>
        </w:rPr>
      </w:pPr>
    </w:p>
    <w:p w14:paraId="5089A47D" w14:textId="77777777" w:rsidR="000C7720" w:rsidRPr="00A92231" w:rsidRDefault="000C7720" w:rsidP="000C7720">
      <w:pPr>
        <w:autoSpaceDE w:val="0"/>
        <w:autoSpaceDN w:val="0"/>
        <w:adjustRightInd w:val="0"/>
        <w:jc w:val="center"/>
        <w:rPr>
          <w:i/>
          <w:lang w:val="lt-LT" w:eastAsia="lt-LT"/>
        </w:rPr>
      </w:pPr>
      <w:r w:rsidRPr="00A92231">
        <w:rPr>
          <w:i/>
          <w:lang w:val="lt-LT" w:eastAsia="lt-LT"/>
        </w:rPr>
        <w:t>(Sertifikavimo įstaigos pavadinimas, adresas)</w:t>
      </w:r>
    </w:p>
    <w:p w14:paraId="4B783310" w14:textId="77777777" w:rsidR="000C7720" w:rsidRPr="00A92231" w:rsidRDefault="000C7720" w:rsidP="000C7720">
      <w:pPr>
        <w:autoSpaceDE w:val="0"/>
        <w:autoSpaceDN w:val="0"/>
        <w:adjustRightInd w:val="0"/>
        <w:jc w:val="center"/>
        <w:rPr>
          <w:b/>
          <w:bCs/>
          <w:lang w:val="lt-LT" w:eastAsia="lt-LT"/>
        </w:rPr>
      </w:pPr>
    </w:p>
    <w:p w14:paraId="5D4BDCFB" w14:textId="77777777" w:rsidR="000C7720" w:rsidRPr="00A92231" w:rsidRDefault="000C7720" w:rsidP="000C7720">
      <w:pPr>
        <w:autoSpaceDE w:val="0"/>
        <w:autoSpaceDN w:val="0"/>
        <w:adjustRightInd w:val="0"/>
        <w:rPr>
          <w:lang w:val="lt-LT" w:eastAsia="lt-LT"/>
        </w:rPr>
      </w:pPr>
    </w:p>
    <w:p w14:paraId="42695FCD" w14:textId="77777777" w:rsidR="000C7720" w:rsidRPr="00A92231" w:rsidRDefault="000C7720" w:rsidP="000C7720">
      <w:pPr>
        <w:autoSpaceDE w:val="0"/>
        <w:autoSpaceDN w:val="0"/>
        <w:adjustRightInd w:val="0"/>
        <w:rPr>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922"/>
        <w:gridCol w:w="1965"/>
        <w:gridCol w:w="1988"/>
        <w:gridCol w:w="1803"/>
      </w:tblGrid>
      <w:tr w:rsidR="000C7720" w:rsidRPr="00A92231" w14:paraId="22CBA709" w14:textId="77777777" w:rsidTr="00A92231">
        <w:tc>
          <w:tcPr>
            <w:tcW w:w="1852" w:type="dxa"/>
            <w:shd w:val="clear" w:color="auto" w:fill="auto"/>
            <w:vAlign w:val="center"/>
          </w:tcPr>
          <w:p w14:paraId="5F8D1469" w14:textId="77777777" w:rsidR="000C7720" w:rsidRPr="00A92231" w:rsidRDefault="000C7720">
            <w:pPr>
              <w:autoSpaceDE w:val="0"/>
              <w:autoSpaceDN w:val="0"/>
              <w:adjustRightInd w:val="0"/>
              <w:jc w:val="center"/>
              <w:rPr>
                <w:lang w:val="lt-LT" w:eastAsia="lt-LT"/>
              </w:rPr>
            </w:pPr>
            <w:r w:rsidRPr="00A92231">
              <w:rPr>
                <w:lang w:val="lt-LT" w:eastAsia="lt-LT"/>
              </w:rPr>
              <w:t>Vardas, pavardė</w:t>
            </w:r>
          </w:p>
        </w:tc>
        <w:tc>
          <w:tcPr>
            <w:tcW w:w="1955" w:type="dxa"/>
            <w:shd w:val="clear" w:color="auto" w:fill="auto"/>
            <w:vAlign w:val="center"/>
          </w:tcPr>
          <w:p w14:paraId="4254F149" w14:textId="77777777" w:rsidR="000C7720" w:rsidRPr="00A92231" w:rsidRDefault="000C7720">
            <w:pPr>
              <w:autoSpaceDE w:val="0"/>
              <w:autoSpaceDN w:val="0"/>
              <w:adjustRightInd w:val="0"/>
              <w:jc w:val="center"/>
              <w:rPr>
                <w:lang w:val="lt-LT" w:eastAsia="lt-LT"/>
              </w:rPr>
            </w:pPr>
            <w:r w:rsidRPr="00A92231">
              <w:rPr>
                <w:lang w:val="lt-LT" w:eastAsia="lt-LT"/>
              </w:rPr>
              <w:t>Pareigos</w:t>
            </w:r>
          </w:p>
        </w:tc>
        <w:tc>
          <w:tcPr>
            <w:tcW w:w="1988" w:type="dxa"/>
            <w:shd w:val="clear" w:color="auto" w:fill="auto"/>
            <w:vAlign w:val="center"/>
          </w:tcPr>
          <w:p w14:paraId="4FB961FF" w14:textId="77777777" w:rsidR="000C7720" w:rsidRPr="00A92231" w:rsidRDefault="000C7720">
            <w:pPr>
              <w:autoSpaceDE w:val="0"/>
              <w:autoSpaceDN w:val="0"/>
              <w:adjustRightInd w:val="0"/>
              <w:jc w:val="center"/>
              <w:rPr>
                <w:lang w:val="lt-LT" w:eastAsia="lt-LT"/>
              </w:rPr>
            </w:pPr>
            <w:r w:rsidRPr="00A92231">
              <w:rPr>
                <w:lang w:val="lt-LT" w:eastAsia="lt-LT"/>
              </w:rPr>
              <w:t>Išsilavinimas</w:t>
            </w:r>
          </w:p>
        </w:tc>
        <w:tc>
          <w:tcPr>
            <w:tcW w:w="2008" w:type="dxa"/>
            <w:shd w:val="clear" w:color="auto" w:fill="auto"/>
            <w:vAlign w:val="center"/>
          </w:tcPr>
          <w:p w14:paraId="15F163BB" w14:textId="77777777" w:rsidR="000C7720" w:rsidRPr="00A92231" w:rsidRDefault="000C7720">
            <w:pPr>
              <w:autoSpaceDE w:val="0"/>
              <w:autoSpaceDN w:val="0"/>
              <w:adjustRightInd w:val="0"/>
              <w:jc w:val="center"/>
              <w:rPr>
                <w:lang w:val="lt-LT" w:eastAsia="lt-LT"/>
              </w:rPr>
            </w:pPr>
            <w:r w:rsidRPr="00A92231">
              <w:rPr>
                <w:lang w:val="lt-LT" w:eastAsia="lt-LT"/>
              </w:rPr>
              <w:t xml:space="preserve">Sertifikavimo funkcija/ </w:t>
            </w:r>
          </w:p>
          <w:p w14:paraId="688BCC95" w14:textId="77777777" w:rsidR="000C7720" w:rsidRPr="00A92231" w:rsidRDefault="000C7720">
            <w:pPr>
              <w:autoSpaceDE w:val="0"/>
              <w:autoSpaceDN w:val="0"/>
              <w:adjustRightInd w:val="0"/>
              <w:jc w:val="center"/>
              <w:rPr>
                <w:lang w:val="lt-LT" w:eastAsia="lt-LT"/>
              </w:rPr>
            </w:pPr>
            <w:r w:rsidRPr="00A92231">
              <w:rPr>
                <w:lang w:val="lt-LT" w:eastAsia="lt-LT"/>
              </w:rPr>
              <w:t>(Auditoriams/</w:t>
            </w:r>
          </w:p>
          <w:p w14:paraId="56344D30" w14:textId="77777777" w:rsidR="000C7720" w:rsidRPr="00A92231" w:rsidRDefault="000C7720">
            <w:pPr>
              <w:autoSpaceDE w:val="0"/>
              <w:autoSpaceDN w:val="0"/>
              <w:adjustRightInd w:val="0"/>
              <w:jc w:val="center"/>
              <w:rPr>
                <w:lang w:val="lt-LT" w:eastAsia="lt-LT"/>
              </w:rPr>
            </w:pPr>
            <w:r w:rsidRPr="00A92231">
              <w:rPr>
                <w:lang w:val="lt-LT" w:eastAsia="lt-LT"/>
              </w:rPr>
              <w:t>techniniams ekspertams  -Techninė sritis), nurodant apimamus IAF kodus ar maisto gamybos grandinės kategorijas ir subkategorijas (MSVS), kaip tinkama</w:t>
            </w:r>
          </w:p>
        </w:tc>
        <w:tc>
          <w:tcPr>
            <w:tcW w:w="1836" w:type="dxa"/>
            <w:shd w:val="clear" w:color="auto" w:fill="auto"/>
            <w:vAlign w:val="center"/>
          </w:tcPr>
          <w:p w14:paraId="2F821B35" w14:textId="77777777" w:rsidR="000C7720" w:rsidRPr="00A92231" w:rsidRDefault="000C7720">
            <w:pPr>
              <w:autoSpaceDE w:val="0"/>
              <w:autoSpaceDN w:val="0"/>
              <w:adjustRightInd w:val="0"/>
              <w:jc w:val="center"/>
              <w:rPr>
                <w:lang w:val="lt-LT" w:eastAsia="lt-LT"/>
              </w:rPr>
            </w:pPr>
            <w:r w:rsidRPr="00A92231">
              <w:rPr>
                <w:lang w:val="lt-LT" w:eastAsia="lt-LT"/>
              </w:rPr>
              <w:t>Patirtis veiklos</w:t>
            </w:r>
          </w:p>
          <w:p w14:paraId="2D5A81E4" w14:textId="77777777" w:rsidR="000C7720" w:rsidRPr="00A92231" w:rsidRDefault="000C7720">
            <w:pPr>
              <w:autoSpaceDE w:val="0"/>
              <w:autoSpaceDN w:val="0"/>
              <w:adjustRightInd w:val="0"/>
              <w:jc w:val="center"/>
              <w:rPr>
                <w:lang w:val="lt-LT" w:eastAsia="lt-LT"/>
              </w:rPr>
            </w:pPr>
            <w:r w:rsidRPr="00A92231">
              <w:rPr>
                <w:lang w:val="lt-LT" w:eastAsia="lt-LT"/>
              </w:rPr>
              <w:t>srityje</w:t>
            </w:r>
          </w:p>
          <w:p w14:paraId="0435E62B" w14:textId="77777777" w:rsidR="000C7720" w:rsidRPr="00A92231" w:rsidRDefault="000C7720">
            <w:pPr>
              <w:autoSpaceDE w:val="0"/>
              <w:autoSpaceDN w:val="0"/>
              <w:adjustRightInd w:val="0"/>
              <w:jc w:val="center"/>
              <w:rPr>
                <w:lang w:val="lt-LT" w:eastAsia="lt-LT"/>
              </w:rPr>
            </w:pPr>
          </w:p>
        </w:tc>
      </w:tr>
      <w:tr w:rsidR="000C7720" w:rsidRPr="00A92231" w14:paraId="232BFCD2" w14:textId="77777777">
        <w:tc>
          <w:tcPr>
            <w:tcW w:w="1852" w:type="dxa"/>
            <w:shd w:val="clear" w:color="auto" w:fill="auto"/>
          </w:tcPr>
          <w:p w14:paraId="79D3CC92" w14:textId="77777777" w:rsidR="000C7720" w:rsidRPr="00A92231" w:rsidRDefault="000C7720">
            <w:pPr>
              <w:autoSpaceDE w:val="0"/>
              <w:autoSpaceDN w:val="0"/>
              <w:adjustRightInd w:val="0"/>
              <w:jc w:val="center"/>
              <w:rPr>
                <w:lang w:val="lt-LT" w:eastAsia="lt-LT"/>
              </w:rPr>
            </w:pPr>
          </w:p>
        </w:tc>
        <w:tc>
          <w:tcPr>
            <w:tcW w:w="1955" w:type="dxa"/>
            <w:shd w:val="clear" w:color="auto" w:fill="auto"/>
          </w:tcPr>
          <w:p w14:paraId="4D5C081B" w14:textId="77777777" w:rsidR="000C7720" w:rsidRPr="00A92231" w:rsidRDefault="000C7720">
            <w:pPr>
              <w:autoSpaceDE w:val="0"/>
              <w:autoSpaceDN w:val="0"/>
              <w:adjustRightInd w:val="0"/>
              <w:jc w:val="center"/>
              <w:rPr>
                <w:lang w:val="lt-LT" w:eastAsia="lt-LT"/>
              </w:rPr>
            </w:pPr>
          </w:p>
        </w:tc>
        <w:tc>
          <w:tcPr>
            <w:tcW w:w="1988" w:type="dxa"/>
            <w:shd w:val="clear" w:color="auto" w:fill="auto"/>
          </w:tcPr>
          <w:p w14:paraId="5EAFD271" w14:textId="77777777" w:rsidR="000C7720" w:rsidRPr="00A92231" w:rsidRDefault="000C7720">
            <w:pPr>
              <w:autoSpaceDE w:val="0"/>
              <w:autoSpaceDN w:val="0"/>
              <w:adjustRightInd w:val="0"/>
              <w:jc w:val="center"/>
              <w:rPr>
                <w:lang w:val="lt-LT" w:eastAsia="lt-LT"/>
              </w:rPr>
            </w:pPr>
          </w:p>
        </w:tc>
        <w:tc>
          <w:tcPr>
            <w:tcW w:w="2008" w:type="dxa"/>
            <w:shd w:val="clear" w:color="auto" w:fill="auto"/>
          </w:tcPr>
          <w:p w14:paraId="1A2922B4" w14:textId="77777777" w:rsidR="000C7720" w:rsidRPr="00A92231" w:rsidRDefault="000C7720">
            <w:pPr>
              <w:autoSpaceDE w:val="0"/>
              <w:autoSpaceDN w:val="0"/>
              <w:adjustRightInd w:val="0"/>
              <w:jc w:val="center"/>
              <w:rPr>
                <w:lang w:val="lt-LT" w:eastAsia="lt-LT"/>
              </w:rPr>
            </w:pPr>
          </w:p>
        </w:tc>
        <w:tc>
          <w:tcPr>
            <w:tcW w:w="1836" w:type="dxa"/>
            <w:shd w:val="clear" w:color="auto" w:fill="auto"/>
          </w:tcPr>
          <w:p w14:paraId="37250B37" w14:textId="77777777" w:rsidR="000C7720" w:rsidRPr="00A92231" w:rsidRDefault="000C7720">
            <w:pPr>
              <w:autoSpaceDE w:val="0"/>
              <w:autoSpaceDN w:val="0"/>
              <w:adjustRightInd w:val="0"/>
              <w:jc w:val="center"/>
              <w:rPr>
                <w:lang w:val="lt-LT" w:eastAsia="lt-LT"/>
              </w:rPr>
            </w:pPr>
          </w:p>
        </w:tc>
      </w:tr>
      <w:tr w:rsidR="000C7720" w:rsidRPr="00A92231" w14:paraId="4BA56D28" w14:textId="77777777">
        <w:tc>
          <w:tcPr>
            <w:tcW w:w="1852" w:type="dxa"/>
            <w:shd w:val="clear" w:color="auto" w:fill="auto"/>
          </w:tcPr>
          <w:p w14:paraId="698ED4D6" w14:textId="77777777" w:rsidR="000C7720" w:rsidRPr="00A92231" w:rsidRDefault="000C7720">
            <w:pPr>
              <w:autoSpaceDE w:val="0"/>
              <w:autoSpaceDN w:val="0"/>
              <w:adjustRightInd w:val="0"/>
              <w:rPr>
                <w:lang w:val="lt-LT" w:eastAsia="lt-LT"/>
              </w:rPr>
            </w:pPr>
          </w:p>
        </w:tc>
        <w:tc>
          <w:tcPr>
            <w:tcW w:w="1955" w:type="dxa"/>
            <w:shd w:val="clear" w:color="auto" w:fill="auto"/>
          </w:tcPr>
          <w:p w14:paraId="2787F9B3" w14:textId="77777777" w:rsidR="000C7720" w:rsidRPr="00A92231" w:rsidRDefault="000C7720">
            <w:pPr>
              <w:autoSpaceDE w:val="0"/>
              <w:autoSpaceDN w:val="0"/>
              <w:adjustRightInd w:val="0"/>
              <w:rPr>
                <w:lang w:val="lt-LT" w:eastAsia="lt-LT"/>
              </w:rPr>
            </w:pPr>
          </w:p>
        </w:tc>
        <w:tc>
          <w:tcPr>
            <w:tcW w:w="1988" w:type="dxa"/>
            <w:shd w:val="clear" w:color="auto" w:fill="auto"/>
          </w:tcPr>
          <w:p w14:paraId="26830758" w14:textId="77777777" w:rsidR="000C7720" w:rsidRPr="00A92231" w:rsidRDefault="000C7720">
            <w:pPr>
              <w:autoSpaceDE w:val="0"/>
              <w:autoSpaceDN w:val="0"/>
              <w:adjustRightInd w:val="0"/>
              <w:rPr>
                <w:lang w:val="lt-LT" w:eastAsia="lt-LT"/>
              </w:rPr>
            </w:pPr>
          </w:p>
        </w:tc>
        <w:tc>
          <w:tcPr>
            <w:tcW w:w="2008" w:type="dxa"/>
            <w:shd w:val="clear" w:color="auto" w:fill="auto"/>
          </w:tcPr>
          <w:p w14:paraId="0BBD811B" w14:textId="77777777" w:rsidR="000C7720" w:rsidRPr="00A92231" w:rsidRDefault="000C7720">
            <w:pPr>
              <w:autoSpaceDE w:val="0"/>
              <w:autoSpaceDN w:val="0"/>
              <w:adjustRightInd w:val="0"/>
              <w:rPr>
                <w:lang w:val="lt-LT" w:eastAsia="lt-LT"/>
              </w:rPr>
            </w:pPr>
          </w:p>
        </w:tc>
        <w:tc>
          <w:tcPr>
            <w:tcW w:w="1836" w:type="dxa"/>
            <w:shd w:val="clear" w:color="auto" w:fill="auto"/>
          </w:tcPr>
          <w:p w14:paraId="000E9CE3" w14:textId="77777777" w:rsidR="000C7720" w:rsidRPr="00A92231" w:rsidRDefault="000C7720">
            <w:pPr>
              <w:autoSpaceDE w:val="0"/>
              <w:autoSpaceDN w:val="0"/>
              <w:adjustRightInd w:val="0"/>
              <w:rPr>
                <w:lang w:val="lt-LT" w:eastAsia="lt-LT"/>
              </w:rPr>
            </w:pPr>
          </w:p>
        </w:tc>
      </w:tr>
    </w:tbl>
    <w:p w14:paraId="24597652" w14:textId="77777777" w:rsidR="000C7720" w:rsidRPr="00A92231" w:rsidRDefault="000C7720" w:rsidP="000C7720">
      <w:pPr>
        <w:autoSpaceDE w:val="0"/>
        <w:autoSpaceDN w:val="0"/>
        <w:adjustRightInd w:val="0"/>
        <w:rPr>
          <w:lang w:val="lt-LT" w:eastAsia="lt-LT"/>
        </w:rPr>
      </w:pPr>
    </w:p>
    <w:p w14:paraId="171CE04A" w14:textId="77777777" w:rsidR="000C7720" w:rsidRPr="00A92231" w:rsidRDefault="000C7720" w:rsidP="000C7720">
      <w:pPr>
        <w:autoSpaceDE w:val="0"/>
        <w:autoSpaceDN w:val="0"/>
        <w:adjustRightInd w:val="0"/>
        <w:rPr>
          <w:lang w:val="lt-LT" w:eastAsia="lt-LT"/>
        </w:rPr>
      </w:pPr>
    </w:p>
    <w:p w14:paraId="49D528B6" w14:textId="77777777" w:rsidR="000C7720" w:rsidRPr="00A92231" w:rsidRDefault="000C7720" w:rsidP="000C7720">
      <w:pPr>
        <w:autoSpaceDE w:val="0"/>
        <w:autoSpaceDN w:val="0"/>
        <w:adjustRightInd w:val="0"/>
        <w:rPr>
          <w:lang w:val="lt-LT" w:eastAsia="lt-LT"/>
        </w:rPr>
      </w:pPr>
    </w:p>
    <w:tbl>
      <w:tblPr>
        <w:tblW w:w="0" w:type="auto"/>
        <w:tblInd w:w="108" w:type="dxa"/>
        <w:tblLook w:val="04A0" w:firstRow="1" w:lastRow="0" w:firstColumn="1" w:lastColumn="0" w:noHBand="0" w:noVBand="1"/>
      </w:tblPr>
      <w:tblGrid>
        <w:gridCol w:w="3139"/>
      </w:tblGrid>
      <w:tr w:rsidR="000C7720" w:rsidRPr="00A92231" w14:paraId="1B0FA184" w14:textId="77777777">
        <w:tc>
          <w:tcPr>
            <w:tcW w:w="3139" w:type="dxa"/>
            <w:shd w:val="clear" w:color="auto" w:fill="auto"/>
          </w:tcPr>
          <w:p w14:paraId="11879FF1" w14:textId="77777777" w:rsidR="000C7720" w:rsidRPr="00A92231" w:rsidRDefault="000C7720">
            <w:pPr>
              <w:rPr>
                <w:lang w:val="lt-LT"/>
              </w:rPr>
            </w:pPr>
          </w:p>
        </w:tc>
      </w:tr>
      <w:tr w:rsidR="000C7720" w:rsidRPr="00A92231" w14:paraId="331465B1" w14:textId="77777777">
        <w:tc>
          <w:tcPr>
            <w:tcW w:w="3139" w:type="dxa"/>
            <w:shd w:val="clear" w:color="auto" w:fill="auto"/>
          </w:tcPr>
          <w:p w14:paraId="41B40AF0" w14:textId="77777777" w:rsidR="000C7720" w:rsidRPr="00A92231" w:rsidRDefault="000C7720">
            <w:pPr>
              <w:rPr>
                <w:lang w:val="lt-LT"/>
              </w:rPr>
            </w:pPr>
          </w:p>
        </w:tc>
      </w:tr>
    </w:tbl>
    <w:p w14:paraId="308DFC3C" w14:textId="77777777" w:rsidR="000C7720" w:rsidRPr="00A92231" w:rsidRDefault="000C7720" w:rsidP="000C7720">
      <w:pPr>
        <w:autoSpaceDE w:val="0"/>
        <w:autoSpaceDN w:val="0"/>
        <w:adjustRightInd w:val="0"/>
        <w:rPr>
          <w:lang w:val="lt-LT" w:eastAsia="lt-LT"/>
        </w:rPr>
      </w:pPr>
    </w:p>
    <w:p w14:paraId="521267D5" w14:textId="77777777" w:rsidR="000C7720" w:rsidRPr="00A92231" w:rsidRDefault="000C7720" w:rsidP="000C7720">
      <w:pPr>
        <w:autoSpaceDE w:val="0"/>
        <w:autoSpaceDN w:val="0"/>
        <w:adjustRightInd w:val="0"/>
        <w:rPr>
          <w:lang w:val="lt-LT" w:eastAsia="lt-LT"/>
        </w:rPr>
      </w:pPr>
      <w:r w:rsidRPr="00A92231">
        <w:rPr>
          <w:lang w:val="lt-LT" w:eastAsia="lt-LT"/>
        </w:rPr>
        <w:t>Data _________</w:t>
      </w:r>
    </w:p>
    <w:p w14:paraId="27262EA5" w14:textId="77777777" w:rsidR="000C7720" w:rsidRPr="00A92231" w:rsidRDefault="000C7720" w:rsidP="000C7720">
      <w:pPr>
        <w:jc w:val="center"/>
        <w:rPr>
          <w:bCs/>
          <w:lang w:val="lt-LT"/>
        </w:rPr>
      </w:pPr>
    </w:p>
    <w:p w14:paraId="7ED848BA" w14:textId="77777777" w:rsidR="000C7720" w:rsidRPr="00A92231" w:rsidRDefault="000C7720" w:rsidP="000C7720">
      <w:pPr>
        <w:jc w:val="center"/>
        <w:rPr>
          <w:bCs/>
          <w:lang w:val="lt-LT"/>
        </w:rPr>
      </w:pPr>
      <w:r w:rsidRPr="00A92231">
        <w:rPr>
          <w:bCs/>
          <w:lang w:val="lt-LT"/>
        </w:rPr>
        <w:t>________________________</w:t>
      </w:r>
    </w:p>
    <w:p w14:paraId="4A6B1123" w14:textId="77777777" w:rsidR="000C7720" w:rsidRPr="00A92231" w:rsidRDefault="000C7720" w:rsidP="000C7720">
      <w:pPr>
        <w:rPr>
          <w:lang w:val="lt-LT" w:eastAsia="lt-LT"/>
        </w:rPr>
      </w:pPr>
      <w:r w:rsidRPr="00A92231">
        <w:rPr>
          <w:lang w:val="lt-LT" w:eastAsia="lt-LT"/>
        </w:rPr>
        <w:br w:type="page"/>
      </w:r>
    </w:p>
    <w:p w14:paraId="087D5871" w14:textId="77777777" w:rsidR="000C7720" w:rsidRPr="00A92231" w:rsidRDefault="000C7720" w:rsidP="000C7720">
      <w:pPr>
        <w:jc w:val="center"/>
        <w:rPr>
          <w:lang w:val="lt-LT"/>
        </w:rPr>
      </w:pPr>
      <w:bookmarkStart w:id="195" w:name="_Toc434607477"/>
    </w:p>
    <w:p w14:paraId="4BB689AB" w14:textId="31A672C0" w:rsidR="000C7720" w:rsidRPr="00A92231" w:rsidRDefault="00A9465B" w:rsidP="000C7720">
      <w:pPr>
        <w:pStyle w:val="Antrat2"/>
        <w:keepNext/>
        <w:overflowPunct w:val="0"/>
        <w:autoSpaceDE w:val="0"/>
        <w:autoSpaceDN w:val="0"/>
        <w:adjustRightInd w:val="0"/>
        <w:spacing w:before="0"/>
        <w:jc w:val="center"/>
        <w:textAlignment w:val="baseline"/>
        <w:rPr>
          <w:rFonts w:ascii="Times New Roman" w:hAnsi="Times New Roman"/>
          <w:bCs/>
          <w:lang w:val="lt-LT"/>
        </w:rPr>
      </w:pPr>
      <w:bookmarkStart w:id="196" w:name="_Toc183599455"/>
      <w:bookmarkStart w:id="197" w:name="_Toc183704797"/>
      <w:bookmarkStart w:id="198" w:name="_Toc186545776"/>
      <w:r w:rsidRPr="00732E67">
        <w:rPr>
          <w:rFonts w:ascii="Times New Roman" w:hAnsi="Times New Roman"/>
          <w:lang w:val="lt-LT"/>
        </w:rPr>
        <w:t>LA/AD5.</w:t>
      </w:r>
      <w:r>
        <w:rPr>
          <w:rFonts w:ascii="Times New Roman" w:hAnsi="Times New Roman"/>
          <w:lang w:val="lt-LT"/>
        </w:rPr>
        <w:t>9</w:t>
      </w:r>
      <w:r w:rsidRPr="00732E67">
        <w:rPr>
          <w:rFonts w:ascii="Times New Roman" w:hAnsi="Times New Roman"/>
          <w:lang w:val="lt-LT"/>
        </w:rPr>
        <w:t>/</w:t>
      </w:r>
      <w:r w:rsidR="000C7720" w:rsidRPr="00A92231">
        <w:rPr>
          <w:rFonts w:ascii="Times New Roman" w:hAnsi="Times New Roman"/>
          <w:lang w:val="lt-LT"/>
        </w:rPr>
        <w:t>7 priedas. Sertifikavimo įstaigos užsakomųjų darbų (subrangovų) sąraš</w:t>
      </w:r>
      <w:bookmarkEnd w:id="195"/>
      <w:r w:rsidR="000C7720" w:rsidRPr="00A92231">
        <w:rPr>
          <w:rFonts w:ascii="Times New Roman" w:hAnsi="Times New Roman"/>
          <w:lang w:val="lt-LT"/>
        </w:rPr>
        <w:t>as</w:t>
      </w:r>
      <w:bookmarkEnd w:id="196"/>
      <w:bookmarkEnd w:id="197"/>
      <w:bookmarkEnd w:id="198"/>
    </w:p>
    <w:p w14:paraId="34CC3BD0" w14:textId="77777777" w:rsidR="000C7720" w:rsidRPr="00A92231" w:rsidRDefault="000C7720" w:rsidP="000C7720">
      <w:pPr>
        <w:autoSpaceDE w:val="0"/>
        <w:autoSpaceDN w:val="0"/>
        <w:adjustRightInd w:val="0"/>
        <w:jc w:val="center"/>
        <w:rPr>
          <w:lang w:val="lt-LT" w:eastAsia="lt-LT"/>
        </w:rPr>
      </w:pPr>
    </w:p>
    <w:p w14:paraId="1A1F7A79" w14:textId="77777777" w:rsidR="000C7720" w:rsidRPr="00A92231" w:rsidRDefault="000C7720" w:rsidP="000C7720">
      <w:pPr>
        <w:autoSpaceDE w:val="0"/>
        <w:autoSpaceDN w:val="0"/>
        <w:adjustRightInd w:val="0"/>
        <w:jc w:val="center"/>
        <w:rPr>
          <w:i/>
          <w:lang w:val="lt-LT" w:eastAsia="lt-LT"/>
        </w:rPr>
      </w:pPr>
      <w:r w:rsidRPr="00A92231">
        <w:rPr>
          <w:i/>
          <w:lang w:val="lt-LT" w:eastAsia="lt-LT"/>
        </w:rPr>
        <w:t>(Sertifikavimo įstaigos pavadinimas, adresas)</w:t>
      </w:r>
    </w:p>
    <w:p w14:paraId="44AA3A9D" w14:textId="77777777" w:rsidR="000C7720" w:rsidRPr="00A92231" w:rsidRDefault="000C7720" w:rsidP="000C7720">
      <w:pPr>
        <w:autoSpaceDE w:val="0"/>
        <w:autoSpaceDN w:val="0"/>
        <w:adjustRightInd w:val="0"/>
        <w:rPr>
          <w:b/>
          <w:bCs/>
          <w:lang w:val="lt-LT" w:eastAsia="lt-LT"/>
        </w:rPr>
      </w:pPr>
    </w:p>
    <w:p w14:paraId="51977DE3" w14:textId="77777777" w:rsidR="000C7720" w:rsidRPr="00A92231" w:rsidRDefault="000C7720" w:rsidP="000C7720">
      <w:pPr>
        <w:autoSpaceDE w:val="0"/>
        <w:autoSpaceDN w:val="0"/>
        <w:adjustRightInd w:val="0"/>
        <w:rPr>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3124"/>
        <w:gridCol w:w="3517"/>
      </w:tblGrid>
      <w:tr w:rsidR="000C7720" w:rsidRPr="006A56F9" w14:paraId="31D0057A" w14:textId="77777777">
        <w:tc>
          <w:tcPr>
            <w:tcW w:w="2597" w:type="dxa"/>
            <w:shd w:val="clear" w:color="auto" w:fill="auto"/>
          </w:tcPr>
          <w:p w14:paraId="3BC55A09" w14:textId="77777777" w:rsidR="000C7720" w:rsidRPr="00A92231" w:rsidRDefault="000C7720">
            <w:pPr>
              <w:autoSpaceDE w:val="0"/>
              <w:autoSpaceDN w:val="0"/>
              <w:adjustRightInd w:val="0"/>
              <w:jc w:val="center"/>
              <w:rPr>
                <w:lang w:val="lt-LT" w:eastAsia="lt-LT"/>
              </w:rPr>
            </w:pPr>
            <w:r w:rsidRPr="00A92231">
              <w:rPr>
                <w:lang w:val="lt-LT" w:eastAsia="lt-LT"/>
              </w:rPr>
              <w:t>Įstaigos pavadinimas</w:t>
            </w:r>
          </w:p>
          <w:p w14:paraId="1D1BECAE" w14:textId="77777777" w:rsidR="000C7720" w:rsidRPr="00A92231" w:rsidRDefault="000C7720">
            <w:pPr>
              <w:autoSpaceDE w:val="0"/>
              <w:autoSpaceDN w:val="0"/>
              <w:adjustRightInd w:val="0"/>
              <w:jc w:val="center"/>
              <w:rPr>
                <w:lang w:val="lt-LT" w:eastAsia="lt-LT"/>
              </w:rPr>
            </w:pPr>
            <w:r w:rsidRPr="00A92231">
              <w:rPr>
                <w:lang w:val="lt-LT" w:eastAsia="lt-LT"/>
              </w:rPr>
              <w:t>ir adresas</w:t>
            </w:r>
          </w:p>
          <w:p w14:paraId="535387C8" w14:textId="77777777" w:rsidR="000C7720" w:rsidRPr="00A92231" w:rsidRDefault="000C7720">
            <w:pPr>
              <w:autoSpaceDE w:val="0"/>
              <w:autoSpaceDN w:val="0"/>
              <w:adjustRightInd w:val="0"/>
              <w:jc w:val="center"/>
              <w:rPr>
                <w:lang w:val="lt-LT" w:eastAsia="lt-LT"/>
              </w:rPr>
            </w:pPr>
          </w:p>
        </w:tc>
        <w:tc>
          <w:tcPr>
            <w:tcW w:w="3124" w:type="dxa"/>
            <w:shd w:val="clear" w:color="auto" w:fill="auto"/>
          </w:tcPr>
          <w:p w14:paraId="468CE2D1" w14:textId="77777777" w:rsidR="000C7720" w:rsidRPr="00A92231" w:rsidRDefault="000C7720">
            <w:pPr>
              <w:autoSpaceDE w:val="0"/>
              <w:autoSpaceDN w:val="0"/>
              <w:adjustRightInd w:val="0"/>
              <w:jc w:val="center"/>
              <w:rPr>
                <w:lang w:val="lt-LT" w:eastAsia="lt-LT"/>
              </w:rPr>
            </w:pPr>
            <w:r w:rsidRPr="00A92231">
              <w:rPr>
                <w:lang w:val="lt-LT" w:eastAsia="lt-LT"/>
              </w:rPr>
              <w:t>Samdomos įstaigos funkcijos sertifikavimo procese</w:t>
            </w:r>
          </w:p>
        </w:tc>
        <w:tc>
          <w:tcPr>
            <w:tcW w:w="3517" w:type="dxa"/>
            <w:shd w:val="clear" w:color="auto" w:fill="auto"/>
          </w:tcPr>
          <w:p w14:paraId="25E639A1" w14:textId="77777777" w:rsidR="000C7720" w:rsidRPr="00A92231" w:rsidRDefault="000C7720">
            <w:pPr>
              <w:autoSpaceDE w:val="0"/>
              <w:autoSpaceDN w:val="0"/>
              <w:adjustRightInd w:val="0"/>
              <w:jc w:val="center"/>
              <w:rPr>
                <w:lang w:val="lt-LT" w:eastAsia="lt-LT"/>
              </w:rPr>
            </w:pPr>
            <w:r w:rsidRPr="00A92231">
              <w:rPr>
                <w:lang w:val="lt-LT" w:eastAsia="lt-LT"/>
              </w:rPr>
              <w:t>Dokumentas (sutartis ar kt.), kuriuo remdamasi įstaiga dalyvauja sertifikuojant vadybos sistemas</w:t>
            </w:r>
          </w:p>
          <w:p w14:paraId="0C3D96D4" w14:textId="77777777" w:rsidR="000C7720" w:rsidRPr="00A92231" w:rsidRDefault="000C7720">
            <w:pPr>
              <w:autoSpaceDE w:val="0"/>
              <w:autoSpaceDN w:val="0"/>
              <w:adjustRightInd w:val="0"/>
              <w:jc w:val="center"/>
              <w:rPr>
                <w:lang w:val="lt-LT" w:eastAsia="lt-LT"/>
              </w:rPr>
            </w:pPr>
          </w:p>
        </w:tc>
      </w:tr>
      <w:tr w:rsidR="000C7720" w:rsidRPr="006A56F9" w14:paraId="03B17F5F" w14:textId="77777777">
        <w:tc>
          <w:tcPr>
            <w:tcW w:w="2597" w:type="dxa"/>
            <w:shd w:val="clear" w:color="auto" w:fill="auto"/>
          </w:tcPr>
          <w:p w14:paraId="146EF795" w14:textId="77777777" w:rsidR="000C7720" w:rsidRPr="00A92231" w:rsidRDefault="000C7720">
            <w:pPr>
              <w:autoSpaceDE w:val="0"/>
              <w:autoSpaceDN w:val="0"/>
              <w:adjustRightInd w:val="0"/>
              <w:rPr>
                <w:lang w:val="lt-LT" w:eastAsia="lt-LT"/>
              </w:rPr>
            </w:pPr>
          </w:p>
        </w:tc>
        <w:tc>
          <w:tcPr>
            <w:tcW w:w="3124" w:type="dxa"/>
            <w:shd w:val="clear" w:color="auto" w:fill="auto"/>
          </w:tcPr>
          <w:p w14:paraId="001CD5F1" w14:textId="77777777" w:rsidR="000C7720" w:rsidRPr="00A92231" w:rsidRDefault="000C7720">
            <w:pPr>
              <w:autoSpaceDE w:val="0"/>
              <w:autoSpaceDN w:val="0"/>
              <w:adjustRightInd w:val="0"/>
              <w:rPr>
                <w:lang w:val="lt-LT" w:eastAsia="lt-LT"/>
              </w:rPr>
            </w:pPr>
          </w:p>
        </w:tc>
        <w:tc>
          <w:tcPr>
            <w:tcW w:w="3517" w:type="dxa"/>
            <w:shd w:val="clear" w:color="auto" w:fill="auto"/>
          </w:tcPr>
          <w:p w14:paraId="6D48249D" w14:textId="77777777" w:rsidR="000C7720" w:rsidRPr="00A92231" w:rsidRDefault="000C7720">
            <w:pPr>
              <w:autoSpaceDE w:val="0"/>
              <w:autoSpaceDN w:val="0"/>
              <w:adjustRightInd w:val="0"/>
              <w:rPr>
                <w:lang w:val="lt-LT" w:eastAsia="lt-LT"/>
              </w:rPr>
            </w:pPr>
          </w:p>
        </w:tc>
      </w:tr>
      <w:tr w:rsidR="000C7720" w:rsidRPr="006A56F9" w14:paraId="32B9185E" w14:textId="77777777">
        <w:tc>
          <w:tcPr>
            <w:tcW w:w="2597" w:type="dxa"/>
            <w:shd w:val="clear" w:color="auto" w:fill="auto"/>
          </w:tcPr>
          <w:p w14:paraId="4B700367" w14:textId="77777777" w:rsidR="000C7720" w:rsidRPr="00A92231" w:rsidRDefault="000C7720">
            <w:pPr>
              <w:autoSpaceDE w:val="0"/>
              <w:autoSpaceDN w:val="0"/>
              <w:adjustRightInd w:val="0"/>
              <w:rPr>
                <w:lang w:val="lt-LT" w:eastAsia="lt-LT"/>
              </w:rPr>
            </w:pPr>
          </w:p>
        </w:tc>
        <w:tc>
          <w:tcPr>
            <w:tcW w:w="3124" w:type="dxa"/>
            <w:shd w:val="clear" w:color="auto" w:fill="auto"/>
          </w:tcPr>
          <w:p w14:paraId="233F607C" w14:textId="77777777" w:rsidR="000C7720" w:rsidRPr="00A92231" w:rsidRDefault="000C7720">
            <w:pPr>
              <w:autoSpaceDE w:val="0"/>
              <w:autoSpaceDN w:val="0"/>
              <w:adjustRightInd w:val="0"/>
              <w:rPr>
                <w:lang w:val="lt-LT" w:eastAsia="lt-LT"/>
              </w:rPr>
            </w:pPr>
          </w:p>
        </w:tc>
        <w:tc>
          <w:tcPr>
            <w:tcW w:w="3517" w:type="dxa"/>
            <w:shd w:val="clear" w:color="auto" w:fill="auto"/>
          </w:tcPr>
          <w:p w14:paraId="51653542" w14:textId="77777777" w:rsidR="000C7720" w:rsidRPr="00A92231" w:rsidRDefault="000C7720">
            <w:pPr>
              <w:autoSpaceDE w:val="0"/>
              <w:autoSpaceDN w:val="0"/>
              <w:adjustRightInd w:val="0"/>
              <w:rPr>
                <w:lang w:val="lt-LT" w:eastAsia="lt-LT"/>
              </w:rPr>
            </w:pPr>
          </w:p>
        </w:tc>
      </w:tr>
    </w:tbl>
    <w:p w14:paraId="01E89D80" w14:textId="77777777" w:rsidR="000C7720" w:rsidRPr="00A92231" w:rsidRDefault="000C7720" w:rsidP="000C7720">
      <w:pPr>
        <w:autoSpaceDE w:val="0"/>
        <w:autoSpaceDN w:val="0"/>
        <w:adjustRightInd w:val="0"/>
        <w:rPr>
          <w:lang w:val="lt-LT" w:eastAsia="lt-LT"/>
        </w:rPr>
      </w:pPr>
    </w:p>
    <w:p w14:paraId="53EEF8B0" w14:textId="77777777" w:rsidR="000C7720" w:rsidRPr="00A92231" w:rsidRDefault="000C7720" w:rsidP="000C7720">
      <w:pPr>
        <w:autoSpaceDE w:val="0"/>
        <w:autoSpaceDN w:val="0"/>
        <w:adjustRightInd w:val="0"/>
        <w:rPr>
          <w:lang w:val="lt-LT" w:eastAsia="lt-LT"/>
        </w:rPr>
      </w:pPr>
    </w:p>
    <w:p w14:paraId="11C752D5" w14:textId="77777777" w:rsidR="000C7720" w:rsidRPr="00A92231" w:rsidRDefault="000C7720" w:rsidP="000C7720">
      <w:pPr>
        <w:autoSpaceDE w:val="0"/>
        <w:autoSpaceDN w:val="0"/>
        <w:adjustRightInd w:val="0"/>
        <w:rPr>
          <w:lang w:val="lt-LT" w:eastAsia="lt-LT"/>
        </w:rPr>
      </w:pPr>
    </w:p>
    <w:p w14:paraId="26C16629" w14:textId="77777777" w:rsidR="000C7720" w:rsidRPr="00A92231" w:rsidRDefault="000C7720" w:rsidP="000C7720">
      <w:pPr>
        <w:autoSpaceDE w:val="0"/>
        <w:autoSpaceDN w:val="0"/>
        <w:adjustRightInd w:val="0"/>
        <w:rPr>
          <w:lang w:val="lt-LT" w:eastAsia="lt-LT"/>
        </w:rPr>
      </w:pPr>
    </w:p>
    <w:p w14:paraId="6478EFE2" w14:textId="77777777" w:rsidR="000C7720" w:rsidRPr="00A92231" w:rsidRDefault="000C7720" w:rsidP="000C7720">
      <w:pPr>
        <w:rPr>
          <w:lang w:val="lt-LT" w:eastAsia="lt-LT"/>
        </w:rPr>
      </w:pPr>
      <w:r w:rsidRPr="00A92231">
        <w:rPr>
          <w:lang w:val="lt-LT" w:eastAsia="lt-LT"/>
        </w:rPr>
        <w:t>Data _________</w:t>
      </w:r>
    </w:p>
    <w:p w14:paraId="0E97ABC3" w14:textId="77777777" w:rsidR="000C7720" w:rsidRPr="00A92231" w:rsidRDefault="000C7720" w:rsidP="000C7720">
      <w:pPr>
        <w:jc w:val="center"/>
        <w:rPr>
          <w:bCs/>
          <w:lang w:val="lt-LT"/>
        </w:rPr>
      </w:pPr>
      <w:r w:rsidRPr="00A92231">
        <w:rPr>
          <w:bCs/>
          <w:lang w:val="lt-LT"/>
        </w:rPr>
        <w:t>________________________</w:t>
      </w:r>
    </w:p>
    <w:p w14:paraId="6BA51893" w14:textId="77777777" w:rsidR="000C7720" w:rsidRPr="00A92231" w:rsidRDefault="000C7720" w:rsidP="000C7720">
      <w:pPr>
        <w:rPr>
          <w:lang w:val="lt-LT" w:eastAsia="lt-LT"/>
        </w:rPr>
      </w:pPr>
      <w:r w:rsidRPr="00A92231">
        <w:rPr>
          <w:lang w:val="lt-LT" w:eastAsia="lt-LT"/>
        </w:rPr>
        <w:br w:type="page"/>
      </w:r>
    </w:p>
    <w:p w14:paraId="37ACBD35" w14:textId="77777777" w:rsidR="000C7720" w:rsidRPr="00A92231" w:rsidRDefault="000C7720" w:rsidP="000C7720">
      <w:pPr>
        <w:jc w:val="center"/>
        <w:rPr>
          <w:lang w:val="lt-LT"/>
        </w:rPr>
      </w:pPr>
      <w:bookmarkStart w:id="199" w:name="_Toc434607478"/>
    </w:p>
    <w:p w14:paraId="78E37331" w14:textId="3DB5D35F" w:rsidR="000C7720" w:rsidRPr="00A92231" w:rsidRDefault="00A9465B" w:rsidP="000C7720">
      <w:pPr>
        <w:pStyle w:val="Antrat2"/>
        <w:keepNext/>
        <w:tabs>
          <w:tab w:val="left" w:pos="2870"/>
        </w:tabs>
        <w:overflowPunct w:val="0"/>
        <w:autoSpaceDE w:val="0"/>
        <w:autoSpaceDN w:val="0"/>
        <w:adjustRightInd w:val="0"/>
        <w:spacing w:before="0"/>
        <w:jc w:val="center"/>
        <w:textAlignment w:val="baseline"/>
        <w:rPr>
          <w:rFonts w:ascii="Times New Roman" w:hAnsi="Times New Roman"/>
          <w:bCs/>
          <w:lang w:val="lt-LT"/>
        </w:rPr>
      </w:pPr>
      <w:bookmarkStart w:id="200" w:name="_Toc183599456"/>
      <w:bookmarkStart w:id="201" w:name="_Toc183704798"/>
      <w:bookmarkStart w:id="202" w:name="_Toc186545777"/>
      <w:r w:rsidRPr="00732E67">
        <w:rPr>
          <w:rFonts w:ascii="Times New Roman" w:hAnsi="Times New Roman"/>
          <w:lang w:val="lt-LT"/>
        </w:rPr>
        <w:t>LA/AD5.</w:t>
      </w:r>
      <w:r>
        <w:rPr>
          <w:rFonts w:ascii="Times New Roman" w:hAnsi="Times New Roman"/>
          <w:lang w:val="lt-LT"/>
        </w:rPr>
        <w:t>9</w:t>
      </w:r>
      <w:r w:rsidRPr="00732E67">
        <w:rPr>
          <w:rFonts w:ascii="Times New Roman" w:hAnsi="Times New Roman"/>
          <w:lang w:val="lt-LT"/>
        </w:rPr>
        <w:t>/</w:t>
      </w:r>
      <w:r w:rsidR="000C7720" w:rsidRPr="00A92231">
        <w:rPr>
          <w:rFonts w:ascii="Times New Roman" w:hAnsi="Times New Roman"/>
          <w:lang w:val="lt-LT"/>
        </w:rPr>
        <w:t>8 priedas. Ryšys tarp standarto, nustatančio reikalavimus sertifikavimo įstaigai,</w:t>
      </w:r>
      <w:bookmarkStart w:id="203" w:name="_Toc434607479"/>
      <w:bookmarkEnd w:id="199"/>
      <w:r w:rsidR="000C7720" w:rsidRPr="00A92231">
        <w:rPr>
          <w:rFonts w:ascii="Times New Roman" w:hAnsi="Times New Roman"/>
          <w:lang w:val="lt-LT"/>
        </w:rPr>
        <w:t xml:space="preserve"> ir kokybės vadovo bei susijusių dokumentų punktų</w:t>
      </w:r>
      <w:bookmarkEnd w:id="200"/>
      <w:bookmarkEnd w:id="201"/>
      <w:bookmarkEnd w:id="202"/>
      <w:r w:rsidR="000C7720" w:rsidRPr="00A92231">
        <w:rPr>
          <w:rFonts w:ascii="Times New Roman" w:hAnsi="Times New Roman"/>
          <w:lang w:val="lt-LT"/>
        </w:rPr>
        <w:t xml:space="preserve"> </w:t>
      </w:r>
      <w:bookmarkEnd w:id="203"/>
    </w:p>
    <w:p w14:paraId="48C70FF1" w14:textId="77777777" w:rsidR="000C7720" w:rsidRPr="00A92231" w:rsidRDefault="000C7720" w:rsidP="000C7720">
      <w:pPr>
        <w:autoSpaceDE w:val="0"/>
        <w:autoSpaceDN w:val="0"/>
        <w:adjustRightInd w:val="0"/>
        <w:jc w:val="center"/>
        <w:rPr>
          <w:lang w:val="lt-LT" w:eastAsia="lt-LT"/>
        </w:rPr>
      </w:pPr>
    </w:p>
    <w:p w14:paraId="17BB752F" w14:textId="77777777" w:rsidR="000C7720" w:rsidRPr="00A92231" w:rsidRDefault="000C7720" w:rsidP="000C7720">
      <w:pPr>
        <w:autoSpaceDE w:val="0"/>
        <w:autoSpaceDN w:val="0"/>
        <w:adjustRightInd w:val="0"/>
        <w:jc w:val="center"/>
        <w:rPr>
          <w:i/>
          <w:lang w:val="lt-LT" w:eastAsia="lt-LT"/>
        </w:rPr>
      </w:pPr>
      <w:r w:rsidRPr="00A92231">
        <w:rPr>
          <w:i/>
          <w:lang w:val="lt-LT" w:eastAsia="lt-LT"/>
        </w:rPr>
        <w:t>(Sertifikavimo įstaigos pavadinimas, adresas)</w:t>
      </w:r>
    </w:p>
    <w:p w14:paraId="0D8B3D61" w14:textId="77777777" w:rsidR="000C7720" w:rsidRPr="00A92231" w:rsidRDefault="000C7720" w:rsidP="000C7720">
      <w:pPr>
        <w:autoSpaceDE w:val="0"/>
        <w:autoSpaceDN w:val="0"/>
        <w:adjustRightInd w:val="0"/>
        <w:jc w:val="center"/>
        <w:rPr>
          <w:b/>
          <w:bCs/>
          <w:lang w:val="lt-LT" w:eastAsia="lt-LT"/>
        </w:rPr>
      </w:pPr>
    </w:p>
    <w:p w14:paraId="31BE79A5" w14:textId="77777777" w:rsidR="000C7720" w:rsidRPr="00A92231" w:rsidRDefault="000C7720" w:rsidP="000C7720">
      <w:pPr>
        <w:autoSpaceDE w:val="0"/>
        <w:autoSpaceDN w:val="0"/>
        <w:adjustRightInd w:val="0"/>
        <w:ind w:left="1440" w:firstLine="720"/>
        <w:rPr>
          <w:b/>
          <w:bCs/>
          <w:lang w:val="lt-LT" w:eastAsia="lt-LT"/>
        </w:rPr>
      </w:pPr>
    </w:p>
    <w:p w14:paraId="734D8CC0" w14:textId="77777777" w:rsidR="000C7720" w:rsidRPr="00A92231" w:rsidRDefault="000C7720" w:rsidP="000C7720">
      <w:pPr>
        <w:autoSpaceDE w:val="0"/>
        <w:autoSpaceDN w:val="0"/>
        <w:adjustRightInd w:val="0"/>
        <w:ind w:left="1440" w:firstLine="720"/>
        <w:rPr>
          <w:b/>
          <w:bCs/>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7"/>
        <w:gridCol w:w="1288"/>
        <w:gridCol w:w="1085"/>
        <w:gridCol w:w="1057"/>
        <w:gridCol w:w="1471"/>
      </w:tblGrid>
      <w:tr w:rsidR="000C7720" w:rsidRPr="00E47EBD" w14:paraId="140E9F67" w14:textId="77777777">
        <w:trPr>
          <w:trHeight w:val="659"/>
        </w:trPr>
        <w:tc>
          <w:tcPr>
            <w:tcW w:w="4337" w:type="dxa"/>
            <w:vMerge w:val="restart"/>
            <w:shd w:val="clear" w:color="auto" w:fill="auto"/>
          </w:tcPr>
          <w:p w14:paraId="011D8B7A" w14:textId="77777777" w:rsidR="000C7720" w:rsidRPr="00A92231" w:rsidRDefault="000C7720">
            <w:pPr>
              <w:autoSpaceDE w:val="0"/>
              <w:autoSpaceDN w:val="0"/>
              <w:adjustRightInd w:val="0"/>
              <w:jc w:val="center"/>
              <w:rPr>
                <w:lang w:val="lt-LT" w:eastAsia="lt-LT"/>
              </w:rPr>
            </w:pPr>
            <w:r w:rsidRPr="00A92231">
              <w:rPr>
                <w:lang w:val="lt-LT" w:eastAsia="lt-LT"/>
              </w:rPr>
              <w:t>LST EN ISO/IEC 17021-1 ir</w:t>
            </w:r>
          </w:p>
          <w:p w14:paraId="657C862F" w14:textId="77777777" w:rsidR="000C7720" w:rsidRPr="00A92231" w:rsidRDefault="000C7720">
            <w:pPr>
              <w:autoSpaceDE w:val="0"/>
              <w:autoSpaceDN w:val="0"/>
              <w:adjustRightInd w:val="0"/>
              <w:jc w:val="center"/>
              <w:rPr>
                <w:lang w:val="lt-LT" w:eastAsia="lt-LT"/>
              </w:rPr>
            </w:pPr>
            <w:r w:rsidRPr="00A92231">
              <w:rPr>
                <w:lang w:val="lt-LT" w:eastAsia="lt-LT"/>
              </w:rPr>
              <w:t>LST EN ISO/IEC 27006-1, jei taikoma</w:t>
            </w:r>
          </w:p>
          <w:p w14:paraId="7534A21F" w14:textId="77777777" w:rsidR="000C7720" w:rsidRPr="00A92231" w:rsidRDefault="000C7720">
            <w:pPr>
              <w:autoSpaceDE w:val="0"/>
              <w:autoSpaceDN w:val="0"/>
              <w:adjustRightInd w:val="0"/>
              <w:jc w:val="center"/>
              <w:rPr>
                <w:lang w:val="lt-LT" w:eastAsia="lt-LT"/>
              </w:rPr>
            </w:pPr>
            <w:r w:rsidRPr="00A92231">
              <w:rPr>
                <w:lang w:val="lt-LT" w:eastAsia="lt-LT"/>
              </w:rPr>
              <w:t>ISO 22003-1, jei taikoma</w:t>
            </w:r>
          </w:p>
          <w:p w14:paraId="7F3C7DE3" w14:textId="77777777" w:rsidR="000C7720" w:rsidRPr="00A92231" w:rsidRDefault="000C7720">
            <w:pPr>
              <w:autoSpaceDE w:val="0"/>
              <w:autoSpaceDN w:val="0"/>
              <w:adjustRightInd w:val="0"/>
              <w:jc w:val="center"/>
              <w:rPr>
                <w:lang w:val="lt-LT" w:eastAsia="lt-LT"/>
              </w:rPr>
            </w:pPr>
            <w:r w:rsidRPr="00A92231">
              <w:rPr>
                <w:lang w:val="lt-LT" w:eastAsia="lt-LT"/>
              </w:rPr>
              <w:t>skyriaus pavadinimas ir punktai</w:t>
            </w:r>
          </w:p>
        </w:tc>
        <w:tc>
          <w:tcPr>
            <w:tcW w:w="1288" w:type="dxa"/>
            <w:vMerge w:val="restart"/>
          </w:tcPr>
          <w:p w14:paraId="4EB66CC4" w14:textId="77777777" w:rsidR="000C7720" w:rsidRPr="00A92231" w:rsidRDefault="000C7720">
            <w:pPr>
              <w:autoSpaceDE w:val="0"/>
              <w:autoSpaceDN w:val="0"/>
              <w:adjustRightInd w:val="0"/>
              <w:jc w:val="center"/>
              <w:rPr>
                <w:lang w:val="lt-LT" w:eastAsia="lt-LT"/>
              </w:rPr>
            </w:pPr>
          </w:p>
          <w:p w14:paraId="47778C6B" w14:textId="77777777" w:rsidR="000C7720" w:rsidRPr="00A92231" w:rsidRDefault="000C7720">
            <w:pPr>
              <w:autoSpaceDE w:val="0"/>
              <w:autoSpaceDN w:val="0"/>
              <w:adjustRightInd w:val="0"/>
              <w:jc w:val="center"/>
              <w:rPr>
                <w:vertAlign w:val="superscript"/>
                <w:lang w:val="lt-LT" w:eastAsia="lt-LT"/>
              </w:rPr>
            </w:pPr>
            <w:r w:rsidRPr="00A92231">
              <w:rPr>
                <w:lang w:val="lt-LT" w:eastAsia="lt-LT"/>
              </w:rPr>
              <w:t>EA 2/17 punktai</w:t>
            </w:r>
            <w:r w:rsidRPr="00A92231">
              <w:rPr>
                <w:rStyle w:val="Puslapioinaosnuoroda"/>
                <w:lang w:val="lt-LT" w:eastAsia="lt-LT"/>
              </w:rPr>
              <w:footnoteReference w:id="9"/>
            </w:r>
          </w:p>
        </w:tc>
        <w:tc>
          <w:tcPr>
            <w:tcW w:w="3613" w:type="dxa"/>
            <w:gridSpan w:val="3"/>
            <w:shd w:val="clear" w:color="auto" w:fill="auto"/>
          </w:tcPr>
          <w:p w14:paraId="5052D051" w14:textId="77777777" w:rsidR="000C7720" w:rsidRPr="00A92231" w:rsidRDefault="000C7720">
            <w:pPr>
              <w:autoSpaceDE w:val="0"/>
              <w:autoSpaceDN w:val="0"/>
              <w:adjustRightInd w:val="0"/>
              <w:jc w:val="center"/>
              <w:rPr>
                <w:lang w:val="lt-LT" w:eastAsia="lt-LT"/>
              </w:rPr>
            </w:pPr>
            <w:r w:rsidRPr="00A92231">
              <w:rPr>
                <w:lang w:val="lt-LT" w:eastAsia="lt-LT"/>
              </w:rPr>
              <w:t>Kokybės vadovo (KV), procedūros/ proceso (PR) ar kito dokumento skyrius, punktas</w:t>
            </w:r>
          </w:p>
        </w:tc>
      </w:tr>
      <w:tr w:rsidR="000C7720" w:rsidRPr="00A92231" w14:paraId="61F7B943" w14:textId="77777777">
        <w:trPr>
          <w:trHeight w:val="659"/>
        </w:trPr>
        <w:tc>
          <w:tcPr>
            <w:tcW w:w="4337" w:type="dxa"/>
            <w:vMerge/>
            <w:shd w:val="clear" w:color="auto" w:fill="auto"/>
          </w:tcPr>
          <w:p w14:paraId="1005DC15" w14:textId="77777777" w:rsidR="000C7720" w:rsidRPr="00A92231" w:rsidRDefault="000C7720">
            <w:pPr>
              <w:autoSpaceDE w:val="0"/>
              <w:autoSpaceDN w:val="0"/>
              <w:adjustRightInd w:val="0"/>
              <w:jc w:val="center"/>
              <w:rPr>
                <w:lang w:val="lt-LT" w:eastAsia="lt-LT"/>
              </w:rPr>
            </w:pPr>
          </w:p>
        </w:tc>
        <w:tc>
          <w:tcPr>
            <w:tcW w:w="1288" w:type="dxa"/>
            <w:vMerge/>
          </w:tcPr>
          <w:p w14:paraId="4BD8C4CE" w14:textId="77777777" w:rsidR="000C7720" w:rsidRPr="00A92231" w:rsidRDefault="000C7720">
            <w:pPr>
              <w:autoSpaceDE w:val="0"/>
              <w:autoSpaceDN w:val="0"/>
              <w:adjustRightInd w:val="0"/>
              <w:jc w:val="center"/>
              <w:rPr>
                <w:lang w:val="lt-LT" w:eastAsia="lt-LT"/>
              </w:rPr>
            </w:pPr>
          </w:p>
        </w:tc>
        <w:tc>
          <w:tcPr>
            <w:tcW w:w="1085" w:type="dxa"/>
            <w:shd w:val="clear" w:color="auto" w:fill="auto"/>
          </w:tcPr>
          <w:p w14:paraId="5602EEFF" w14:textId="77777777" w:rsidR="000C7720" w:rsidRPr="00A92231" w:rsidRDefault="000C7720">
            <w:pPr>
              <w:autoSpaceDE w:val="0"/>
              <w:autoSpaceDN w:val="0"/>
              <w:adjustRightInd w:val="0"/>
              <w:jc w:val="center"/>
              <w:rPr>
                <w:lang w:val="lt-LT" w:eastAsia="lt-LT"/>
              </w:rPr>
            </w:pPr>
            <w:r w:rsidRPr="00A92231">
              <w:rPr>
                <w:lang w:val="lt-LT" w:eastAsia="lt-LT"/>
              </w:rPr>
              <w:t>KV</w:t>
            </w:r>
          </w:p>
        </w:tc>
        <w:tc>
          <w:tcPr>
            <w:tcW w:w="1057" w:type="dxa"/>
            <w:shd w:val="clear" w:color="auto" w:fill="auto"/>
          </w:tcPr>
          <w:p w14:paraId="49979683" w14:textId="77777777" w:rsidR="000C7720" w:rsidRPr="00A92231" w:rsidRDefault="000C7720">
            <w:pPr>
              <w:autoSpaceDE w:val="0"/>
              <w:autoSpaceDN w:val="0"/>
              <w:adjustRightInd w:val="0"/>
              <w:jc w:val="center"/>
              <w:rPr>
                <w:lang w:val="lt-LT" w:eastAsia="lt-LT"/>
              </w:rPr>
            </w:pPr>
            <w:r w:rsidRPr="00A92231">
              <w:rPr>
                <w:lang w:val="lt-LT" w:eastAsia="lt-LT"/>
              </w:rPr>
              <w:t>PR</w:t>
            </w:r>
          </w:p>
        </w:tc>
        <w:tc>
          <w:tcPr>
            <w:tcW w:w="1471" w:type="dxa"/>
            <w:shd w:val="clear" w:color="auto" w:fill="auto"/>
          </w:tcPr>
          <w:p w14:paraId="5775EC51" w14:textId="77777777" w:rsidR="000C7720" w:rsidRPr="00A92231" w:rsidRDefault="000C7720">
            <w:pPr>
              <w:autoSpaceDE w:val="0"/>
              <w:autoSpaceDN w:val="0"/>
              <w:adjustRightInd w:val="0"/>
              <w:jc w:val="center"/>
              <w:rPr>
                <w:lang w:val="lt-LT" w:eastAsia="lt-LT"/>
              </w:rPr>
            </w:pPr>
            <w:r w:rsidRPr="00A92231">
              <w:rPr>
                <w:lang w:val="lt-LT" w:eastAsia="lt-LT"/>
              </w:rPr>
              <w:t>Kitas dokumentas</w:t>
            </w:r>
          </w:p>
        </w:tc>
      </w:tr>
      <w:tr w:rsidR="000C7720" w:rsidRPr="00A92231" w14:paraId="772BB029" w14:textId="77777777">
        <w:tc>
          <w:tcPr>
            <w:tcW w:w="4337" w:type="dxa"/>
            <w:shd w:val="clear" w:color="auto" w:fill="auto"/>
          </w:tcPr>
          <w:p w14:paraId="778B375F" w14:textId="77777777" w:rsidR="000C7720" w:rsidRPr="00A92231" w:rsidRDefault="000C7720">
            <w:pPr>
              <w:autoSpaceDE w:val="0"/>
              <w:autoSpaceDN w:val="0"/>
              <w:adjustRightInd w:val="0"/>
              <w:jc w:val="center"/>
              <w:rPr>
                <w:lang w:val="lt-LT" w:eastAsia="lt-LT"/>
              </w:rPr>
            </w:pPr>
          </w:p>
        </w:tc>
        <w:tc>
          <w:tcPr>
            <w:tcW w:w="1288" w:type="dxa"/>
          </w:tcPr>
          <w:p w14:paraId="32D83744" w14:textId="77777777" w:rsidR="000C7720" w:rsidRPr="00A92231" w:rsidRDefault="000C7720">
            <w:pPr>
              <w:autoSpaceDE w:val="0"/>
              <w:autoSpaceDN w:val="0"/>
              <w:adjustRightInd w:val="0"/>
              <w:jc w:val="center"/>
              <w:rPr>
                <w:lang w:val="lt-LT" w:eastAsia="lt-LT"/>
              </w:rPr>
            </w:pPr>
          </w:p>
        </w:tc>
        <w:tc>
          <w:tcPr>
            <w:tcW w:w="1085" w:type="dxa"/>
            <w:shd w:val="clear" w:color="auto" w:fill="auto"/>
          </w:tcPr>
          <w:p w14:paraId="2BCCFA01" w14:textId="77777777" w:rsidR="000C7720" w:rsidRPr="00A92231" w:rsidRDefault="000C7720">
            <w:pPr>
              <w:autoSpaceDE w:val="0"/>
              <w:autoSpaceDN w:val="0"/>
              <w:adjustRightInd w:val="0"/>
              <w:jc w:val="center"/>
              <w:rPr>
                <w:lang w:val="lt-LT" w:eastAsia="lt-LT"/>
              </w:rPr>
            </w:pPr>
          </w:p>
        </w:tc>
        <w:tc>
          <w:tcPr>
            <w:tcW w:w="1057" w:type="dxa"/>
            <w:shd w:val="clear" w:color="auto" w:fill="auto"/>
          </w:tcPr>
          <w:p w14:paraId="719FCB15" w14:textId="77777777" w:rsidR="000C7720" w:rsidRPr="00A92231" w:rsidRDefault="000C7720">
            <w:pPr>
              <w:autoSpaceDE w:val="0"/>
              <w:autoSpaceDN w:val="0"/>
              <w:adjustRightInd w:val="0"/>
              <w:jc w:val="center"/>
              <w:rPr>
                <w:lang w:val="lt-LT" w:eastAsia="lt-LT"/>
              </w:rPr>
            </w:pPr>
          </w:p>
        </w:tc>
        <w:tc>
          <w:tcPr>
            <w:tcW w:w="1471" w:type="dxa"/>
            <w:shd w:val="clear" w:color="auto" w:fill="auto"/>
          </w:tcPr>
          <w:p w14:paraId="1A3ED2DA" w14:textId="77777777" w:rsidR="000C7720" w:rsidRPr="00A92231" w:rsidRDefault="000C7720">
            <w:pPr>
              <w:autoSpaceDE w:val="0"/>
              <w:autoSpaceDN w:val="0"/>
              <w:adjustRightInd w:val="0"/>
              <w:jc w:val="center"/>
              <w:rPr>
                <w:lang w:val="lt-LT" w:eastAsia="lt-LT"/>
              </w:rPr>
            </w:pPr>
          </w:p>
        </w:tc>
      </w:tr>
      <w:tr w:rsidR="000C7720" w:rsidRPr="00A92231" w14:paraId="1ADAFF3B" w14:textId="77777777">
        <w:tc>
          <w:tcPr>
            <w:tcW w:w="4337" w:type="dxa"/>
            <w:shd w:val="clear" w:color="auto" w:fill="auto"/>
          </w:tcPr>
          <w:p w14:paraId="62121339" w14:textId="77777777" w:rsidR="000C7720" w:rsidRPr="00A92231" w:rsidRDefault="000C7720">
            <w:pPr>
              <w:autoSpaceDE w:val="0"/>
              <w:autoSpaceDN w:val="0"/>
              <w:adjustRightInd w:val="0"/>
              <w:rPr>
                <w:lang w:val="lt-LT" w:eastAsia="lt-LT"/>
              </w:rPr>
            </w:pPr>
          </w:p>
        </w:tc>
        <w:tc>
          <w:tcPr>
            <w:tcW w:w="1288" w:type="dxa"/>
          </w:tcPr>
          <w:p w14:paraId="6A785522" w14:textId="77777777" w:rsidR="000C7720" w:rsidRPr="00A92231" w:rsidRDefault="000C7720">
            <w:pPr>
              <w:autoSpaceDE w:val="0"/>
              <w:autoSpaceDN w:val="0"/>
              <w:adjustRightInd w:val="0"/>
              <w:rPr>
                <w:lang w:val="lt-LT" w:eastAsia="lt-LT"/>
              </w:rPr>
            </w:pPr>
          </w:p>
        </w:tc>
        <w:tc>
          <w:tcPr>
            <w:tcW w:w="1085" w:type="dxa"/>
            <w:shd w:val="clear" w:color="auto" w:fill="auto"/>
          </w:tcPr>
          <w:p w14:paraId="2566FAFB" w14:textId="77777777" w:rsidR="000C7720" w:rsidRPr="00A92231" w:rsidRDefault="000C7720">
            <w:pPr>
              <w:autoSpaceDE w:val="0"/>
              <w:autoSpaceDN w:val="0"/>
              <w:adjustRightInd w:val="0"/>
              <w:rPr>
                <w:lang w:val="lt-LT" w:eastAsia="lt-LT"/>
              </w:rPr>
            </w:pPr>
          </w:p>
        </w:tc>
        <w:tc>
          <w:tcPr>
            <w:tcW w:w="1057" w:type="dxa"/>
            <w:shd w:val="clear" w:color="auto" w:fill="auto"/>
          </w:tcPr>
          <w:p w14:paraId="7AB72BCC" w14:textId="77777777" w:rsidR="000C7720" w:rsidRPr="00A92231" w:rsidRDefault="000C7720">
            <w:pPr>
              <w:autoSpaceDE w:val="0"/>
              <w:autoSpaceDN w:val="0"/>
              <w:adjustRightInd w:val="0"/>
              <w:rPr>
                <w:lang w:val="lt-LT" w:eastAsia="lt-LT"/>
              </w:rPr>
            </w:pPr>
          </w:p>
        </w:tc>
        <w:tc>
          <w:tcPr>
            <w:tcW w:w="1471" w:type="dxa"/>
            <w:shd w:val="clear" w:color="auto" w:fill="auto"/>
          </w:tcPr>
          <w:p w14:paraId="60182F49" w14:textId="77777777" w:rsidR="000C7720" w:rsidRPr="00A92231" w:rsidRDefault="000C7720">
            <w:pPr>
              <w:autoSpaceDE w:val="0"/>
              <w:autoSpaceDN w:val="0"/>
              <w:adjustRightInd w:val="0"/>
              <w:rPr>
                <w:lang w:val="lt-LT" w:eastAsia="lt-LT"/>
              </w:rPr>
            </w:pPr>
          </w:p>
        </w:tc>
      </w:tr>
    </w:tbl>
    <w:p w14:paraId="0E25ADDC" w14:textId="77777777" w:rsidR="00C549AE" w:rsidRDefault="00C549AE" w:rsidP="000C7720">
      <w:pPr>
        <w:pStyle w:val="Porat"/>
        <w:tabs>
          <w:tab w:val="clear" w:pos="4819"/>
          <w:tab w:val="clear" w:pos="9071"/>
        </w:tabs>
        <w:spacing w:line="276" w:lineRule="auto"/>
        <w:jc w:val="center"/>
        <w:rPr>
          <w:color w:val="A6A6A6" w:themeColor="background1" w:themeShade="A6"/>
          <w:sz w:val="24"/>
          <w:szCs w:val="24"/>
          <w:lang w:val="lt-LT"/>
        </w:rPr>
      </w:pPr>
    </w:p>
    <w:p w14:paraId="5E7E29A3" w14:textId="4E181D37" w:rsidR="000C7720" w:rsidRPr="00A92231" w:rsidRDefault="000C7720" w:rsidP="000C7720">
      <w:pPr>
        <w:pStyle w:val="Porat"/>
        <w:tabs>
          <w:tab w:val="clear" w:pos="4819"/>
          <w:tab w:val="clear" w:pos="9071"/>
        </w:tabs>
        <w:spacing w:line="276" w:lineRule="auto"/>
        <w:jc w:val="center"/>
        <w:rPr>
          <w:sz w:val="24"/>
          <w:szCs w:val="24"/>
          <w:lang w:val="lt-LT"/>
        </w:rPr>
      </w:pPr>
      <w:r w:rsidRPr="00A92231">
        <w:rPr>
          <w:color w:val="A6A6A6" w:themeColor="background1" w:themeShade="A6"/>
          <w:sz w:val="24"/>
          <w:szCs w:val="24"/>
          <w:lang w:val="lt-LT"/>
        </w:rPr>
        <w:t>Užpildę įrašų formą, išnašas pašalinkite.</w:t>
      </w:r>
    </w:p>
    <w:p w14:paraId="29103CB1" w14:textId="77777777" w:rsidR="000C7720" w:rsidRPr="00A92231" w:rsidRDefault="000C7720" w:rsidP="000C7720">
      <w:pPr>
        <w:autoSpaceDE w:val="0"/>
        <w:autoSpaceDN w:val="0"/>
        <w:adjustRightInd w:val="0"/>
        <w:rPr>
          <w:lang w:val="lt-LT" w:eastAsia="lt-LT"/>
        </w:rPr>
      </w:pPr>
    </w:p>
    <w:p w14:paraId="6EF50A0B" w14:textId="77777777" w:rsidR="000C7720" w:rsidRPr="00A92231" w:rsidRDefault="000C7720" w:rsidP="000C7720">
      <w:pPr>
        <w:autoSpaceDE w:val="0"/>
        <w:autoSpaceDN w:val="0"/>
        <w:adjustRightInd w:val="0"/>
        <w:rPr>
          <w:lang w:val="lt-LT" w:eastAsia="lt-LT"/>
        </w:rPr>
      </w:pPr>
    </w:p>
    <w:p w14:paraId="498F4D98" w14:textId="77777777" w:rsidR="000C7720" w:rsidRPr="00A92231" w:rsidRDefault="000C7720" w:rsidP="000C7720">
      <w:pPr>
        <w:rPr>
          <w:bCs/>
          <w:lang w:val="lt-LT"/>
        </w:rPr>
      </w:pPr>
      <w:r w:rsidRPr="00A92231">
        <w:rPr>
          <w:bCs/>
          <w:lang w:val="lt-LT"/>
        </w:rPr>
        <w:t>Data______________</w:t>
      </w:r>
    </w:p>
    <w:p w14:paraId="19A094F7" w14:textId="77777777" w:rsidR="000C7720" w:rsidRPr="00A92231" w:rsidRDefault="000C7720" w:rsidP="000C7720">
      <w:pPr>
        <w:rPr>
          <w:bCs/>
          <w:lang w:val="lt-LT"/>
        </w:rPr>
      </w:pPr>
    </w:p>
    <w:p w14:paraId="407F8BEA" w14:textId="77777777" w:rsidR="000C7720" w:rsidRPr="00A92231" w:rsidRDefault="000C7720" w:rsidP="000C7720">
      <w:pPr>
        <w:jc w:val="center"/>
        <w:rPr>
          <w:bCs/>
          <w:lang w:val="lt-LT"/>
        </w:rPr>
      </w:pPr>
      <w:r w:rsidRPr="00A92231">
        <w:rPr>
          <w:bCs/>
          <w:lang w:val="lt-LT"/>
        </w:rPr>
        <w:t>________________________</w:t>
      </w:r>
    </w:p>
    <w:p w14:paraId="78277515" w14:textId="77777777" w:rsidR="000C7720" w:rsidRPr="00A92231" w:rsidRDefault="000C7720" w:rsidP="000C7720">
      <w:pPr>
        <w:rPr>
          <w:bCs/>
          <w:lang w:val="lt-LT"/>
        </w:rPr>
      </w:pPr>
    </w:p>
    <w:p w14:paraId="1CC3A81C" w14:textId="77777777" w:rsidR="000C7720" w:rsidRPr="00A92231" w:rsidRDefault="000C7720" w:rsidP="000C7720">
      <w:pPr>
        <w:rPr>
          <w:bCs/>
          <w:lang w:val="lt-LT"/>
        </w:rPr>
      </w:pPr>
    </w:p>
    <w:p w14:paraId="1914E8DB" w14:textId="77777777" w:rsidR="000C7720" w:rsidRPr="00A92231" w:rsidRDefault="000C7720" w:rsidP="000C7720">
      <w:pPr>
        <w:rPr>
          <w:bCs/>
          <w:lang w:val="lt-LT"/>
        </w:rPr>
      </w:pPr>
    </w:p>
    <w:p w14:paraId="5235D341" w14:textId="77777777" w:rsidR="000C7720" w:rsidRPr="00A92231" w:rsidRDefault="000C7720" w:rsidP="000C7720">
      <w:pPr>
        <w:rPr>
          <w:bCs/>
          <w:lang w:val="lt-LT"/>
        </w:rPr>
      </w:pPr>
    </w:p>
    <w:p w14:paraId="75F63934" w14:textId="77777777" w:rsidR="000C7720" w:rsidRPr="00A92231" w:rsidRDefault="000C7720" w:rsidP="000C7720">
      <w:pPr>
        <w:rPr>
          <w:bCs/>
          <w:lang w:val="lt-LT"/>
        </w:rPr>
      </w:pPr>
    </w:p>
    <w:p w14:paraId="01FD82DF" w14:textId="77777777" w:rsidR="000C7720" w:rsidRPr="00A92231" w:rsidRDefault="000C7720" w:rsidP="000C7720">
      <w:pPr>
        <w:rPr>
          <w:bCs/>
          <w:lang w:val="lt-LT"/>
        </w:rPr>
      </w:pPr>
    </w:p>
    <w:p w14:paraId="7592459A" w14:textId="77777777" w:rsidR="000C7720" w:rsidRPr="00A92231" w:rsidRDefault="000C7720" w:rsidP="000C7720">
      <w:pPr>
        <w:rPr>
          <w:bCs/>
          <w:lang w:val="lt-LT"/>
        </w:rPr>
      </w:pPr>
    </w:p>
    <w:p w14:paraId="078525AE" w14:textId="77777777" w:rsidR="000C7720" w:rsidRPr="00A92231" w:rsidRDefault="000C7720" w:rsidP="000C7720">
      <w:pPr>
        <w:rPr>
          <w:bCs/>
          <w:lang w:val="lt-LT"/>
        </w:rPr>
      </w:pPr>
    </w:p>
    <w:p w14:paraId="1A032AA7" w14:textId="77777777" w:rsidR="000C7720" w:rsidRPr="00A92231" w:rsidRDefault="000C7720" w:rsidP="000C7720">
      <w:pPr>
        <w:rPr>
          <w:bCs/>
          <w:lang w:val="lt-LT"/>
        </w:rPr>
      </w:pPr>
    </w:p>
    <w:p w14:paraId="0688031E" w14:textId="77777777" w:rsidR="000C7720" w:rsidRPr="00A92231" w:rsidRDefault="000C7720" w:rsidP="000C7720">
      <w:pPr>
        <w:rPr>
          <w:bCs/>
          <w:lang w:val="lt-LT"/>
        </w:rPr>
      </w:pPr>
    </w:p>
    <w:p w14:paraId="2AEC3D16" w14:textId="77777777" w:rsidR="000C7720" w:rsidRPr="00A92231" w:rsidRDefault="000C7720" w:rsidP="000C7720">
      <w:pPr>
        <w:rPr>
          <w:bCs/>
          <w:lang w:val="lt-LT"/>
        </w:rPr>
      </w:pPr>
    </w:p>
    <w:p w14:paraId="43F04EC2" w14:textId="77777777" w:rsidR="000C7720" w:rsidRPr="00A92231" w:rsidRDefault="000C7720" w:rsidP="000C7720">
      <w:pPr>
        <w:rPr>
          <w:bCs/>
          <w:lang w:val="lt-LT"/>
        </w:rPr>
      </w:pPr>
    </w:p>
    <w:p w14:paraId="750A332D" w14:textId="77777777" w:rsidR="000C7720" w:rsidRPr="00A92231" w:rsidRDefault="000C7720" w:rsidP="000C7720">
      <w:pPr>
        <w:rPr>
          <w:bCs/>
          <w:lang w:val="lt-LT"/>
        </w:rPr>
      </w:pPr>
    </w:p>
    <w:p w14:paraId="235A4939" w14:textId="77777777" w:rsidR="000C7720" w:rsidRPr="00A92231" w:rsidRDefault="000C7720" w:rsidP="000C7720">
      <w:pPr>
        <w:rPr>
          <w:bCs/>
          <w:lang w:val="lt-LT"/>
        </w:rPr>
      </w:pPr>
    </w:p>
    <w:p w14:paraId="59B7DD8E" w14:textId="77777777" w:rsidR="000C7720" w:rsidRPr="00A92231" w:rsidRDefault="000C7720" w:rsidP="000C7720">
      <w:pPr>
        <w:rPr>
          <w:bCs/>
          <w:lang w:val="lt-LT"/>
        </w:rPr>
      </w:pPr>
    </w:p>
    <w:p w14:paraId="7DBB8638" w14:textId="77777777" w:rsidR="000C7720" w:rsidRPr="00A92231" w:rsidRDefault="000C7720" w:rsidP="000C7720">
      <w:pPr>
        <w:rPr>
          <w:bCs/>
          <w:lang w:val="lt-LT"/>
        </w:rPr>
      </w:pPr>
    </w:p>
    <w:p w14:paraId="1E19194B" w14:textId="77777777" w:rsidR="000C7720" w:rsidRPr="00A92231" w:rsidRDefault="000C7720" w:rsidP="000C7720">
      <w:pPr>
        <w:rPr>
          <w:bCs/>
          <w:lang w:val="lt-LT"/>
        </w:rPr>
      </w:pPr>
    </w:p>
    <w:p w14:paraId="43EC0AF8" w14:textId="77777777" w:rsidR="000C7720" w:rsidRPr="00A92231" w:rsidRDefault="000C7720" w:rsidP="000C7720">
      <w:pPr>
        <w:rPr>
          <w:bCs/>
          <w:lang w:val="lt-LT"/>
        </w:rPr>
      </w:pPr>
    </w:p>
    <w:p w14:paraId="4C72A59B" w14:textId="77777777" w:rsidR="000C7720" w:rsidRPr="00A92231" w:rsidRDefault="000C7720" w:rsidP="000C7720">
      <w:pPr>
        <w:rPr>
          <w:b/>
          <w:lang w:val="lt-LT"/>
        </w:rPr>
      </w:pPr>
    </w:p>
    <w:p w14:paraId="6547FA5B" w14:textId="77777777" w:rsidR="000C7720" w:rsidRPr="00A92231" w:rsidRDefault="000C7720" w:rsidP="000C7720">
      <w:pPr>
        <w:rPr>
          <w:lang w:val="lt-LT"/>
        </w:rPr>
      </w:pPr>
      <w:bookmarkStart w:id="204" w:name="_Toc434607480"/>
    </w:p>
    <w:p w14:paraId="155C671A" w14:textId="70597A9B" w:rsidR="00C549AE" w:rsidRDefault="00C549AE">
      <w:pPr>
        <w:rPr>
          <w:lang w:val="lt-LT"/>
        </w:rPr>
      </w:pPr>
      <w:bookmarkStart w:id="205" w:name="_Toc434607481"/>
      <w:bookmarkEnd w:id="204"/>
      <w:r>
        <w:rPr>
          <w:lang w:val="lt-LT"/>
        </w:rPr>
        <w:br w:type="page"/>
      </w:r>
    </w:p>
    <w:p w14:paraId="33C18791" w14:textId="77777777" w:rsidR="000C7720" w:rsidRPr="00A92231" w:rsidRDefault="000C7720" w:rsidP="000C7720">
      <w:pPr>
        <w:rPr>
          <w:lang w:val="lt-LT"/>
        </w:rPr>
      </w:pPr>
    </w:p>
    <w:p w14:paraId="14EC1575" w14:textId="332881D1" w:rsidR="000C7720" w:rsidRPr="00A92231" w:rsidRDefault="00A9465B" w:rsidP="000C7720">
      <w:pPr>
        <w:pStyle w:val="Antrat2"/>
        <w:keepNext/>
        <w:overflowPunct w:val="0"/>
        <w:autoSpaceDE w:val="0"/>
        <w:autoSpaceDN w:val="0"/>
        <w:adjustRightInd w:val="0"/>
        <w:spacing w:before="0"/>
        <w:jc w:val="center"/>
        <w:textAlignment w:val="baseline"/>
        <w:rPr>
          <w:rFonts w:ascii="Times New Roman" w:hAnsi="Times New Roman"/>
          <w:bCs/>
          <w:lang w:val="lt-LT"/>
        </w:rPr>
      </w:pPr>
      <w:bookmarkStart w:id="206" w:name="_Toc183599457"/>
      <w:bookmarkStart w:id="207" w:name="_Toc183704799"/>
      <w:bookmarkStart w:id="208" w:name="_Toc186545778"/>
      <w:r w:rsidRPr="00732E67">
        <w:rPr>
          <w:rFonts w:ascii="Times New Roman" w:hAnsi="Times New Roman"/>
          <w:lang w:val="lt-LT"/>
        </w:rPr>
        <w:t>LA/AD5.</w:t>
      </w:r>
      <w:r>
        <w:rPr>
          <w:rFonts w:ascii="Times New Roman" w:hAnsi="Times New Roman"/>
          <w:lang w:val="lt-LT"/>
        </w:rPr>
        <w:t>9</w:t>
      </w:r>
      <w:r w:rsidRPr="00732E67">
        <w:rPr>
          <w:rFonts w:ascii="Times New Roman" w:hAnsi="Times New Roman"/>
          <w:lang w:val="lt-LT"/>
        </w:rPr>
        <w:t>/</w:t>
      </w:r>
      <w:r w:rsidR="000C7720" w:rsidRPr="00A92231">
        <w:rPr>
          <w:rFonts w:ascii="Times New Roman" w:hAnsi="Times New Roman"/>
          <w:lang w:val="lt-LT"/>
        </w:rPr>
        <w:t>9 priedas. Informacija apie sertifikavimo įstaigos metinius veiklos rodiklius</w:t>
      </w:r>
      <w:bookmarkEnd w:id="206"/>
      <w:bookmarkEnd w:id="207"/>
      <w:bookmarkEnd w:id="208"/>
      <w:r w:rsidR="000C7720" w:rsidRPr="00A92231">
        <w:rPr>
          <w:rFonts w:ascii="Times New Roman" w:hAnsi="Times New Roman"/>
          <w:lang w:val="lt-LT"/>
        </w:rPr>
        <w:t xml:space="preserve"> </w:t>
      </w:r>
      <w:bookmarkEnd w:id="205"/>
    </w:p>
    <w:p w14:paraId="3FFFE825" w14:textId="77777777" w:rsidR="000C7720" w:rsidRPr="00A92231" w:rsidRDefault="000C7720" w:rsidP="000C7720">
      <w:pPr>
        <w:jc w:val="center"/>
        <w:rPr>
          <w:lang w:val="lt-LT"/>
        </w:rPr>
      </w:pPr>
    </w:p>
    <w:p w14:paraId="5779A796" w14:textId="77777777" w:rsidR="000C7720" w:rsidRPr="00A92231" w:rsidRDefault="000C7720" w:rsidP="000C7720">
      <w:pPr>
        <w:jc w:val="center"/>
        <w:rPr>
          <w:i/>
          <w:lang w:val="lt-LT"/>
        </w:rPr>
      </w:pPr>
      <w:r w:rsidRPr="00A92231">
        <w:rPr>
          <w:i/>
          <w:lang w:val="lt-LT"/>
        </w:rPr>
        <w:t>(laikotarpis)</w:t>
      </w:r>
    </w:p>
    <w:p w14:paraId="711EFEA7" w14:textId="77777777" w:rsidR="000C7720" w:rsidRPr="00A92231" w:rsidRDefault="000C7720" w:rsidP="000C7720">
      <w:pPr>
        <w:autoSpaceDE w:val="0"/>
        <w:autoSpaceDN w:val="0"/>
        <w:adjustRightInd w:val="0"/>
        <w:rPr>
          <w:b/>
          <w:lang w:val="lt-LT"/>
        </w:rPr>
      </w:pPr>
    </w:p>
    <w:p w14:paraId="4D1C52B7" w14:textId="77777777" w:rsidR="000C7720" w:rsidRPr="00A92231" w:rsidRDefault="000C7720" w:rsidP="000C7720">
      <w:pPr>
        <w:autoSpaceDE w:val="0"/>
        <w:autoSpaceDN w:val="0"/>
        <w:adjustRightInd w:val="0"/>
        <w:jc w:val="center"/>
        <w:rPr>
          <w:i/>
          <w:lang w:val="lt-LT"/>
        </w:rPr>
      </w:pPr>
      <w:r w:rsidRPr="00A92231">
        <w:rPr>
          <w:i/>
          <w:lang w:val="lt-LT"/>
        </w:rPr>
        <w:t>(Sertifikavimo įstaigos pavadinimas, adresas)</w:t>
      </w:r>
    </w:p>
    <w:p w14:paraId="529E0EAC" w14:textId="77777777" w:rsidR="000C7720" w:rsidRPr="00A92231" w:rsidRDefault="000C7720" w:rsidP="000C7720">
      <w:pPr>
        <w:autoSpaceDE w:val="0"/>
        <w:autoSpaceDN w:val="0"/>
        <w:adjustRightInd w:val="0"/>
        <w:jc w:val="center"/>
        <w:rPr>
          <w:lang w:val="lt-LT"/>
        </w:rPr>
      </w:pPr>
    </w:p>
    <w:p w14:paraId="14A5AE4F" w14:textId="77777777" w:rsidR="000C7720" w:rsidRPr="00A92231" w:rsidRDefault="000C7720" w:rsidP="000C7720">
      <w:pPr>
        <w:autoSpaceDE w:val="0"/>
        <w:autoSpaceDN w:val="0"/>
        <w:adjustRightInd w:val="0"/>
        <w:ind w:left="720" w:firstLine="720"/>
        <w:rPr>
          <w:b/>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80"/>
        <w:gridCol w:w="1275"/>
        <w:gridCol w:w="1276"/>
        <w:gridCol w:w="1276"/>
        <w:gridCol w:w="1276"/>
        <w:gridCol w:w="963"/>
        <w:gridCol w:w="992"/>
      </w:tblGrid>
      <w:tr w:rsidR="000C7720" w:rsidRPr="00A92231" w14:paraId="345B1CA5" w14:textId="77777777">
        <w:trPr>
          <w:trHeight w:val="282"/>
        </w:trPr>
        <w:tc>
          <w:tcPr>
            <w:tcW w:w="1701" w:type="dxa"/>
            <w:vMerge w:val="restart"/>
            <w:shd w:val="clear" w:color="auto" w:fill="auto"/>
          </w:tcPr>
          <w:p w14:paraId="331CCDAA" w14:textId="77777777" w:rsidR="000C7720" w:rsidRPr="00A92231" w:rsidRDefault="000C7720">
            <w:pPr>
              <w:autoSpaceDE w:val="0"/>
              <w:autoSpaceDN w:val="0"/>
              <w:adjustRightInd w:val="0"/>
              <w:jc w:val="center"/>
              <w:rPr>
                <w:lang w:val="lt-LT"/>
              </w:rPr>
            </w:pPr>
            <w:r w:rsidRPr="00A92231">
              <w:rPr>
                <w:lang w:val="lt-LT"/>
              </w:rPr>
              <w:t>Vadybos sistemos</w:t>
            </w:r>
          </w:p>
          <w:p w14:paraId="730AB8BD" w14:textId="77777777" w:rsidR="000C7720" w:rsidRPr="00A92231" w:rsidRDefault="000C7720">
            <w:pPr>
              <w:autoSpaceDE w:val="0"/>
              <w:autoSpaceDN w:val="0"/>
              <w:adjustRightInd w:val="0"/>
              <w:jc w:val="center"/>
              <w:rPr>
                <w:sz w:val="22"/>
                <w:szCs w:val="22"/>
                <w:lang w:val="lt-LT"/>
              </w:rPr>
            </w:pPr>
            <w:r w:rsidRPr="00A92231">
              <w:rPr>
                <w:lang w:val="lt-LT"/>
              </w:rPr>
              <w:t>(sertifikavimo standartai)</w:t>
            </w:r>
          </w:p>
        </w:tc>
        <w:tc>
          <w:tcPr>
            <w:tcW w:w="2155" w:type="dxa"/>
            <w:gridSpan w:val="2"/>
            <w:shd w:val="clear" w:color="auto" w:fill="auto"/>
          </w:tcPr>
          <w:p w14:paraId="7D5E1D86" w14:textId="77777777" w:rsidR="000C7720" w:rsidRPr="00A92231" w:rsidRDefault="000C7720">
            <w:pPr>
              <w:autoSpaceDE w:val="0"/>
              <w:autoSpaceDN w:val="0"/>
              <w:adjustRightInd w:val="0"/>
              <w:jc w:val="center"/>
              <w:rPr>
                <w:lang w:val="lt-LT"/>
              </w:rPr>
            </w:pPr>
            <w:r w:rsidRPr="00A92231">
              <w:rPr>
                <w:lang w:val="lt-LT"/>
              </w:rPr>
              <w:t>Galiojančių sertifikatų skaičius</w:t>
            </w:r>
            <w:r w:rsidRPr="00A92231">
              <w:rPr>
                <w:rStyle w:val="Puslapioinaosnuoroda"/>
                <w:lang w:val="lt-LT"/>
              </w:rPr>
              <w:footnoteReference w:id="10"/>
            </w:r>
            <w:r w:rsidRPr="00A92231">
              <w:rPr>
                <w:lang w:val="lt-LT"/>
              </w:rPr>
              <w:t>:</w:t>
            </w:r>
          </w:p>
          <w:p w14:paraId="1E9F890E" w14:textId="77777777" w:rsidR="000C7720" w:rsidRPr="00A92231" w:rsidRDefault="000C7720">
            <w:pPr>
              <w:autoSpaceDE w:val="0"/>
              <w:autoSpaceDN w:val="0"/>
              <w:adjustRightInd w:val="0"/>
              <w:jc w:val="center"/>
              <w:rPr>
                <w:sz w:val="22"/>
                <w:szCs w:val="22"/>
                <w:lang w:val="lt-LT"/>
              </w:rPr>
            </w:pPr>
            <w:r w:rsidRPr="00A92231">
              <w:rPr>
                <w:lang w:val="lt-LT"/>
              </w:rPr>
              <w:t>Su akreditacijos simboliu (A)/ neakredituoti (NA)</w:t>
            </w:r>
          </w:p>
        </w:tc>
        <w:tc>
          <w:tcPr>
            <w:tcW w:w="1276" w:type="dxa"/>
            <w:vMerge w:val="restart"/>
            <w:shd w:val="clear" w:color="auto" w:fill="auto"/>
          </w:tcPr>
          <w:p w14:paraId="69599CCC" w14:textId="77777777" w:rsidR="000C7720" w:rsidRPr="00A92231" w:rsidRDefault="000C7720">
            <w:pPr>
              <w:autoSpaceDE w:val="0"/>
              <w:autoSpaceDN w:val="0"/>
              <w:adjustRightInd w:val="0"/>
              <w:jc w:val="center"/>
              <w:rPr>
                <w:sz w:val="22"/>
                <w:szCs w:val="22"/>
                <w:lang w:val="lt-LT"/>
              </w:rPr>
            </w:pPr>
          </w:p>
          <w:p w14:paraId="2DE13F96" w14:textId="77777777" w:rsidR="000C7720" w:rsidRPr="00A92231" w:rsidRDefault="000C7720">
            <w:pPr>
              <w:autoSpaceDE w:val="0"/>
              <w:autoSpaceDN w:val="0"/>
              <w:adjustRightInd w:val="0"/>
              <w:jc w:val="center"/>
              <w:rPr>
                <w:lang w:val="lt-LT"/>
              </w:rPr>
            </w:pPr>
            <w:r w:rsidRPr="00A92231">
              <w:rPr>
                <w:lang w:val="lt-LT"/>
              </w:rPr>
              <w:t>Auditorių skaičius</w:t>
            </w:r>
          </w:p>
        </w:tc>
        <w:tc>
          <w:tcPr>
            <w:tcW w:w="1276" w:type="dxa"/>
            <w:vMerge w:val="restart"/>
            <w:shd w:val="clear" w:color="auto" w:fill="auto"/>
          </w:tcPr>
          <w:p w14:paraId="35513289" w14:textId="77777777" w:rsidR="000C7720" w:rsidRPr="00A92231" w:rsidRDefault="000C7720">
            <w:pPr>
              <w:autoSpaceDE w:val="0"/>
              <w:autoSpaceDN w:val="0"/>
              <w:adjustRightInd w:val="0"/>
              <w:jc w:val="center"/>
              <w:rPr>
                <w:sz w:val="22"/>
                <w:szCs w:val="22"/>
                <w:lang w:val="lt-LT"/>
              </w:rPr>
            </w:pPr>
          </w:p>
          <w:p w14:paraId="070C91D5" w14:textId="77777777" w:rsidR="000C7720" w:rsidRPr="00A92231" w:rsidRDefault="000C7720">
            <w:pPr>
              <w:autoSpaceDE w:val="0"/>
              <w:autoSpaceDN w:val="0"/>
              <w:adjustRightInd w:val="0"/>
              <w:jc w:val="center"/>
              <w:rPr>
                <w:lang w:val="lt-LT"/>
              </w:rPr>
            </w:pPr>
            <w:r w:rsidRPr="00A92231">
              <w:rPr>
                <w:lang w:val="lt-LT"/>
              </w:rPr>
              <w:t>Techninių ekspertų</w:t>
            </w:r>
          </w:p>
          <w:p w14:paraId="0843469D" w14:textId="77777777" w:rsidR="000C7720" w:rsidRPr="00A92231" w:rsidRDefault="000C7720">
            <w:pPr>
              <w:autoSpaceDE w:val="0"/>
              <w:autoSpaceDN w:val="0"/>
              <w:adjustRightInd w:val="0"/>
              <w:jc w:val="center"/>
              <w:rPr>
                <w:sz w:val="22"/>
                <w:szCs w:val="22"/>
                <w:lang w:val="lt-LT"/>
              </w:rPr>
            </w:pPr>
            <w:r w:rsidRPr="00A92231">
              <w:rPr>
                <w:lang w:val="lt-LT"/>
              </w:rPr>
              <w:t>skaičius</w:t>
            </w:r>
          </w:p>
        </w:tc>
        <w:tc>
          <w:tcPr>
            <w:tcW w:w="1276" w:type="dxa"/>
            <w:vMerge w:val="restart"/>
            <w:shd w:val="clear" w:color="auto" w:fill="auto"/>
          </w:tcPr>
          <w:p w14:paraId="17F8AB49" w14:textId="77777777" w:rsidR="000C7720" w:rsidRPr="00A92231" w:rsidRDefault="000C7720">
            <w:pPr>
              <w:autoSpaceDE w:val="0"/>
              <w:autoSpaceDN w:val="0"/>
              <w:adjustRightInd w:val="0"/>
              <w:jc w:val="center"/>
              <w:rPr>
                <w:sz w:val="22"/>
                <w:szCs w:val="22"/>
                <w:lang w:val="lt-LT"/>
              </w:rPr>
            </w:pPr>
          </w:p>
          <w:p w14:paraId="39CFD67A" w14:textId="77777777" w:rsidR="000C7720" w:rsidRPr="00A92231" w:rsidRDefault="000C7720">
            <w:pPr>
              <w:autoSpaceDE w:val="0"/>
              <w:autoSpaceDN w:val="0"/>
              <w:adjustRightInd w:val="0"/>
              <w:jc w:val="center"/>
              <w:rPr>
                <w:lang w:val="lt-LT"/>
              </w:rPr>
            </w:pPr>
            <w:r w:rsidRPr="00A92231">
              <w:rPr>
                <w:lang w:val="lt-LT"/>
              </w:rPr>
              <w:t>Auditorių darbo dienų skaičius (pagal IAF MD 5)</w:t>
            </w:r>
          </w:p>
        </w:tc>
        <w:tc>
          <w:tcPr>
            <w:tcW w:w="963" w:type="dxa"/>
            <w:vMerge w:val="restart"/>
            <w:shd w:val="clear" w:color="auto" w:fill="auto"/>
            <w:textDirection w:val="btLr"/>
          </w:tcPr>
          <w:p w14:paraId="7563E0AE" w14:textId="77777777" w:rsidR="000C7720" w:rsidRPr="00A92231" w:rsidRDefault="000C7720">
            <w:pPr>
              <w:autoSpaceDE w:val="0"/>
              <w:autoSpaceDN w:val="0"/>
              <w:adjustRightInd w:val="0"/>
              <w:ind w:left="113" w:right="113"/>
              <w:jc w:val="center"/>
              <w:rPr>
                <w:lang w:val="lt-LT"/>
              </w:rPr>
            </w:pPr>
            <w:r w:rsidRPr="00A92231">
              <w:rPr>
                <w:lang w:val="lt-LT"/>
              </w:rPr>
              <w:t>Perimtų sertifikuotų įstaigų skaičius</w:t>
            </w:r>
          </w:p>
          <w:p w14:paraId="13AF75AA" w14:textId="77777777" w:rsidR="000C7720" w:rsidRPr="00A92231" w:rsidRDefault="000C7720">
            <w:pPr>
              <w:autoSpaceDE w:val="0"/>
              <w:autoSpaceDN w:val="0"/>
              <w:adjustRightInd w:val="0"/>
              <w:ind w:left="113" w:right="113"/>
              <w:jc w:val="center"/>
              <w:rPr>
                <w:lang w:val="lt-LT"/>
              </w:rPr>
            </w:pPr>
            <w:r w:rsidRPr="00A92231">
              <w:rPr>
                <w:lang w:val="lt-LT"/>
              </w:rPr>
              <w:t>(pagal IAF MD 2)</w:t>
            </w:r>
          </w:p>
        </w:tc>
        <w:tc>
          <w:tcPr>
            <w:tcW w:w="992" w:type="dxa"/>
            <w:vMerge w:val="restart"/>
            <w:shd w:val="clear" w:color="auto" w:fill="auto"/>
            <w:textDirection w:val="btLr"/>
          </w:tcPr>
          <w:p w14:paraId="4D41B760" w14:textId="77777777" w:rsidR="000C7720" w:rsidRPr="00A92231" w:rsidRDefault="000C7720">
            <w:pPr>
              <w:autoSpaceDE w:val="0"/>
              <w:autoSpaceDN w:val="0"/>
              <w:adjustRightInd w:val="0"/>
              <w:ind w:left="113" w:right="113"/>
              <w:jc w:val="center"/>
              <w:rPr>
                <w:lang w:val="lt-LT"/>
              </w:rPr>
            </w:pPr>
            <w:r w:rsidRPr="00A92231">
              <w:rPr>
                <w:lang w:val="lt-LT"/>
              </w:rPr>
              <w:t>Pavėluotai (ne pagal metinę SĮ programą)</w:t>
            </w:r>
          </w:p>
          <w:p w14:paraId="6D24B5B0" w14:textId="77777777" w:rsidR="000C7720" w:rsidRPr="00A92231" w:rsidRDefault="000C7720">
            <w:pPr>
              <w:autoSpaceDE w:val="0"/>
              <w:autoSpaceDN w:val="0"/>
              <w:adjustRightInd w:val="0"/>
              <w:ind w:left="113" w:right="113"/>
              <w:jc w:val="center"/>
              <w:rPr>
                <w:lang w:val="lt-LT"/>
              </w:rPr>
            </w:pPr>
            <w:r w:rsidRPr="00A92231">
              <w:rPr>
                <w:lang w:val="lt-LT"/>
              </w:rPr>
              <w:t>atliktų auditų skaičius</w:t>
            </w:r>
          </w:p>
        </w:tc>
      </w:tr>
      <w:tr w:rsidR="000C7720" w:rsidRPr="00A92231" w14:paraId="3A4A5EDB" w14:textId="77777777">
        <w:trPr>
          <w:cantSplit/>
          <w:trHeight w:val="2268"/>
        </w:trPr>
        <w:tc>
          <w:tcPr>
            <w:tcW w:w="1701" w:type="dxa"/>
            <w:vMerge/>
            <w:shd w:val="clear" w:color="auto" w:fill="auto"/>
          </w:tcPr>
          <w:p w14:paraId="2666BB96" w14:textId="77777777" w:rsidR="000C7720" w:rsidRPr="00A92231" w:rsidRDefault="000C7720">
            <w:pPr>
              <w:autoSpaceDE w:val="0"/>
              <w:autoSpaceDN w:val="0"/>
              <w:adjustRightInd w:val="0"/>
              <w:rPr>
                <w:lang w:val="lt-LT"/>
              </w:rPr>
            </w:pPr>
          </w:p>
        </w:tc>
        <w:tc>
          <w:tcPr>
            <w:tcW w:w="880" w:type="dxa"/>
            <w:shd w:val="clear" w:color="auto" w:fill="auto"/>
            <w:textDirection w:val="btLr"/>
          </w:tcPr>
          <w:p w14:paraId="4E373492" w14:textId="77777777" w:rsidR="000C7720" w:rsidRPr="00A92231" w:rsidRDefault="000C7720">
            <w:pPr>
              <w:autoSpaceDE w:val="0"/>
              <w:autoSpaceDN w:val="0"/>
              <w:adjustRightInd w:val="0"/>
              <w:ind w:left="113" w:right="113"/>
              <w:jc w:val="center"/>
              <w:rPr>
                <w:lang w:val="lt-LT"/>
              </w:rPr>
            </w:pPr>
            <w:r w:rsidRPr="00A92231">
              <w:rPr>
                <w:lang w:val="lt-LT"/>
              </w:rPr>
              <w:t>Lietuvoje</w:t>
            </w:r>
          </w:p>
        </w:tc>
        <w:tc>
          <w:tcPr>
            <w:tcW w:w="1275" w:type="dxa"/>
            <w:shd w:val="clear" w:color="auto" w:fill="auto"/>
            <w:textDirection w:val="btLr"/>
          </w:tcPr>
          <w:p w14:paraId="36E89F07" w14:textId="77777777" w:rsidR="000C7720" w:rsidRPr="00A92231" w:rsidRDefault="000C7720">
            <w:pPr>
              <w:autoSpaceDE w:val="0"/>
              <w:autoSpaceDN w:val="0"/>
              <w:adjustRightInd w:val="0"/>
              <w:ind w:left="113" w:right="113"/>
              <w:jc w:val="center"/>
              <w:rPr>
                <w:lang w:val="lt-LT"/>
              </w:rPr>
            </w:pPr>
            <w:r w:rsidRPr="00A92231">
              <w:rPr>
                <w:lang w:val="lt-LT"/>
              </w:rPr>
              <w:t>Kiekvienoje užsienio valstybėje, nurodant veiklos užsienio valstybėje pobūdį</w:t>
            </w:r>
          </w:p>
          <w:p w14:paraId="1529AF28" w14:textId="77777777" w:rsidR="000C7720" w:rsidRPr="00A92231" w:rsidRDefault="000C7720">
            <w:pPr>
              <w:autoSpaceDE w:val="0"/>
              <w:autoSpaceDN w:val="0"/>
              <w:adjustRightInd w:val="0"/>
              <w:ind w:left="113" w:right="113"/>
              <w:jc w:val="center"/>
              <w:rPr>
                <w:sz w:val="22"/>
                <w:szCs w:val="22"/>
                <w:lang w:val="lt-LT"/>
              </w:rPr>
            </w:pPr>
            <w:r w:rsidRPr="00A92231">
              <w:rPr>
                <w:sz w:val="22"/>
                <w:szCs w:val="22"/>
                <w:lang w:val="lt-LT"/>
              </w:rPr>
              <w:t>(IAF MD 12)</w:t>
            </w:r>
          </w:p>
        </w:tc>
        <w:tc>
          <w:tcPr>
            <w:tcW w:w="1276" w:type="dxa"/>
            <w:vMerge/>
            <w:shd w:val="clear" w:color="auto" w:fill="auto"/>
          </w:tcPr>
          <w:p w14:paraId="7B313C50" w14:textId="77777777" w:rsidR="000C7720" w:rsidRPr="00A92231" w:rsidRDefault="000C7720">
            <w:pPr>
              <w:autoSpaceDE w:val="0"/>
              <w:autoSpaceDN w:val="0"/>
              <w:adjustRightInd w:val="0"/>
              <w:rPr>
                <w:lang w:val="lt-LT"/>
              </w:rPr>
            </w:pPr>
          </w:p>
        </w:tc>
        <w:tc>
          <w:tcPr>
            <w:tcW w:w="1276" w:type="dxa"/>
            <w:vMerge/>
            <w:shd w:val="clear" w:color="auto" w:fill="auto"/>
          </w:tcPr>
          <w:p w14:paraId="2AE3BE67" w14:textId="77777777" w:rsidR="000C7720" w:rsidRPr="00A92231" w:rsidRDefault="000C7720">
            <w:pPr>
              <w:autoSpaceDE w:val="0"/>
              <w:autoSpaceDN w:val="0"/>
              <w:adjustRightInd w:val="0"/>
              <w:rPr>
                <w:lang w:val="lt-LT"/>
              </w:rPr>
            </w:pPr>
          </w:p>
        </w:tc>
        <w:tc>
          <w:tcPr>
            <w:tcW w:w="1276" w:type="dxa"/>
            <w:vMerge/>
            <w:shd w:val="clear" w:color="auto" w:fill="auto"/>
          </w:tcPr>
          <w:p w14:paraId="7E0C3A46" w14:textId="77777777" w:rsidR="000C7720" w:rsidRPr="00A92231" w:rsidRDefault="000C7720">
            <w:pPr>
              <w:autoSpaceDE w:val="0"/>
              <w:autoSpaceDN w:val="0"/>
              <w:adjustRightInd w:val="0"/>
              <w:rPr>
                <w:lang w:val="lt-LT"/>
              </w:rPr>
            </w:pPr>
          </w:p>
        </w:tc>
        <w:tc>
          <w:tcPr>
            <w:tcW w:w="963" w:type="dxa"/>
            <w:vMerge/>
            <w:shd w:val="clear" w:color="auto" w:fill="auto"/>
          </w:tcPr>
          <w:p w14:paraId="36248CDC" w14:textId="77777777" w:rsidR="000C7720" w:rsidRPr="00A92231" w:rsidRDefault="000C7720">
            <w:pPr>
              <w:autoSpaceDE w:val="0"/>
              <w:autoSpaceDN w:val="0"/>
              <w:adjustRightInd w:val="0"/>
              <w:rPr>
                <w:lang w:val="lt-LT"/>
              </w:rPr>
            </w:pPr>
          </w:p>
        </w:tc>
        <w:tc>
          <w:tcPr>
            <w:tcW w:w="992" w:type="dxa"/>
            <w:vMerge/>
            <w:shd w:val="clear" w:color="auto" w:fill="auto"/>
          </w:tcPr>
          <w:p w14:paraId="333CB076" w14:textId="77777777" w:rsidR="000C7720" w:rsidRPr="00A92231" w:rsidRDefault="000C7720">
            <w:pPr>
              <w:autoSpaceDE w:val="0"/>
              <w:autoSpaceDN w:val="0"/>
              <w:adjustRightInd w:val="0"/>
              <w:rPr>
                <w:lang w:val="lt-LT"/>
              </w:rPr>
            </w:pPr>
          </w:p>
        </w:tc>
      </w:tr>
      <w:tr w:rsidR="000C7720" w:rsidRPr="00A92231" w14:paraId="0D7A0CEA" w14:textId="77777777">
        <w:trPr>
          <w:trHeight w:val="282"/>
        </w:trPr>
        <w:tc>
          <w:tcPr>
            <w:tcW w:w="1701" w:type="dxa"/>
            <w:shd w:val="clear" w:color="auto" w:fill="auto"/>
          </w:tcPr>
          <w:p w14:paraId="5225D60B" w14:textId="77777777" w:rsidR="000C7720" w:rsidRPr="00A92231" w:rsidRDefault="000C7720">
            <w:pPr>
              <w:autoSpaceDE w:val="0"/>
              <w:autoSpaceDN w:val="0"/>
              <w:adjustRightInd w:val="0"/>
              <w:rPr>
                <w:lang w:val="lt-LT"/>
              </w:rPr>
            </w:pPr>
            <w:r w:rsidRPr="00A92231">
              <w:rPr>
                <w:lang w:val="lt-LT"/>
              </w:rPr>
              <w:t>LST EN ISO 9001</w:t>
            </w:r>
          </w:p>
        </w:tc>
        <w:tc>
          <w:tcPr>
            <w:tcW w:w="880" w:type="dxa"/>
            <w:shd w:val="clear" w:color="auto" w:fill="auto"/>
          </w:tcPr>
          <w:p w14:paraId="10913FB6" w14:textId="77777777" w:rsidR="000C7720" w:rsidRPr="00A92231" w:rsidRDefault="000C7720">
            <w:pPr>
              <w:autoSpaceDE w:val="0"/>
              <w:autoSpaceDN w:val="0"/>
              <w:adjustRightInd w:val="0"/>
              <w:rPr>
                <w:lang w:val="lt-LT"/>
              </w:rPr>
            </w:pPr>
          </w:p>
        </w:tc>
        <w:tc>
          <w:tcPr>
            <w:tcW w:w="1275" w:type="dxa"/>
            <w:shd w:val="clear" w:color="auto" w:fill="auto"/>
          </w:tcPr>
          <w:p w14:paraId="2F45E92F" w14:textId="77777777" w:rsidR="000C7720" w:rsidRPr="00A92231" w:rsidRDefault="000C7720">
            <w:pPr>
              <w:autoSpaceDE w:val="0"/>
              <w:autoSpaceDN w:val="0"/>
              <w:adjustRightInd w:val="0"/>
              <w:rPr>
                <w:lang w:val="lt-LT"/>
              </w:rPr>
            </w:pPr>
          </w:p>
        </w:tc>
        <w:tc>
          <w:tcPr>
            <w:tcW w:w="1276" w:type="dxa"/>
            <w:shd w:val="clear" w:color="auto" w:fill="auto"/>
          </w:tcPr>
          <w:p w14:paraId="280F6F2A" w14:textId="77777777" w:rsidR="000C7720" w:rsidRPr="00A92231" w:rsidRDefault="000C7720">
            <w:pPr>
              <w:autoSpaceDE w:val="0"/>
              <w:autoSpaceDN w:val="0"/>
              <w:adjustRightInd w:val="0"/>
              <w:rPr>
                <w:lang w:val="lt-LT"/>
              </w:rPr>
            </w:pPr>
          </w:p>
        </w:tc>
        <w:tc>
          <w:tcPr>
            <w:tcW w:w="1276" w:type="dxa"/>
            <w:shd w:val="clear" w:color="auto" w:fill="auto"/>
          </w:tcPr>
          <w:p w14:paraId="732875D9" w14:textId="77777777" w:rsidR="000C7720" w:rsidRPr="00A92231" w:rsidRDefault="000C7720">
            <w:pPr>
              <w:autoSpaceDE w:val="0"/>
              <w:autoSpaceDN w:val="0"/>
              <w:adjustRightInd w:val="0"/>
              <w:rPr>
                <w:lang w:val="lt-LT"/>
              </w:rPr>
            </w:pPr>
          </w:p>
        </w:tc>
        <w:tc>
          <w:tcPr>
            <w:tcW w:w="1276" w:type="dxa"/>
            <w:shd w:val="clear" w:color="auto" w:fill="auto"/>
          </w:tcPr>
          <w:p w14:paraId="723DECA2" w14:textId="77777777" w:rsidR="000C7720" w:rsidRPr="00A92231" w:rsidRDefault="000C7720">
            <w:pPr>
              <w:autoSpaceDE w:val="0"/>
              <w:autoSpaceDN w:val="0"/>
              <w:adjustRightInd w:val="0"/>
              <w:rPr>
                <w:lang w:val="lt-LT"/>
              </w:rPr>
            </w:pPr>
          </w:p>
        </w:tc>
        <w:tc>
          <w:tcPr>
            <w:tcW w:w="963" w:type="dxa"/>
            <w:shd w:val="clear" w:color="auto" w:fill="auto"/>
          </w:tcPr>
          <w:p w14:paraId="4CABE4C8" w14:textId="77777777" w:rsidR="000C7720" w:rsidRPr="00A92231" w:rsidRDefault="000C7720">
            <w:pPr>
              <w:autoSpaceDE w:val="0"/>
              <w:autoSpaceDN w:val="0"/>
              <w:adjustRightInd w:val="0"/>
              <w:rPr>
                <w:lang w:val="lt-LT"/>
              </w:rPr>
            </w:pPr>
          </w:p>
        </w:tc>
        <w:tc>
          <w:tcPr>
            <w:tcW w:w="992" w:type="dxa"/>
            <w:shd w:val="clear" w:color="auto" w:fill="auto"/>
          </w:tcPr>
          <w:p w14:paraId="7974B614" w14:textId="77777777" w:rsidR="000C7720" w:rsidRPr="00A92231" w:rsidRDefault="000C7720">
            <w:pPr>
              <w:autoSpaceDE w:val="0"/>
              <w:autoSpaceDN w:val="0"/>
              <w:adjustRightInd w:val="0"/>
              <w:rPr>
                <w:lang w:val="lt-LT"/>
              </w:rPr>
            </w:pPr>
          </w:p>
        </w:tc>
      </w:tr>
      <w:tr w:rsidR="000C7720" w:rsidRPr="00A92231" w14:paraId="16631EAC" w14:textId="77777777">
        <w:trPr>
          <w:trHeight w:val="282"/>
        </w:trPr>
        <w:tc>
          <w:tcPr>
            <w:tcW w:w="1701" w:type="dxa"/>
            <w:shd w:val="clear" w:color="auto" w:fill="auto"/>
          </w:tcPr>
          <w:p w14:paraId="1E4E1300" w14:textId="77777777" w:rsidR="000C7720" w:rsidRPr="00A92231" w:rsidRDefault="000C7720">
            <w:pPr>
              <w:autoSpaceDE w:val="0"/>
              <w:autoSpaceDN w:val="0"/>
              <w:adjustRightInd w:val="0"/>
              <w:rPr>
                <w:lang w:val="lt-LT"/>
              </w:rPr>
            </w:pPr>
            <w:r w:rsidRPr="00A92231">
              <w:rPr>
                <w:lang w:val="lt-LT"/>
              </w:rPr>
              <w:t>LST EN ISO 14001</w:t>
            </w:r>
          </w:p>
        </w:tc>
        <w:tc>
          <w:tcPr>
            <w:tcW w:w="880" w:type="dxa"/>
            <w:shd w:val="clear" w:color="auto" w:fill="auto"/>
          </w:tcPr>
          <w:p w14:paraId="343B9E00" w14:textId="77777777" w:rsidR="000C7720" w:rsidRPr="00A92231" w:rsidRDefault="000C7720">
            <w:pPr>
              <w:autoSpaceDE w:val="0"/>
              <w:autoSpaceDN w:val="0"/>
              <w:adjustRightInd w:val="0"/>
              <w:rPr>
                <w:lang w:val="lt-LT"/>
              </w:rPr>
            </w:pPr>
          </w:p>
        </w:tc>
        <w:tc>
          <w:tcPr>
            <w:tcW w:w="1275" w:type="dxa"/>
            <w:shd w:val="clear" w:color="auto" w:fill="auto"/>
          </w:tcPr>
          <w:p w14:paraId="6E2925E9" w14:textId="77777777" w:rsidR="000C7720" w:rsidRPr="00A92231" w:rsidRDefault="000C7720">
            <w:pPr>
              <w:autoSpaceDE w:val="0"/>
              <w:autoSpaceDN w:val="0"/>
              <w:adjustRightInd w:val="0"/>
              <w:rPr>
                <w:lang w:val="lt-LT"/>
              </w:rPr>
            </w:pPr>
          </w:p>
        </w:tc>
        <w:tc>
          <w:tcPr>
            <w:tcW w:w="1276" w:type="dxa"/>
            <w:shd w:val="clear" w:color="auto" w:fill="auto"/>
          </w:tcPr>
          <w:p w14:paraId="3BA05986" w14:textId="77777777" w:rsidR="000C7720" w:rsidRPr="00A92231" w:rsidRDefault="000C7720">
            <w:pPr>
              <w:autoSpaceDE w:val="0"/>
              <w:autoSpaceDN w:val="0"/>
              <w:adjustRightInd w:val="0"/>
              <w:rPr>
                <w:lang w:val="lt-LT"/>
              </w:rPr>
            </w:pPr>
          </w:p>
        </w:tc>
        <w:tc>
          <w:tcPr>
            <w:tcW w:w="1276" w:type="dxa"/>
            <w:shd w:val="clear" w:color="auto" w:fill="auto"/>
          </w:tcPr>
          <w:p w14:paraId="11974984" w14:textId="77777777" w:rsidR="000C7720" w:rsidRPr="00A92231" w:rsidRDefault="000C7720">
            <w:pPr>
              <w:autoSpaceDE w:val="0"/>
              <w:autoSpaceDN w:val="0"/>
              <w:adjustRightInd w:val="0"/>
              <w:rPr>
                <w:lang w:val="lt-LT"/>
              </w:rPr>
            </w:pPr>
          </w:p>
        </w:tc>
        <w:tc>
          <w:tcPr>
            <w:tcW w:w="1276" w:type="dxa"/>
            <w:shd w:val="clear" w:color="auto" w:fill="auto"/>
          </w:tcPr>
          <w:p w14:paraId="73EC0CA4" w14:textId="77777777" w:rsidR="000C7720" w:rsidRPr="00A92231" w:rsidRDefault="000C7720">
            <w:pPr>
              <w:autoSpaceDE w:val="0"/>
              <w:autoSpaceDN w:val="0"/>
              <w:adjustRightInd w:val="0"/>
              <w:rPr>
                <w:lang w:val="lt-LT"/>
              </w:rPr>
            </w:pPr>
          </w:p>
        </w:tc>
        <w:tc>
          <w:tcPr>
            <w:tcW w:w="963" w:type="dxa"/>
            <w:shd w:val="clear" w:color="auto" w:fill="auto"/>
          </w:tcPr>
          <w:p w14:paraId="41ADD88E" w14:textId="77777777" w:rsidR="000C7720" w:rsidRPr="00A92231" w:rsidRDefault="000C7720">
            <w:pPr>
              <w:autoSpaceDE w:val="0"/>
              <w:autoSpaceDN w:val="0"/>
              <w:adjustRightInd w:val="0"/>
              <w:rPr>
                <w:lang w:val="lt-LT"/>
              </w:rPr>
            </w:pPr>
          </w:p>
        </w:tc>
        <w:tc>
          <w:tcPr>
            <w:tcW w:w="992" w:type="dxa"/>
            <w:shd w:val="clear" w:color="auto" w:fill="auto"/>
          </w:tcPr>
          <w:p w14:paraId="4559857E" w14:textId="77777777" w:rsidR="000C7720" w:rsidRPr="00A92231" w:rsidRDefault="000C7720">
            <w:pPr>
              <w:autoSpaceDE w:val="0"/>
              <w:autoSpaceDN w:val="0"/>
              <w:adjustRightInd w:val="0"/>
              <w:rPr>
                <w:lang w:val="lt-LT"/>
              </w:rPr>
            </w:pPr>
          </w:p>
        </w:tc>
      </w:tr>
      <w:tr w:rsidR="000C7720" w:rsidRPr="00A92231" w14:paraId="198CB45F" w14:textId="77777777">
        <w:trPr>
          <w:trHeight w:val="282"/>
        </w:trPr>
        <w:tc>
          <w:tcPr>
            <w:tcW w:w="1701" w:type="dxa"/>
            <w:shd w:val="clear" w:color="auto" w:fill="auto"/>
          </w:tcPr>
          <w:p w14:paraId="739C7589" w14:textId="77777777" w:rsidR="000C7720" w:rsidRPr="00A92231" w:rsidRDefault="000C7720">
            <w:pPr>
              <w:autoSpaceDE w:val="0"/>
              <w:autoSpaceDN w:val="0"/>
              <w:adjustRightInd w:val="0"/>
              <w:rPr>
                <w:lang w:val="lt-LT"/>
              </w:rPr>
            </w:pPr>
            <w:r w:rsidRPr="00A92231">
              <w:rPr>
                <w:lang w:val="lt-LT"/>
              </w:rPr>
              <w:t xml:space="preserve">LST ISO 45001 </w:t>
            </w:r>
          </w:p>
        </w:tc>
        <w:tc>
          <w:tcPr>
            <w:tcW w:w="880" w:type="dxa"/>
            <w:shd w:val="clear" w:color="auto" w:fill="auto"/>
          </w:tcPr>
          <w:p w14:paraId="54560CCB" w14:textId="77777777" w:rsidR="000C7720" w:rsidRPr="00A92231" w:rsidRDefault="000C7720">
            <w:pPr>
              <w:autoSpaceDE w:val="0"/>
              <w:autoSpaceDN w:val="0"/>
              <w:adjustRightInd w:val="0"/>
              <w:rPr>
                <w:lang w:val="lt-LT"/>
              </w:rPr>
            </w:pPr>
          </w:p>
        </w:tc>
        <w:tc>
          <w:tcPr>
            <w:tcW w:w="1275" w:type="dxa"/>
            <w:shd w:val="clear" w:color="auto" w:fill="auto"/>
          </w:tcPr>
          <w:p w14:paraId="0435A3B0" w14:textId="77777777" w:rsidR="000C7720" w:rsidRPr="00A92231" w:rsidRDefault="000C7720">
            <w:pPr>
              <w:autoSpaceDE w:val="0"/>
              <w:autoSpaceDN w:val="0"/>
              <w:adjustRightInd w:val="0"/>
              <w:rPr>
                <w:lang w:val="lt-LT"/>
              </w:rPr>
            </w:pPr>
          </w:p>
        </w:tc>
        <w:tc>
          <w:tcPr>
            <w:tcW w:w="1276" w:type="dxa"/>
            <w:shd w:val="clear" w:color="auto" w:fill="auto"/>
          </w:tcPr>
          <w:p w14:paraId="18D5458C" w14:textId="77777777" w:rsidR="000C7720" w:rsidRPr="00A92231" w:rsidRDefault="000C7720">
            <w:pPr>
              <w:autoSpaceDE w:val="0"/>
              <w:autoSpaceDN w:val="0"/>
              <w:adjustRightInd w:val="0"/>
              <w:rPr>
                <w:lang w:val="lt-LT"/>
              </w:rPr>
            </w:pPr>
          </w:p>
        </w:tc>
        <w:tc>
          <w:tcPr>
            <w:tcW w:w="1276" w:type="dxa"/>
            <w:shd w:val="clear" w:color="auto" w:fill="auto"/>
          </w:tcPr>
          <w:p w14:paraId="48D9BE96" w14:textId="77777777" w:rsidR="000C7720" w:rsidRPr="00A92231" w:rsidRDefault="000C7720">
            <w:pPr>
              <w:autoSpaceDE w:val="0"/>
              <w:autoSpaceDN w:val="0"/>
              <w:adjustRightInd w:val="0"/>
              <w:rPr>
                <w:lang w:val="lt-LT"/>
              </w:rPr>
            </w:pPr>
          </w:p>
        </w:tc>
        <w:tc>
          <w:tcPr>
            <w:tcW w:w="1276" w:type="dxa"/>
            <w:shd w:val="clear" w:color="auto" w:fill="auto"/>
          </w:tcPr>
          <w:p w14:paraId="64715935" w14:textId="77777777" w:rsidR="000C7720" w:rsidRPr="00A92231" w:rsidRDefault="000C7720">
            <w:pPr>
              <w:autoSpaceDE w:val="0"/>
              <w:autoSpaceDN w:val="0"/>
              <w:adjustRightInd w:val="0"/>
              <w:rPr>
                <w:lang w:val="lt-LT"/>
              </w:rPr>
            </w:pPr>
          </w:p>
        </w:tc>
        <w:tc>
          <w:tcPr>
            <w:tcW w:w="963" w:type="dxa"/>
            <w:shd w:val="clear" w:color="auto" w:fill="auto"/>
          </w:tcPr>
          <w:p w14:paraId="6B78227D" w14:textId="77777777" w:rsidR="000C7720" w:rsidRPr="00A92231" w:rsidRDefault="000C7720">
            <w:pPr>
              <w:autoSpaceDE w:val="0"/>
              <w:autoSpaceDN w:val="0"/>
              <w:adjustRightInd w:val="0"/>
              <w:rPr>
                <w:lang w:val="lt-LT"/>
              </w:rPr>
            </w:pPr>
          </w:p>
        </w:tc>
        <w:tc>
          <w:tcPr>
            <w:tcW w:w="992" w:type="dxa"/>
            <w:shd w:val="clear" w:color="auto" w:fill="auto"/>
          </w:tcPr>
          <w:p w14:paraId="7AD00640" w14:textId="77777777" w:rsidR="000C7720" w:rsidRPr="00A92231" w:rsidRDefault="000C7720">
            <w:pPr>
              <w:autoSpaceDE w:val="0"/>
              <w:autoSpaceDN w:val="0"/>
              <w:adjustRightInd w:val="0"/>
              <w:rPr>
                <w:lang w:val="lt-LT"/>
              </w:rPr>
            </w:pPr>
          </w:p>
        </w:tc>
      </w:tr>
      <w:tr w:rsidR="000C7720" w:rsidRPr="00A92231" w14:paraId="4CAE67B8" w14:textId="77777777">
        <w:trPr>
          <w:trHeight w:val="282"/>
        </w:trPr>
        <w:tc>
          <w:tcPr>
            <w:tcW w:w="1701" w:type="dxa"/>
            <w:shd w:val="clear" w:color="auto" w:fill="auto"/>
          </w:tcPr>
          <w:p w14:paraId="45F06260" w14:textId="77777777" w:rsidR="000C7720" w:rsidRPr="00A92231" w:rsidRDefault="000C7720">
            <w:pPr>
              <w:autoSpaceDE w:val="0"/>
              <w:autoSpaceDN w:val="0"/>
              <w:adjustRightInd w:val="0"/>
              <w:rPr>
                <w:lang w:val="lt-LT"/>
              </w:rPr>
            </w:pPr>
            <w:r w:rsidRPr="00A92231">
              <w:rPr>
                <w:lang w:val="lt-LT"/>
              </w:rPr>
              <w:t>ISO/IEC 27001</w:t>
            </w:r>
          </w:p>
        </w:tc>
        <w:tc>
          <w:tcPr>
            <w:tcW w:w="880" w:type="dxa"/>
            <w:shd w:val="clear" w:color="auto" w:fill="auto"/>
          </w:tcPr>
          <w:p w14:paraId="31FAC9C1" w14:textId="77777777" w:rsidR="000C7720" w:rsidRPr="00A92231" w:rsidRDefault="000C7720">
            <w:pPr>
              <w:autoSpaceDE w:val="0"/>
              <w:autoSpaceDN w:val="0"/>
              <w:adjustRightInd w:val="0"/>
              <w:rPr>
                <w:lang w:val="lt-LT"/>
              </w:rPr>
            </w:pPr>
          </w:p>
        </w:tc>
        <w:tc>
          <w:tcPr>
            <w:tcW w:w="1275" w:type="dxa"/>
            <w:shd w:val="clear" w:color="auto" w:fill="auto"/>
          </w:tcPr>
          <w:p w14:paraId="7D1AB286" w14:textId="77777777" w:rsidR="000C7720" w:rsidRPr="00A92231" w:rsidRDefault="000C7720">
            <w:pPr>
              <w:autoSpaceDE w:val="0"/>
              <w:autoSpaceDN w:val="0"/>
              <w:adjustRightInd w:val="0"/>
              <w:rPr>
                <w:lang w:val="lt-LT"/>
              </w:rPr>
            </w:pPr>
          </w:p>
        </w:tc>
        <w:tc>
          <w:tcPr>
            <w:tcW w:w="1276" w:type="dxa"/>
            <w:shd w:val="clear" w:color="auto" w:fill="auto"/>
          </w:tcPr>
          <w:p w14:paraId="043FAE7A" w14:textId="77777777" w:rsidR="000C7720" w:rsidRPr="00A92231" w:rsidRDefault="000C7720">
            <w:pPr>
              <w:autoSpaceDE w:val="0"/>
              <w:autoSpaceDN w:val="0"/>
              <w:adjustRightInd w:val="0"/>
              <w:rPr>
                <w:lang w:val="lt-LT"/>
              </w:rPr>
            </w:pPr>
          </w:p>
        </w:tc>
        <w:tc>
          <w:tcPr>
            <w:tcW w:w="1276" w:type="dxa"/>
            <w:shd w:val="clear" w:color="auto" w:fill="auto"/>
          </w:tcPr>
          <w:p w14:paraId="1A153219" w14:textId="77777777" w:rsidR="000C7720" w:rsidRPr="00A92231" w:rsidRDefault="000C7720">
            <w:pPr>
              <w:autoSpaceDE w:val="0"/>
              <w:autoSpaceDN w:val="0"/>
              <w:adjustRightInd w:val="0"/>
              <w:rPr>
                <w:lang w:val="lt-LT"/>
              </w:rPr>
            </w:pPr>
          </w:p>
        </w:tc>
        <w:tc>
          <w:tcPr>
            <w:tcW w:w="1276" w:type="dxa"/>
            <w:shd w:val="clear" w:color="auto" w:fill="auto"/>
          </w:tcPr>
          <w:p w14:paraId="3A2FB044" w14:textId="77777777" w:rsidR="000C7720" w:rsidRPr="00A92231" w:rsidRDefault="000C7720">
            <w:pPr>
              <w:autoSpaceDE w:val="0"/>
              <w:autoSpaceDN w:val="0"/>
              <w:adjustRightInd w:val="0"/>
              <w:rPr>
                <w:lang w:val="lt-LT"/>
              </w:rPr>
            </w:pPr>
          </w:p>
        </w:tc>
        <w:tc>
          <w:tcPr>
            <w:tcW w:w="963" w:type="dxa"/>
            <w:shd w:val="clear" w:color="auto" w:fill="auto"/>
          </w:tcPr>
          <w:p w14:paraId="5289E99C" w14:textId="77777777" w:rsidR="000C7720" w:rsidRPr="00A92231" w:rsidRDefault="000C7720">
            <w:pPr>
              <w:autoSpaceDE w:val="0"/>
              <w:autoSpaceDN w:val="0"/>
              <w:adjustRightInd w:val="0"/>
              <w:rPr>
                <w:lang w:val="lt-LT"/>
              </w:rPr>
            </w:pPr>
          </w:p>
        </w:tc>
        <w:tc>
          <w:tcPr>
            <w:tcW w:w="992" w:type="dxa"/>
            <w:shd w:val="clear" w:color="auto" w:fill="auto"/>
          </w:tcPr>
          <w:p w14:paraId="0FD3D566" w14:textId="77777777" w:rsidR="000C7720" w:rsidRPr="00A92231" w:rsidRDefault="000C7720">
            <w:pPr>
              <w:autoSpaceDE w:val="0"/>
              <w:autoSpaceDN w:val="0"/>
              <w:adjustRightInd w:val="0"/>
              <w:rPr>
                <w:lang w:val="lt-LT"/>
              </w:rPr>
            </w:pPr>
          </w:p>
        </w:tc>
      </w:tr>
      <w:tr w:rsidR="000C7720" w:rsidRPr="00A92231" w14:paraId="14ADCAA2" w14:textId="77777777">
        <w:trPr>
          <w:trHeight w:val="282"/>
        </w:trPr>
        <w:tc>
          <w:tcPr>
            <w:tcW w:w="1701" w:type="dxa"/>
            <w:shd w:val="clear" w:color="auto" w:fill="auto"/>
          </w:tcPr>
          <w:p w14:paraId="59CDEA7D" w14:textId="77777777" w:rsidR="000C7720" w:rsidRPr="00A92231" w:rsidRDefault="000C7720">
            <w:pPr>
              <w:autoSpaceDE w:val="0"/>
              <w:autoSpaceDN w:val="0"/>
              <w:adjustRightInd w:val="0"/>
              <w:rPr>
                <w:lang w:val="lt-LT"/>
              </w:rPr>
            </w:pPr>
            <w:r w:rsidRPr="00A92231">
              <w:rPr>
                <w:lang w:val="lt-LT"/>
              </w:rPr>
              <w:t>LST EN ISO 22000</w:t>
            </w:r>
          </w:p>
        </w:tc>
        <w:tc>
          <w:tcPr>
            <w:tcW w:w="880" w:type="dxa"/>
            <w:shd w:val="clear" w:color="auto" w:fill="auto"/>
          </w:tcPr>
          <w:p w14:paraId="4BA9A5C9" w14:textId="77777777" w:rsidR="000C7720" w:rsidRPr="00A92231" w:rsidRDefault="000C7720">
            <w:pPr>
              <w:autoSpaceDE w:val="0"/>
              <w:autoSpaceDN w:val="0"/>
              <w:adjustRightInd w:val="0"/>
              <w:rPr>
                <w:lang w:val="lt-LT"/>
              </w:rPr>
            </w:pPr>
          </w:p>
        </w:tc>
        <w:tc>
          <w:tcPr>
            <w:tcW w:w="1275" w:type="dxa"/>
            <w:shd w:val="clear" w:color="auto" w:fill="auto"/>
          </w:tcPr>
          <w:p w14:paraId="4649EAD5" w14:textId="77777777" w:rsidR="000C7720" w:rsidRPr="00A92231" w:rsidRDefault="000C7720">
            <w:pPr>
              <w:autoSpaceDE w:val="0"/>
              <w:autoSpaceDN w:val="0"/>
              <w:adjustRightInd w:val="0"/>
              <w:rPr>
                <w:lang w:val="lt-LT"/>
              </w:rPr>
            </w:pPr>
          </w:p>
        </w:tc>
        <w:tc>
          <w:tcPr>
            <w:tcW w:w="1276" w:type="dxa"/>
            <w:shd w:val="clear" w:color="auto" w:fill="auto"/>
          </w:tcPr>
          <w:p w14:paraId="1CC2CCEA" w14:textId="77777777" w:rsidR="000C7720" w:rsidRPr="00A92231" w:rsidRDefault="000C7720">
            <w:pPr>
              <w:autoSpaceDE w:val="0"/>
              <w:autoSpaceDN w:val="0"/>
              <w:adjustRightInd w:val="0"/>
              <w:rPr>
                <w:lang w:val="lt-LT"/>
              </w:rPr>
            </w:pPr>
          </w:p>
        </w:tc>
        <w:tc>
          <w:tcPr>
            <w:tcW w:w="1276" w:type="dxa"/>
            <w:shd w:val="clear" w:color="auto" w:fill="auto"/>
          </w:tcPr>
          <w:p w14:paraId="783BF72F" w14:textId="77777777" w:rsidR="000C7720" w:rsidRPr="00A92231" w:rsidRDefault="000C7720">
            <w:pPr>
              <w:autoSpaceDE w:val="0"/>
              <w:autoSpaceDN w:val="0"/>
              <w:adjustRightInd w:val="0"/>
              <w:rPr>
                <w:lang w:val="lt-LT"/>
              </w:rPr>
            </w:pPr>
          </w:p>
        </w:tc>
        <w:tc>
          <w:tcPr>
            <w:tcW w:w="1276" w:type="dxa"/>
            <w:shd w:val="clear" w:color="auto" w:fill="auto"/>
          </w:tcPr>
          <w:p w14:paraId="2F86BF89" w14:textId="77777777" w:rsidR="000C7720" w:rsidRPr="00A92231" w:rsidRDefault="000C7720">
            <w:pPr>
              <w:autoSpaceDE w:val="0"/>
              <w:autoSpaceDN w:val="0"/>
              <w:adjustRightInd w:val="0"/>
              <w:rPr>
                <w:lang w:val="lt-LT"/>
              </w:rPr>
            </w:pPr>
          </w:p>
        </w:tc>
        <w:tc>
          <w:tcPr>
            <w:tcW w:w="963" w:type="dxa"/>
            <w:shd w:val="clear" w:color="auto" w:fill="auto"/>
          </w:tcPr>
          <w:p w14:paraId="5F6EAF2D" w14:textId="77777777" w:rsidR="000C7720" w:rsidRPr="00A92231" w:rsidRDefault="000C7720">
            <w:pPr>
              <w:autoSpaceDE w:val="0"/>
              <w:autoSpaceDN w:val="0"/>
              <w:adjustRightInd w:val="0"/>
              <w:rPr>
                <w:lang w:val="lt-LT"/>
              </w:rPr>
            </w:pPr>
          </w:p>
        </w:tc>
        <w:tc>
          <w:tcPr>
            <w:tcW w:w="992" w:type="dxa"/>
            <w:shd w:val="clear" w:color="auto" w:fill="auto"/>
          </w:tcPr>
          <w:p w14:paraId="34434B55" w14:textId="77777777" w:rsidR="000C7720" w:rsidRPr="00A92231" w:rsidRDefault="000C7720">
            <w:pPr>
              <w:autoSpaceDE w:val="0"/>
              <w:autoSpaceDN w:val="0"/>
              <w:adjustRightInd w:val="0"/>
              <w:rPr>
                <w:lang w:val="lt-LT"/>
              </w:rPr>
            </w:pPr>
          </w:p>
        </w:tc>
      </w:tr>
    </w:tbl>
    <w:p w14:paraId="012A69E3" w14:textId="77777777" w:rsidR="00A755CD" w:rsidRDefault="00A755CD" w:rsidP="000C7720">
      <w:pPr>
        <w:pStyle w:val="Porat"/>
        <w:tabs>
          <w:tab w:val="clear" w:pos="4819"/>
          <w:tab w:val="clear" w:pos="9071"/>
        </w:tabs>
        <w:spacing w:line="276" w:lineRule="auto"/>
        <w:jc w:val="center"/>
        <w:rPr>
          <w:color w:val="A6A6A6" w:themeColor="background1" w:themeShade="A6"/>
          <w:sz w:val="24"/>
          <w:szCs w:val="24"/>
          <w:lang w:val="lt-LT"/>
        </w:rPr>
      </w:pPr>
    </w:p>
    <w:p w14:paraId="6A4358A7" w14:textId="5510D0E3" w:rsidR="000C7720" w:rsidRPr="00A92231" w:rsidRDefault="000C7720" w:rsidP="000C7720">
      <w:pPr>
        <w:pStyle w:val="Porat"/>
        <w:tabs>
          <w:tab w:val="clear" w:pos="4819"/>
          <w:tab w:val="clear" w:pos="9071"/>
        </w:tabs>
        <w:spacing w:line="276" w:lineRule="auto"/>
        <w:jc w:val="center"/>
        <w:rPr>
          <w:sz w:val="24"/>
          <w:szCs w:val="24"/>
          <w:lang w:val="lt-LT"/>
        </w:rPr>
      </w:pPr>
      <w:r w:rsidRPr="00A92231">
        <w:rPr>
          <w:color w:val="A6A6A6" w:themeColor="background1" w:themeShade="A6"/>
          <w:sz w:val="24"/>
          <w:szCs w:val="24"/>
          <w:lang w:val="lt-LT"/>
        </w:rPr>
        <w:t>Užpildę įrašų formą, išnašas pašalinkite.</w:t>
      </w:r>
    </w:p>
    <w:p w14:paraId="34ACFA87" w14:textId="77777777" w:rsidR="000C7720" w:rsidRPr="00A92231" w:rsidRDefault="000C7720" w:rsidP="000C7720">
      <w:pPr>
        <w:jc w:val="both"/>
        <w:rPr>
          <w:lang w:val="lt-LT"/>
        </w:rPr>
      </w:pPr>
    </w:p>
    <w:p w14:paraId="6B13CA2F" w14:textId="77777777" w:rsidR="000C7720" w:rsidRPr="00A92231" w:rsidRDefault="000C7720" w:rsidP="000C7720">
      <w:pPr>
        <w:autoSpaceDE w:val="0"/>
        <w:autoSpaceDN w:val="0"/>
        <w:adjustRightInd w:val="0"/>
        <w:rPr>
          <w:lang w:val="lt-LT" w:eastAsia="lt-LT"/>
        </w:rPr>
      </w:pPr>
    </w:p>
    <w:p w14:paraId="71404F4D" w14:textId="77777777" w:rsidR="000C7720" w:rsidRPr="00A92231" w:rsidRDefault="000C7720" w:rsidP="000C7720">
      <w:pPr>
        <w:autoSpaceDE w:val="0"/>
        <w:autoSpaceDN w:val="0"/>
        <w:adjustRightInd w:val="0"/>
        <w:rPr>
          <w:lang w:val="lt-LT" w:eastAsia="lt-LT"/>
        </w:rPr>
      </w:pPr>
    </w:p>
    <w:p w14:paraId="4B2F4245" w14:textId="77777777" w:rsidR="000C7720" w:rsidRPr="00A92231" w:rsidRDefault="000C7720" w:rsidP="000C7720">
      <w:pPr>
        <w:rPr>
          <w:lang w:val="lt-LT" w:eastAsia="lt-LT"/>
        </w:rPr>
      </w:pPr>
      <w:r w:rsidRPr="00A92231">
        <w:rPr>
          <w:lang w:val="lt-LT" w:eastAsia="lt-LT"/>
        </w:rPr>
        <w:t>Data ________</w:t>
      </w:r>
    </w:p>
    <w:p w14:paraId="6F0E304C" w14:textId="77777777" w:rsidR="000C7720" w:rsidRPr="00A92231" w:rsidRDefault="000C7720" w:rsidP="000C7720">
      <w:pPr>
        <w:pStyle w:val="xxx"/>
        <w:tabs>
          <w:tab w:val="clear" w:pos="720"/>
        </w:tabs>
        <w:ind w:left="0" w:firstLine="0"/>
        <w:jc w:val="center"/>
        <w:rPr>
          <w:rFonts w:ascii="Times New Roman" w:hAnsi="Times New Roman"/>
          <w:b w:val="0"/>
          <w:sz w:val="24"/>
        </w:rPr>
      </w:pPr>
    </w:p>
    <w:p w14:paraId="0E5FCEA5" w14:textId="77777777" w:rsidR="000C7720" w:rsidRPr="00A92231" w:rsidRDefault="000C7720" w:rsidP="000C7720">
      <w:pPr>
        <w:pStyle w:val="xxx"/>
        <w:tabs>
          <w:tab w:val="clear" w:pos="720"/>
        </w:tabs>
        <w:ind w:left="0" w:firstLine="0"/>
        <w:jc w:val="center"/>
        <w:rPr>
          <w:rFonts w:ascii="Times New Roman" w:hAnsi="Times New Roman"/>
          <w:b w:val="0"/>
          <w:sz w:val="24"/>
        </w:rPr>
      </w:pPr>
      <w:r w:rsidRPr="00A92231">
        <w:rPr>
          <w:rFonts w:ascii="Times New Roman" w:hAnsi="Times New Roman"/>
          <w:b w:val="0"/>
          <w:sz w:val="24"/>
        </w:rPr>
        <w:t>________________________________</w:t>
      </w:r>
    </w:p>
    <w:p w14:paraId="0C874D50" w14:textId="77777777" w:rsidR="000C7720" w:rsidRPr="00A92231" w:rsidRDefault="000C7720" w:rsidP="000C7720">
      <w:pPr>
        <w:pStyle w:val="xxx"/>
        <w:tabs>
          <w:tab w:val="clear" w:pos="720"/>
        </w:tabs>
        <w:ind w:left="0" w:firstLine="0"/>
        <w:jc w:val="center"/>
        <w:rPr>
          <w:rFonts w:ascii="Times New Roman" w:hAnsi="Times New Roman"/>
          <w:b w:val="0"/>
          <w:sz w:val="24"/>
        </w:rPr>
      </w:pPr>
    </w:p>
    <w:p w14:paraId="3DADA079" w14:textId="77777777" w:rsidR="000C7720" w:rsidRPr="00A92231" w:rsidRDefault="000C7720" w:rsidP="000C7720">
      <w:pPr>
        <w:rPr>
          <w:b/>
          <w:lang w:val="lt-LT"/>
        </w:rPr>
      </w:pPr>
    </w:p>
    <w:p w14:paraId="48F21474" w14:textId="77777777" w:rsidR="000C7720" w:rsidRPr="00A92231" w:rsidRDefault="000C7720" w:rsidP="000C7720">
      <w:pPr>
        <w:rPr>
          <w:b/>
          <w:lang w:val="lt-LT"/>
        </w:rPr>
      </w:pPr>
    </w:p>
    <w:p w14:paraId="0A077F75" w14:textId="77777777" w:rsidR="000C7720" w:rsidRPr="00A92231" w:rsidRDefault="000C7720" w:rsidP="000C7720">
      <w:pPr>
        <w:rPr>
          <w:b/>
          <w:lang w:val="lt-LT"/>
        </w:rPr>
      </w:pPr>
    </w:p>
    <w:p w14:paraId="5CB172C2" w14:textId="77777777" w:rsidR="000C7720" w:rsidRPr="00A92231" w:rsidRDefault="000C7720" w:rsidP="000C7720">
      <w:pPr>
        <w:rPr>
          <w:b/>
          <w:lang w:val="lt-LT"/>
        </w:rPr>
      </w:pPr>
    </w:p>
    <w:p w14:paraId="1E8C72B7" w14:textId="77777777" w:rsidR="000C7720" w:rsidRPr="00A92231" w:rsidRDefault="000C7720" w:rsidP="000C7720">
      <w:pPr>
        <w:rPr>
          <w:rFonts w:ascii="Verdana" w:hAnsi="Verdana"/>
          <w:bCs/>
          <w:iCs/>
          <w:lang w:val="lt-LT"/>
        </w:rPr>
      </w:pPr>
    </w:p>
    <w:p w14:paraId="0D19A216" w14:textId="77777777" w:rsidR="000C7720" w:rsidRPr="00A92231" w:rsidRDefault="000C7720" w:rsidP="000C7720">
      <w:pPr>
        <w:rPr>
          <w:bCs/>
          <w:lang w:val="lt-LT"/>
        </w:rPr>
      </w:pPr>
      <w:r w:rsidRPr="00A92231">
        <w:rPr>
          <w:b/>
          <w:lang w:val="lt-LT"/>
        </w:rPr>
        <w:br w:type="page"/>
      </w:r>
    </w:p>
    <w:p w14:paraId="2B6BE409" w14:textId="77777777" w:rsidR="000C7720" w:rsidRPr="00A92231" w:rsidRDefault="000C7720" w:rsidP="000C7720">
      <w:pPr>
        <w:pStyle w:val="xxx"/>
        <w:tabs>
          <w:tab w:val="clear" w:pos="720"/>
        </w:tabs>
        <w:ind w:left="0" w:firstLine="0"/>
        <w:jc w:val="center"/>
        <w:rPr>
          <w:rFonts w:ascii="Times New Roman" w:hAnsi="Times New Roman"/>
          <w:b w:val="0"/>
          <w:sz w:val="24"/>
        </w:rPr>
      </w:pPr>
    </w:p>
    <w:p w14:paraId="6517F007" w14:textId="16AB789B" w:rsidR="000C7720" w:rsidRPr="00A92231" w:rsidRDefault="00A9465B" w:rsidP="000C7720">
      <w:pPr>
        <w:pStyle w:val="Antrat2"/>
        <w:keepNext/>
        <w:tabs>
          <w:tab w:val="left" w:pos="2870"/>
        </w:tabs>
        <w:overflowPunct w:val="0"/>
        <w:autoSpaceDE w:val="0"/>
        <w:autoSpaceDN w:val="0"/>
        <w:adjustRightInd w:val="0"/>
        <w:spacing w:before="0"/>
        <w:jc w:val="center"/>
        <w:textAlignment w:val="baseline"/>
        <w:rPr>
          <w:rFonts w:ascii="Times New Roman" w:hAnsi="Times New Roman"/>
          <w:bCs/>
          <w:lang w:val="lt-LT"/>
        </w:rPr>
      </w:pPr>
      <w:bookmarkStart w:id="209" w:name="_Toc183599458"/>
      <w:bookmarkStart w:id="210" w:name="_Toc183704800"/>
      <w:bookmarkStart w:id="211" w:name="_Toc532290507"/>
      <w:bookmarkStart w:id="212" w:name="_Toc5459535"/>
      <w:bookmarkStart w:id="213" w:name="_Toc186545779"/>
      <w:r w:rsidRPr="00732E67">
        <w:rPr>
          <w:rFonts w:ascii="Times New Roman" w:hAnsi="Times New Roman"/>
          <w:lang w:val="lt-LT"/>
        </w:rPr>
        <w:t>LA/AD5.</w:t>
      </w:r>
      <w:r>
        <w:rPr>
          <w:rFonts w:ascii="Times New Roman" w:hAnsi="Times New Roman"/>
          <w:lang w:val="lt-LT"/>
        </w:rPr>
        <w:t>9</w:t>
      </w:r>
      <w:r w:rsidRPr="00732E67">
        <w:rPr>
          <w:rFonts w:ascii="Times New Roman" w:hAnsi="Times New Roman"/>
          <w:lang w:val="lt-LT"/>
        </w:rPr>
        <w:t>/</w:t>
      </w:r>
      <w:r w:rsidR="000C7720" w:rsidRPr="00A92231">
        <w:rPr>
          <w:rFonts w:ascii="Times New Roman" w:hAnsi="Times New Roman"/>
          <w:lang w:val="lt-LT"/>
        </w:rPr>
        <w:t>10 priedas. Žinios apie pasikeitimus</w:t>
      </w:r>
      <w:bookmarkEnd w:id="209"/>
      <w:bookmarkEnd w:id="210"/>
      <w:bookmarkEnd w:id="213"/>
      <w:r w:rsidR="000C7720" w:rsidRPr="00A92231">
        <w:rPr>
          <w:rFonts w:ascii="Times New Roman" w:hAnsi="Times New Roman"/>
          <w:lang w:val="lt-LT"/>
        </w:rPr>
        <w:t xml:space="preserve"> </w:t>
      </w:r>
      <w:bookmarkEnd w:id="211"/>
      <w:bookmarkEnd w:id="212"/>
    </w:p>
    <w:p w14:paraId="626036AD" w14:textId="77777777" w:rsidR="000C7720" w:rsidRPr="00A92231" w:rsidRDefault="000C7720" w:rsidP="000C7720">
      <w:pPr>
        <w:jc w:val="center"/>
        <w:rPr>
          <w:bCs/>
          <w:lang w:val="lt-LT"/>
        </w:rPr>
      </w:pPr>
    </w:p>
    <w:p w14:paraId="201E6789" w14:textId="77777777" w:rsidR="000C7720" w:rsidRPr="00A92231" w:rsidRDefault="000C7720" w:rsidP="000C7720">
      <w:pPr>
        <w:jc w:val="center"/>
        <w:rPr>
          <w:bCs/>
          <w:i/>
          <w:lang w:val="lt-LT"/>
        </w:rPr>
      </w:pPr>
      <w:r w:rsidRPr="00A92231">
        <w:rPr>
          <w:bCs/>
          <w:i/>
          <w:lang w:val="lt-LT"/>
        </w:rPr>
        <w:t>(Sertifikavimo įstaigos pavadinimas, adresas)</w:t>
      </w:r>
    </w:p>
    <w:p w14:paraId="4976C0B2" w14:textId="77777777" w:rsidR="000C7720" w:rsidRPr="00A92231" w:rsidRDefault="000C7720" w:rsidP="000C7720">
      <w:pPr>
        <w:jc w:val="center"/>
        <w:rPr>
          <w:b/>
          <w:bCs/>
          <w:lang w:val="lt-LT"/>
        </w:rPr>
      </w:pPr>
    </w:p>
    <w:p w14:paraId="6BCB42E7" w14:textId="77777777" w:rsidR="000C7720" w:rsidRPr="00A92231" w:rsidRDefault="000C7720" w:rsidP="000C7720">
      <w:pPr>
        <w:jc w:val="center"/>
        <w:rPr>
          <w:bCs/>
          <w:lang w:val="lt-LT"/>
        </w:rPr>
      </w:pPr>
      <w:r w:rsidRPr="00A92231">
        <w:rPr>
          <w:bCs/>
          <w:lang w:val="lt-LT"/>
        </w:rPr>
        <w:t>laikotarpis nuo paskutiniojo vertinimo (</w:t>
      </w:r>
      <w:r w:rsidRPr="00A92231">
        <w:rPr>
          <w:bCs/>
          <w:i/>
          <w:lang w:val="lt-LT"/>
        </w:rPr>
        <w:t>data</w:t>
      </w:r>
      <w:r w:rsidRPr="00A92231">
        <w:rPr>
          <w:bCs/>
          <w:lang w:val="lt-LT"/>
        </w:rPr>
        <w:t>) iki (</w:t>
      </w:r>
      <w:r w:rsidRPr="00A92231">
        <w:rPr>
          <w:bCs/>
          <w:i/>
          <w:lang w:val="lt-LT"/>
        </w:rPr>
        <w:t>data</w:t>
      </w:r>
      <w:r w:rsidRPr="00A92231">
        <w:rPr>
          <w:bCs/>
          <w:lang w:val="lt-LT"/>
        </w:rPr>
        <w:t>)</w:t>
      </w:r>
    </w:p>
    <w:p w14:paraId="6FD29ABD" w14:textId="77777777" w:rsidR="000C7720" w:rsidRPr="00A92231" w:rsidRDefault="000C7720" w:rsidP="000C7720">
      <w:pPr>
        <w:jc w:val="center"/>
        <w:rPr>
          <w:b/>
          <w:bCs/>
          <w:lang w:val="lt-LT"/>
        </w:rPr>
      </w:pPr>
    </w:p>
    <w:tbl>
      <w:tblPr>
        <w:tblStyle w:val="Lentelstinklelis1"/>
        <w:tblW w:w="9493" w:type="dxa"/>
        <w:tblLayout w:type="fixed"/>
        <w:tblLook w:val="04A0" w:firstRow="1" w:lastRow="0" w:firstColumn="1" w:lastColumn="0" w:noHBand="0" w:noVBand="1"/>
      </w:tblPr>
      <w:tblGrid>
        <w:gridCol w:w="5665"/>
        <w:gridCol w:w="1843"/>
        <w:gridCol w:w="1985"/>
      </w:tblGrid>
      <w:tr w:rsidR="000C7720" w:rsidRPr="00A92231" w14:paraId="5DA80623" w14:textId="77777777">
        <w:tc>
          <w:tcPr>
            <w:tcW w:w="5665" w:type="dxa"/>
            <w:tcBorders>
              <w:top w:val="single" w:sz="4" w:space="0" w:color="auto"/>
              <w:left w:val="single" w:sz="4" w:space="0" w:color="auto"/>
              <w:right w:val="single" w:sz="4" w:space="0" w:color="auto"/>
              <w:tl2br w:val="single" w:sz="4" w:space="0" w:color="auto"/>
            </w:tcBorders>
          </w:tcPr>
          <w:p w14:paraId="4A441A34" w14:textId="182025AE" w:rsidR="000C7720" w:rsidRDefault="000C7720">
            <w:pPr>
              <w:rPr>
                <w:rFonts w:ascii="Times New Roman" w:hAnsi="Times New Roman" w:cs="Times New Roman"/>
                <w:b/>
                <w:lang w:val="lt-LT"/>
              </w:rPr>
            </w:pPr>
            <w:r w:rsidRPr="00A92231">
              <w:rPr>
                <w:rFonts w:ascii="Times New Roman" w:hAnsi="Times New Roman" w:cs="Times New Roman"/>
                <w:b/>
                <w:lang w:val="lt-LT"/>
              </w:rPr>
              <w:t xml:space="preserve">                          </w:t>
            </w:r>
            <w:r w:rsidR="00A755CD">
              <w:rPr>
                <w:rFonts w:ascii="Times New Roman" w:hAnsi="Times New Roman" w:cs="Times New Roman"/>
                <w:b/>
                <w:lang w:val="lt-LT"/>
              </w:rPr>
              <w:t xml:space="preserve">    </w:t>
            </w:r>
            <w:r w:rsidRPr="00A92231">
              <w:rPr>
                <w:rFonts w:ascii="Times New Roman" w:hAnsi="Times New Roman" w:cs="Times New Roman"/>
                <w:b/>
                <w:lang w:val="lt-LT"/>
              </w:rPr>
              <w:t xml:space="preserve">  </w:t>
            </w:r>
            <w:r w:rsidR="00A755CD">
              <w:rPr>
                <w:rFonts w:ascii="Times New Roman" w:hAnsi="Times New Roman" w:cs="Times New Roman"/>
                <w:b/>
                <w:lang w:val="lt-LT"/>
              </w:rPr>
              <w:t xml:space="preserve">               </w:t>
            </w:r>
            <w:r w:rsidRPr="00A92231">
              <w:rPr>
                <w:rFonts w:ascii="Times New Roman" w:hAnsi="Times New Roman" w:cs="Times New Roman"/>
                <w:b/>
                <w:lang w:val="lt-LT"/>
              </w:rPr>
              <w:t>Struktūrinio padalinio pavadinimas</w:t>
            </w:r>
          </w:p>
          <w:p w14:paraId="18E914B5" w14:textId="77777777" w:rsidR="00A755CD" w:rsidRPr="00A92231" w:rsidRDefault="00A755CD">
            <w:pPr>
              <w:rPr>
                <w:rFonts w:ascii="Times New Roman" w:hAnsi="Times New Roman" w:cs="Times New Roman"/>
                <w:b/>
                <w:lang w:val="lt-LT"/>
              </w:rPr>
            </w:pPr>
          </w:p>
          <w:p w14:paraId="31AE1708" w14:textId="7DB22506" w:rsidR="000C7720" w:rsidRPr="00A92231" w:rsidRDefault="000C7720">
            <w:pPr>
              <w:tabs>
                <w:tab w:val="center" w:pos="4819"/>
                <w:tab w:val="right" w:pos="9071"/>
              </w:tabs>
              <w:jc w:val="both"/>
              <w:rPr>
                <w:rFonts w:ascii="Times New Roman" w:hAnsi="Times New Roman" w:cs="Times New Roman"/>
                <w:b/>
                <w:lang w:val="lt-LT"/>
              </w:rPr>
            </w:pPr>
            <w:r w:rsidRPr="00A92231">
              <w:rPr>
                <w:rFonts w:ascii="Times New Roman" w:hAnsi="Times New Roman" w:cs="Times New Roman"/>
                <w:b/>
                <w:lang w:val="lt-LT"/>
              </w:rPr>
              <w:t xml:space="preserve">Pasikeitimai </w:t>
            </w:r>
          </w:p>
        </w:tc>
        <w:tc>
          <w:tcPr>
            <w:tcW w:w="1843" w:type="dxa"/>
            <w:tcBorders>
              <w:left w:val="single" w:sz="4" w:space="0" w:color="auto"/>
              <w:tl2br w:val="nil"/>
            </w:tcBorders>
            <w:vAlign w:val="center"/>
          </w:tcPr>
          <w:p w14:paraId="7EB65516" w14:textId="77777777" w:rsidR="000C7720" w:rsidRPr="00A92231" w:rsidRDefault="000C7720">
            <w:pPr>
              <w:jc w:val="center"/>
              <w:rPr>
                <w:rFonts w:ascii="Times New Roman" w:hAnsi="Times New Roman" w:cs="Times New Roman"/>
                <w:i/>
                <w:color w:val="A6A6A6" w:themeColor="background1" w:themeShade="A6"/>
                <w:lang w:val="lt-LT"/>
              </w:rPr>
            </w:pPr>
            <w:r w:rsidRPr="00A92231">
              <w:rPr>
                <w:rFonts w:ascii="Times New Roman" w:hAnsi="Times New Roman" w:cs="Times New Roman"/>
                <w:i/>
                <w:color w:val="A6A6A6" w:themeColor="background1" w:themeShade="A6"/>
                <w:lang w:val="lt-LT"/>
              </w:rPr>
              <w:t>Pagrindinis padalinys</w:t>
            </w:r>
          </w:p>
        </w:tc>
        <w:tc>
          <w:tcPr>
            <w:tcW w:w="1985" w:type="dxa"/>
            <w:tcBorders>
              <w:left w:val="single" w:sz="4" w:space="0" w:color="auto"/>
              <w:tl2br w:val="nil"/>
            </w:tcBorders>
            <w:vAlign w:val="center"/>
          </w:tcPr>
          <w:p w14:paraId="33EB1C43" w14:textId="77777777" w:rsidR="000C7720" w:rsidRPr="00A92231" w:rsidRDefault="000C7720">
            <w:pPr>
              <w:jc w:val="center"/>
              <w:rPr>
                <w:rFonts w:ascii="Times New Roman" w:hAnsi="Times New Roman" w:cs="Times New Roman"/>
                <w:i/>
                <w:color w:val="A6A6A6" w:themeColor="background1" w:themeShade="A6"/>
                <w:lang w:val="lt-LT"/>
              </w:rPr>
            </w:pPr>
            <w:r w:rsidRPr="00A92231">
              <w:rPr>
                <w:rFonts w:ascii="Times New Roman" w:hAnsi="Times New Roman" w:cs="Times New Roman"/>
                <w:i/>
                <w:color w:val="A6A6A6" w:themeColor="background1" w:themeShade="A6"/>
                <w:lang w:val="lt-LT"/>
              </w:rPr>
              <w:t xml:space="preserve">X  padalinys </w:t>
            </w:r>
          </w:p>
        </w:tc>
      </w:tr>
      <w:tr w:rsidR="000C7720" w:rsidRPr="00A92231" w14:paraId="299B4ACF" w14:textId="77777777">
        <w:tc>
          <w:tcPr>
            <w:tcW w:w="5665" w:type="dxa"/>
            <w:tcBorders>
              <w:tl2br w:val="nil"/>
            </w:tcBorders>
          </w:tcPr>
          <w:p w14:paraId="120057B7" w14:textId="77777777" w:rsidR="000C7720" w:rsidRPr="00A92231" w:rsidRDefault="000C7720">
            <w:pPr>
              <w:rPr>
                <w:rFonts w:ascii="Times New Roman" w:hAnsi="Times New Roman" w:cs="Times New Roman"/>
                <w:lang w:val="lt-LT"/>
              </w:rPr>
            </w:pPr>
            <w:r w:rsidRPr="00A92231">
              <w:rPr>
                <w:rFonts w:ascii="Times New Roman" w:hAnsi="Times New Roman" w:cs="Times New Roman"/>
                <w:lang w:val="lt-LT"/>
              </w:rPr>
              <w:t>Organizacinės struktūros pasikeitimai</w:t>
            </w:r>
          </w:p>
        </w:tc>
        <w:tc>
          <w:tcPr>
            <w:tcW w:w="1843" w:type="dxa"/>
            <w:tcBorders>
              <w:tl2br w:val="nil"/>
            </w:tcBorders>
          </w:tcPr>
          <w:p w14:paraId="3231C9A5" w14:textId="77777777" w:rsidR="000C7720" w:rsidRPr="00A92231" w:rsidRDefault="000C7720">
            <w:pPr>
              <w:rPr>
                <w:rFonts w:ascii="Times New Roman" w:hAnsi="Times New Roman" w:cs="Times New Roman"/>
                <w:lang w:val="lt-LT"/>
              </w:rPr>
            </w:pPr>
          </w:p>
        </w:tc>
        <w:tc>
          <w:tcPr>
            <w:tcW w:w="1985" w:type="dxa"/>
            <w:tcBorders>
              <w:tl2br w:val="nil"/>
            </w:tcBorders>
          </w:tcPr>
          <w:p w14:paraId="3B118154" w14:textId="77777777" w:rsidR="000C7720" w:rsidRPr="00A92231" w:rsidRDefault="000C7720">
            <w:pPr>
              <w:rPr>
                <w:rFonts w:ascii="Times New Roman" w:hAnsi="Times New Roman" w:cs="Times New Roman"/>
                <w:lang w:val="lt-LT"/>
              </w:rPr>
            </w:pPr>
          </w:p>
        </w:tc>
      </w:tr>
      <w:tr w:rsidR="000C7720" w:rsidRPr="00A92231" w14:paraId="13C17873" w14:textId="77777777">
        <w:tc>
          <w:tcPr>
            <w:tcW w:w="5665" w:type="dxa"/>
            <w:tcBorders>
              <w:tl2br w:val="nil"/>
            </w:tcBorders>
          </w:tcPr>
          <w:p w14:paraId="4591B221" w14:textId="77777777" w:rsidR="000C7720" w:rsidRPr="00A92231" w:rsidRDefault="000C7720">
            <w:pPr>
              <w:rPr>
                <w:rFonts w:ascii="Times New Roman" w:hAnsi="Times New Roman" w:cs="Times New Roman"/>
                <w:lang w:val="lt-LT"/>
              </w:rPr>
            </w:pPr>
            <w:r w:rsidRPr="00A92231">
              <w:rPr>
                <w:rFonts w:ascii="Times New Roman" w:hAnsi="Times New Roman" w:cs="Times New Roman"/>
                <w:lang w:val="lt-LT"/>
              </w:rPr>
              <w:t>Pasikeitusių pagrindinių vadovaujančių darbuotojų skaičius</w:t>
            </w:r>
          </w:p>
        </w:tc>
        <w:tc>
          <w:tcPr>
            <w:tcW w:w="1843" w:type="dxa"/>
            <w:tcBorders>
              <w:tl2br w:val="nil"/>
            </w:tcBorders>
          </w:tcPr>
          <w:p w14:paraId="016B680B" w14:textId="77777777" w:rsidR="000C7720" w:rsidRPr="00A92231" w:rsidRDefault="000C7720">
            <w:pPr>
              <w:rPr>
                <w:rFonts w:ascii="Times New Roman" w:hAnsi="Times New Roman" w:cs="Times New Roman"/>
                <w:lang w:val="lt-LT"/>
              </w:rPr>
            </w:pPr>
          </w:p>
        </w:tc>
        <w:tc>
          <w:tcPr>
            <w:tcW w:w="1985" w:type="dxa"/>
            <w:tcBorders>
              <w:tl2br w:val="nil"/>
            </w:tcBorders>
          </w:tcPr>
          <w:p w14:paraId="10832F7D" w14:textId="77777777" w:rsidR="000C7720" w:rsidRPr="00A92231" w:rsidRDefault="000C7720">
            <w:pPr>
              <w:rPr>
                <w:rFonts w:ascii="Times New Roman" w:hAnsi="Times New Roman" w:cs="Times New Roman"/>
                <w:lang w:val="lt-LT"/>
              </w:rPr>
            </w:pPr>
          </w:p>
        </w:tc>
      </w:tr>
      <w:tr w:rsidR="000C7720" w:rsidRPr="00A92231" w14:paraId="0989D301" w14:textId="77777777">
        <w:tc>
          <w:tcPr>
            <w:tcW w:w="5665" w:type="dxa"/>
            <w:tcBorders>
              <w:tl2br w:val="nil"/>
            </w:tcBorders>
          </w:tcPr>
          <w:p w14:paraId="00368EF0" w14:textId="77777777" w:rsidR="000C7720" w:rsidRPr="00A92231" w:rsidRDefault="000C7720">
            <w:pPr>
              <w:rPr>
                <w:rFonts w:ascii="Times New Roman" w:hAnsi="Times New Roman" w:cs="Times New Roman"/>
                <w:lang w:val="lt-LT"/>
              </w:rPr>
            </w:pPr>
            <w:r w:rsidRPr="00A92231">
              <w:rPr>
                <w:rFonts w:ascii="Times New Roman" w:hAnsi="Times New Roman" w:cs="Times New Roman"/>
                <w:lang w:val="lt-LT"/>
              </w:rPr>
              <w:t>Naujų darbuotojų/auditorių skaičius</w:t>
            </w:r>
          </w:p>
        </w:tc>
        <w:tc>
          <w:tcPr>
            <w:tcW w:w="1843" w:type="dxa"/>
            <w:tcBorders>
              <w:tl2br w:val="nil"/>
            </w:tcBorders>
          </w:tcPr>
          <w:p w14:paraId="48163D07" w14:textId="77777777" w:rsidR="000C7720" w:rsidRPr="00A92231" w:rsidRDefault="000C7720">
            <w:pPr>
              <w:rPr>
                <w:rFonts w:ascii="Times New Roman" w:hAnsi="Times New Roman" w:cs="Times New Roman"/>
                <w:lang w:val="lt-LT"/>
              </w:rPr>
            </w:pPr>
          </w:p>
        </w:tc>
        <w:tc>
          <w:tcPr>
            <w:tcW w:w="1985" w:type="dxa"/>
            <w:tcBorders>
              <w:tl2br w:val="nil"/>
            </w:tcBorders>
          </w:tcPr>
          <w:p w14:paraId="183021B5" w14:textId="77777777" w:rsidR="000C7720" w:rsidRPr="00A92231" w:rsidRDefault="000C7720">
            <w:pPr>
              <w:rPr>
                <w:rFonts w:ascii="Times New Roman" w:hAnsi="Times New Roman" w:cs="Times New Roman"/>
                <w:lang w:val="lt-LT"/>
              </w:rPr>
            </w:pPr>
          </w:p>
        </w:tc>
      </w:tr>
      <w:tr w:rsidR="000C7720" w:rsidRPr="00A92231" w14:paraId="7EBE2C84" w14:textId="77777777">
        <w:tc>
          <w:tcPr>
            <w:tcW w:w="5665" w:type="dxa"/>
            <w:tcBorders>
              <w:tl2br w:val="nil"/>
            </w:tcBorders>
          </w:tcPr>
          <w:p w14:paraId="07709453" w14:textId="77777777" w:rsidR="000C7720" w:rsidRPr="00A92231" w:rsidRDefault="000C7720">
            <w:pPr>
              <w:rPr>
                <w:rFonts w:ascii="Times New Roman" w:hAnsi="Times New Roman" w:cs="Times New Roman"/>
                <w:lang w:val="lt-LT"/>
              </w:rPr>
            </w:pPr>
            <w:r w:rsidRPr="00A92231">
              <w:rPr>
                <w:rFonts w:ascii="Times New Roman" w:hAnsi="Times New Roman" w:cs="Times New Roman"/>
                <w:lang w:val="lt-LT"/>
              </w:rPr>
              <w:t xml:space="preserve">Subrangovų paslaugų pasikeitimai </w:t>
            </w:r>
          </w:p>
        </w:tc>
        <w:tc>
          <w:tcPr>
            <w:tcW w:w="1843" w:type="dxa"/>
            <w:tcBorders>
              <w:tl2br w:val="nil"/>
            </w:tcBorders>
          </w:tcPr>
          <w:p w14:paraId="04F6E828" w14:textId="77777777" w:rsidR="000C7720" w:rsidRPr="00A92231" w:rsidRDefault="000C7720">
            <w:pPr>
              <w:rPr>
                <w:rFonts w:ascii="Times New Roman" w:hAnsi="Times New Roman" w:cs="Times New Roman"/>
                <w:lang w:val="lt-LT"/>
              </w:rPr>
            </w:pPr>
          </w:p>
        </w:tc>
        <w:tc>
          <w:tcPr>
            <w:tcW w:w="1985" w:type="dxa"/>
            <w:tcBorders>
              <w:tl2br w:val="nil"/>
            </w:tcBorders>
          </w:tcPr>
          <w:p w14:paraId="0F34FC42" w14:textId="77777777" w:rsidR="000C7720" w:rsidRPr="00A92231" w:rsidRDefault="000C7720">
            <w:pPr>
              <w:rPr>
                <w:rFonts w:ascii="Times New Roman" w:hAnsi="Times New Roman" w:cs="Times New Roman"/>
                <w:lang w:val="lt-LT"/>
              </w:rPr>
            </w:pPr>
          </w:p>
        </w:tc>
      </w:tr>
      <w:tr w:rsidR="000C7720" w:rsidRPr="00A92231" w14:paraId="329F21F1" w14:textId="77777777">
        <w:tc>
          <w:tcPr>
            <w:tcW w:w="5665" w:type="dxa"/>
            <w:tcBorders>
              <w:tl2br w:val="nil"/>
            </w:tcBorders>
          </w:tcPr>
          <w:p w14:paraId="60BEBB2A" w14:textId="77777777" w:rsidR="000C7720" w:rsidRPr="00A92231" w:rsidRDefault="000C7720">
            <w:pPr>
              <w:rPr>
                <w:rFonts w:ascii="Times New Roman" w:hAnsi="Times New Roman" w:cs="Times New Roman"/>
                <w:lang w:val="lt-LT"/>
              </w:rPr>
            </w:pPr>
            <w:r w:rsidRPr="00A92231">
              <w:rPr>
                <w:rFonts w:ascii="Times New Roman" w:hAnsi="Times New Roman" w:cs="Times New Roman"/>
                <w:lang w:val="lt-LT"/>
              </w:rPr>
              <w:t>Gautų skundų, apeliacijų skaičius</w:t>
            </w:r>
          </w:p>
        </w:tc>
        <w:tc>
          <w:tcPr>
            <w:tcW w:w="1843" w:type="dxa"/>
            <w:tcBorders>
              <w:tl2br w:val="nil"/>
            </w:tcBorders>
          </w:tcPr>
          <w:p w14:paraId="101F13CD" w14:textId="77777777" w:rsidR="000C7720" w:rsidRPr="00A92231" w:rsidRDefault="000C7720">
            <w:pPr>
              <w:rPr>
                <w:rFonts w:ascii="Times New Roman" w:hAnsi="Times New Roman" w:cs="Times New Roman"/>
                <w:lang w:val="lt-LT"/>
              </w:rPr>
            </w:pPr>
          </w:p>
        </w:tc>
        <w:tc>
          <w:tcPr>
            <w:tcW w:w="1985" w:type="dxa"/>
            <w:tcBorders>
              <w:tl2br w:val="nil"/>
            </w:tcBorders>
          </w:tcPr>
          <w:p w14:paraId="13475546" w14:textId="77777777" w:rsidR="000C7720" w:rsidRPr="00A92231" w:rsidRDefault="000C7720">
            <w:pPr>
              <w:rPr>
                <w:rFonts w:ascii="Times New Roman" w:hAnsi="Times New Roman" w:cs="Times New Roman"/>
                <w:lang w:val="lt-LT"/>
              </w:rPr>
            </w:pPr>
          </w:p>
        </w:tc>
      </w:tr>
      <w:tr w:rsidR="000C7720" w:rsidRPr="006A56F9" w14:paraId="6FDA4E11" w14:textId="77777777">
        <w:tc>
          <w:tcPr>
            <w:tcW w:w="5665" w:type="dxa"/>
            <w:tcBorders>
              <w:tl2br w:val="nil"/>
            </w:tcBorders>
          </w:tcPr>
          <w:p w14:paraId="1DE5E748" w14:textId="77777777" w:rsidR="000C7720" w:rsidRPr="00A92231" w:rsidRDefault="000C7720">
            <w:pPr>
              <w:rPr>
                <w:rFonts w:ascii="Times New Roman" w:hAnsi="Times New Roman" w:cs="Times New Roman"/>
                <w:lang w:val="lt-LT"/>
              </w:rPr>
            </w:pPr>
            <w:r w:rsidRPr="00A92231">
              <w:rPr>
                <w:rFonts w:ascii="Times New Roman" w:hAnsi="Times New Roman" w:cs="Times New Roman"/>
                <w:lang w:val="lt-LT"/>
              </w:rPr>
              <w:t>Vidaus audito metu nustatytų neatitikčių skaičius</w:t>
            </w:r>
          </w:p>
        </w:tc>
        <w:tc>
          <w:tcPr>
            <w:tcW w:w="1843" w:type="dxa"/>
            <w:tcBorders>
              <w:tl2br w:val="nil"/>
            </w:tcBorders>
          </w:tcPr>
          <w:p w14:paraId="17E668A2" w14:textId="77777777" w:rsidR="000C7720" w:rsidRPr="00A92231" w:rsidRDefault="000C7720">
            <w:pPr>
              <w:rPr>
                <w:rFonts w:ascii="Times New Roman" w:hAnsi="Times New Roman" w:cs="Times New Roman"/>
                <w:lang w:val="lt-LT"/>
              </w:rPr>
            </w:pPr>
          </w:p>
        </w:tc>
        <w:tc>
          <w:tcPr>
            <w:tcW w:w="1985" w:type="dxa"/>
            <w:tcBorders>
              <w:tl2br w:val="nil"/>
            </w:tcBorders>
          </w:tcPr>
          <w:p w14:paraId="7D48E085" w14:textId="77777777" w:rsidR="000C7720" w:rsidRPr="00A92231" w:rsidRDefault="000C7720">
            <w:pPr>
              <w:rPr>
                <w:rFonts w:ascii="Times New Roman" w:hAnsi="Times New Roman" w:cs="Times New Roman"/>
                <w:lang w:val="lt-LT"/>
              </w:rPr>
            </w:pPr>
          </w:p>
        </w:tc>
      </w:tr>
      <w:tr w:rsidR="000C7720" w:rsidRPr="006A56F9" w14:paraId="370DE844" w14:textId="77777777">
        <w:tc>
          <w:tcPr>
            <w:tcW w:w="5665" w:type="dxa"/>
            <w:tcBorders>
              <w:tl2br w:val="nil"/>
            </w:tcBorders>
          </w:tcPr>
          <w:p w14:paraId="24F1D6D7" w14:textId="77777777" w:rsidR="000C7720" w:rsidRPr="00A92231" w:rsidRDefault="000C7720">
            <w:pPr>
              <w:rPr>
                <w:rFonts w:ascii="Times New Roman" w:hAnsi="Times New Roman" w:cs="Times New Roman"/>
                <w:lang w:val="lt-LT"/>
              </w:rPr>
            </w:pPr>
            <w:r w:rsidRPr="00A92231">
              <w:rPr>
                <w:rFonts w:ascii="Times New Roman" w:hAnsi="Times New Roman" w:cs="Times New Roman"/>
                <w:lang w:val="lt-LT"/>
              </w:rPr>
              <w:t>Pakeistų vadybos sistemos dokumentų skaičius</w:t>
            </w:r>
          </w:p>
          <w:p w14:paraId="6CCBC8E6" w14:textId="77777777" w:rsidR="000C7720" w:rsidRPr="00A92231" w:rsidRDefault="000C7720">
            <w:pPr>
              <w:rPr>
                <w:rFonts w:ascii="Times New Roman" w:hAnsi="Times New Roman" w:cs="Times New Roman"/>
                <w:i/>
                <w:iCs/>
                <w:lang w:val="lt-LT"/>
              </w:rPr>
            </w:pPr>
            <w:r w:rsidRPr="00A92231">
              <w:rPr>
                <w:rFonts w:ascii="Times New Roman" w:hAnsi="Times New Roman" w:cs="Times New Roman"/>
                <w:i/>
                <w:iCs/>
                <w:lang w:val="lt-LT"/>
              </w:rPr>
              <w:t>Naujos dokumentų versijos turi būti pridedamos</w:t>
            </w:r>
          </w:p>
        </w:tc>
        <w:tc>
          <w:tcPr>
            <w:tcW w:w="1843" w:type="dxa"/>
            <w:tcBorders>
              <w:tl2br w:val="nil"/>
            </w:tcBorders>
          </w:tcPr>
          <w:p w14:paraId="60E714BE" w14:textId="77777777" w:rsidR="000C7720" w:rsidRPr="00A92231" w:rsidRDefault="000C7720">
            <w:pPr>
              <w:rPr>
                <w:lang w:val="lt-LT"/>
              </w:rPr>
            </w:pPr>
          </w:p>
        </w:tc>
        <w:tc>
          <w:tcPr>
            <w:tcW w:w="1985" w:type="dxa"/>
            <w:tcBorders>
              <w:tl2br w:val="nil"/>
            </w:tcBorders>
          </w:tcPr>
          <w:p w14:paraId="1C139A29" w14:textId="77777777" w:rsidR="000C7720" w:rsidRPr="00A92231" w:rsidRDefault="000C7720">
            <w:pPr>
              <w:rPr>
                <w:lang w:val="lt-LT"/>
              </w:rPr>
            </w:pPr>
          </w:p>
        </w:tc>
      </w:tr>
      <w:tr w:rsidR="000C7720" w:rsidRPr="00E47EBD" w14:paraId="57126B8F" w14:textId="77777777">
        <w:tc>
          <w:tcPr>
            <w:tcW w:w="5665" w:type="dxa"/>
            <w:tcBorders>
              <w:tl2br w:val="nil"/>
            </w:tcBorders>
          </w:tcPr>
          <w:p w14:paraId="2B945C96" w14:textId="77777777" w:rsidR="000C7720" w:rsidRPr="00A92231" w:rsidRDefault="000C7720">
            <w:pPr>
              <w:rPr>
                <w:rFonts w:ascii="Times New Roman" w:hAnsi="Times New Roman" w:cs="Times New Roman"/>
                <w:lang w:val="lt-LT"/>
              </w:rPr>
            </w:pPr>
            <w:r w:rsidRPr="00A92231">
              <w:rPr>
                <w:rFonts w:ascii="Times New Roman" w:hAnsi="Times New Roman" w:cs="Times New Roman"/>
                <w:lang w:val="lt-LT"/>
              </w:rPr>
              <w:t>Kiti pasikeitimai (pvz., veiklos sritys, IRT įdiegimas, nuostatai ir pan.)</w:t>
            </w:r>
          </w:p>
        </w:tc>
        <w:tc>
          <w:tcPr>
            <w:tcW w:w="1843" w:type="dxa"/>
            <w:tcBorders>
              <w:tl2br w:val="nil"/>
            </w:tcBorders>
          </w:tcPr>
          <w:p w14:paraId="75B09ED6" w14:textId="77777777" w:rsidR="000C7720" w:rsidRPr="00A92231" w:rsidRDefault="000C7720">
            <w:pPr>
              <w:rPr>
                <w:rFonts w:ascii="Times New Roman" w:hAnsi="Times New Roman" w:cs="Times New Roman"/>
                <w:lang w:val="lt-LT"/>
              </w:rPr>
            </w:pPr>
          </w:p>
        </w:tc>
        <w:tc>
          <w:tcPr>
            <w:tcW w:w="1985" w:type="dxa"/>
            <w:tcBorders>
              <w:tl2br w:val="nil"/>
            </w:tcBorders>
          </w:tcPr>
          <w:p w14:paraId="13CA685D" w14:textId="77777777" w:rsidR="000C7720" w:rsidRPr="00A92231" w:rsidRDefault="000C7720">
            <w:pPr>
              <w:rPr>
                <w:rFonts w:ascii="Times New Roman" w:hAnsi="Times New Roman" w:cs="Times New Roman"/>
                <w:lang w:val="lt-LT"/>
              </w:rPr>
            </w:pPr>
          </w:p>
        </w:tc>
      </w:tr>
    </w:tbl>
    <w:p w14:paraId="78B53A7E" w14:textId="77777777" w:rsidR="000C7720" w:rsidRPr="00A92231" w:rsidRDefault="000C7720" w:rsidP="000C7720">
      <w:pPr>
        <w:spacing w:line="276" w:lineRule="auto"/>
        <w:jc w:val="center"/>
        <w:rPr>
          <w:color w:val="A6A6A6" w:themeColor="background1" w:themeShade="A6"/>
          <w:lang w:val="lt-LT"/>
        </w:rPr>
      </w:pPr>
      <w:r w:rsidRPr="00A92231">
        <w:rPr>
          <w:color w:val="A6A6A6" w:themeColor="background1" w:themeShade="A6"/>
          <w:lang w:val="lt-LT"/>
        </w:rPr>
        <w:t>.</w:t>
      </w:r>
    </w:p>
    <w:p w14:paraId="5B91E30A" w14:textId="77777777" w:rsidR="000C7720" w:rsidRPr="00A92231" w:rsidRDefault="000C7720" w:rsidP="000C7720">
      <w:pPr>
        <w:spacing w:before="120"/>
        <w:jc w:val="center"/>
        <w:outlineLvl w:val="1"/>
        <w:rPr>
          <w:b/>
          <w:lang w:val="lt-LT"/>
        </w:rPr>
      </w:pPr>
    </w:p>
    <w:p w14:paraId="06BFECCC" w14:textId="77777777" w:rsidR="000C7720" w:rsidRPr="00A92231" w:rsidRDefault="000C7720" w:rsidP="000C7720">
      <w:pPr>
        <w:rPr>
          <w:bCs/>
          <w:lang w:val="lt-LT"/>
        </w:rPr>
      </w:pPr>
      <w:r w:rsidRPr="00A92231">
        <w:rPr>
          <w:lang w:val="lt-LT"/>
        </w:rPr>
        <w:t>Data ____________</w:t>
      </w:r>
      <w:r w:rsidRPr="00A92231">
        <w:rPr>
          <w:bCs/>
          <w:lang w:val="lt-LT"/>
        </w:rPr>
        <w:t>___</w:t>
      </w:r>
    </w:p>
    <w:p w14:paraId="0BEC12BF" w14:textId="77777777" w:rsidR="000C7720" w:rsidRPr="00A92231" w:rsidRDefault="000C7720" w:rsidP="000C7720">
      <w:pPr>
        <w:rPr>
          <w:lang w:val="lt-LT"/>
        </w:rPr>
      </w:pPr>
    </w:p>
    <w:p w14:paraId="7A97EB8C" w14:textId="77777777" w:rsidR="000C7720" w:rsidRPr="00A92231" w:rsidRDefault="000C7720" w:rsidP="000C7720">
      <w:pPr>
        <w:rPr>
          <w:lang w:val="lt-LT"/>
        </w:rPr>
      </w:pPr>
    </w:p>
    <w:p w14:paraId="3134429C" w14:textId="77777777" w:rsidR="000C7720" w:rsidRPr="00A92231" w:rsidRDefault="000C7720" w:rsidP="000C7720">
      <w:pPr>
        <w:pStyle w:val="xxx"/>
        <w:tabs>
          <w:tab w:val="clear" w:pos="720"/>
        </w:tabs>
        <w:ind w:left="0" w:firstLine="0"/>
        <w:jc w:val="center"/>
        <w:rPr>
          <w:rFonts w:ascii="Times New Roman" w:hAnsi="Times New Roman"/>
          <w:b w:val="0"/>
          <w:sz w:val="24"/>
        </w:rPr>
      </w:pPr>
      <w:r w:rsidRPr="00A92231">
        <w:rPr>
          <w:rFonts w:ascii="Times New Roman" w:hAnsi="Times New Roman"/>
          <w:b w:val="0"/>
          <w:sz w:val="24"/>
        </w:rPr>
        <w:t>________________________________</w:t>
      </w:r>
    </w:p>
    <w:p w14:paraId="3CEC321D" w14:textId="77777777" w:rsidR="000C7720" w:rsidRPr="00A92231" w:rsidRDefault="000C7720" w:rsidP="000C7720">
      <w:pPr>
        <w:rPr>
          <w:lang w:val="lt-LT"/>
        </w:rPr>
      </w:pPr>
    </w:p>
    <w:p w14:paraId="1A57B37C" w14:textId="193E2409" w:rsidR="00FF0EE0" w:rsidRDefault="00FF0EE0">
      <w:pPr>
        <w:rPr>
          <w:b/>
          <w:bCs/>
          <w:sz w:val="24"/>
          <w:szCs w:val="24"/>
          <w:lang w:val="lt-LT"/>
        </w:rPr>
      </w:pPr>
      <w:bookmarkStart w:id="214" w:name="_Toc183704801"/>
      <w:r>
        <w:rPr>
          <w:bCs/>
          <w:szCs w:val="24"/>
          <w:lang w:val="lt-LT"/>
        </w:rPr>
        <w:br w:type="page"/>
      </w:r>
    </w:p>
    <w:p w14:paraId="7FF92098" w14:textId="77777777" w:rsidR="00A92231" w:rsidRPr="00A92231" w:rsidRDefault="00A92231" w:rsidP="000C7720">
      <w:pPr>
        <w:pStyle w:val="Antrat2"/>
        <w:keepNext/>
        <w:overflowPunct w:val="0"/>
        <w:autoSpaceDE w:val="0"/>
        <w:autoSpaceDN w:val="0"/>
        <w:adjustRightInd w:val="0"/>
        <w:spacing w:before="0"/>
        <w:jc w:val="center"/>
        <w:textAlignment w:val="baseline"/>
        <w:rPr>
          <w:rFonts w:ascii="Times New Roman" w:hAnsi="Times New Roman"/>
          <w:bCs/>
          <w:szCs w:val="24"/>
          <w:lang w:val="lt-LT"/>
        </w:rPr>
      </w:pPr>
    </w:p>
    <w:p w14:paraId="0EB2180F" w14:textId="7F62549A" w:rsidR="000C7720" w:rsidRPr="00A92231" w:rsidRDefault="00336BD5" w:rsidP="000C7720">
      <w:pPr>
        <w:pStyle w:val="Antrat2"/>
        <w:keepNext/>
        <w:overflowPunct w:val="0"/>
        <w:autoSpaceDE w:val="0"/>
        <w:autoSpaceDN w:val="0"/>
        <w:adjustRightInd w:val="0"/>
        <w:spacing w:before="0"/>
        <w:jc w:val="center"/>
        <w:textAlignment w:val="baseline"/>
        <w:rPr>
          <w:rFonts w:ascii="Times New Roman" w:hAnsi="Times New Roman"/>
          <w:bCs/>
          <w:szCs w:val="24"/>
          <w:lang w:val="lt-LT"/>
        </w:rPr>
      </w:pPr>
      <w:bookmarkStart w:id="215" w:name="_Toc186545780"/>
      <w:r w:rsidRPr="00732E67">
        <w:rPr>
          <w:rFonts w:ascii="Times New Roman" w:hAnsi="Times New Roman"/>
          <w:lang w:val="lt-LT"/>
        </w:rPr>
        <w:t>LA/AD5.</w:t>
      </w:r>
      <w:r>
        <w:rPr>
          <w:rFonts w:ascii="Times New Roman" w:hAnsi="Times New Roman"/>
          <w:lang w:val="lt-LT"/>
        </w:rPr>
        <w:t>9</w:t>
      </w:r>
      <w:r w:rsidRPr="00732E67">
        <w:rPr>
          <w:rFonts w:ascii="Times New Roman" w:hAnsi="Times New Roman"/>
          <w:lang w:val="lt-LT"/>
        </w:rPr>
        <w:t>/</w:t>
      </w:r>
      <w:r w:rsidR="000C7720" w:rsidRPr="00A92231">
        <w:rPr>
          <w:rFonts w:ascii="Times New Roman" w:hAnsi="Times New Roman"/>
          <w:bCs/>
          <w:szCs w:val="24"/>
          <w:lang w:val="lt-LT"/>
        </w:rPr>
        <w:t>11</w:t>
      </w:r>
      <w:r w:rsidR="000C7720" w:rsidRPr="00A92231">
        <w:rPr>
          <w:rFonts w:ascii="Times New Roman" w:hAnsi="Times New Roman"/>
          <w:szCs w:val="24"/>
          <w:lang w:val="lt-LT"/>
        </w:rPr>
        <w:t xml:space="preserve"> priedas. </w:t>
      </w:r>
      <w:r w:rsidR="00CB537A">
        <w:rPr>
          <w:rFonts w:ascii="Times New Roman" w:hAnsi="Times New Roman"/>
          <w:szCs w:val="24"/>
          <w:lang w:val="lt-LT"/>
        </w:rPr>
        <w:t>Kokybės vadybos sistemos klasteriai</w:t>
      </w:r>
      <w:bookmarkEnd w:id="214"/>
      <w:bookmarkEnd w:id="215"/>
      <w:r w:rsidR="000C7720" w:rsidRPr="00A92231">
        <w:rPr>
          <w:rFonts w:ascii="Times New Roman" w:hAnsi="Times New Roman"/>
          <w:szCs w:val="24"/>
          <w:lang w:val="lt-LT"/>
        </w:rPr>
        <w:t xml:space="preserve"> </w:t>
      </w:r>
    </w:p>
    <w:p w14:paraId="61519DF6" w14:textId="77777777" w:rsidR="000C7720" w:rsidRPr="00A92231" w:rsidRDefault="000C7720" w:rsidP="000C7720">
      <w:pPr>
        <w:rPr>
          <w:sz w:val="24"/>
          <w:szCs w:val="24"/>
          <w:lang w:val="lt-LT"/>
        </w:rPr>
      </w:pPr>
    </w:p>
    <w:tbl>
      <w:tblPr>
        <w:tblW w:w="5025" w:type="pct"/>
        <w:tblLayout w:type="fixed"/>
        <w:tblCellMar>
          <w:left w:w="0" w:type="dxa"/>
          <w:right w:w="0" w:type="dxa"/>
        </w:tblCellMar>
        <w:tblLook w:val="04A0" w:firstRow="1" w:lastRow="0" w:firstColumn="1" w:lastColumn="0" w:noHBand="0" w:noVBand="1"/>
      </w:tblPr>
      <w:tblGrid>
        <w:gridCol w:w="1691"/>
        <w:gridCol w:w="756"/>
        <w:gridCol w:w="5843"/>
        <w:gridCol w:w="1359"/>
      </w:tblGrid>
      <w:tr w:rsidR="000C7720" w:rsidRPr="00A92231" w14:paraId="2FD0E095" w14:textId="77777777" w:rsidTr="00F90C24">
        <w:trPr>
          <w:cantSplit/>
          <w:tblHeader/>
        </w:trPr>
        <w:tc>
          <w:tcPr>
            <w:tcW w:w="876" w:type="pc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1FD8F07F" w14:textId="77777777" w:rsidR="000C7720" w:rsidRPr="00A92231" w:rsidRDefault="000C7720">
            <w:pPr>
              <w:spacing w:before="16" w:after="16"/>
              <w:jc w:val="center"/>
              <w:rPr>
                <w:sz w:val="24"/>
                <w:szCs w:val="24"/>
                <w:lang w:val="lt-LT"/>
              </w:rPr>
            </w:pPr>
            <w:r w:rsidRPr="00A92231">
              <w:rPr>
                <w:sz w:val="24"/>
                <w:szCs w:val="24"/>
                <w:lang w:val="lt-LT"/>
              </w:rPr>
              <w:t>Techninis klasteris</w:t>
            </w:r>
          </w:p>
        </w:tc>
        <w:tc>
          <w:tcPr>
            <w:tcW w:w="392"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08F0456" w14:textId="77777777" w:rsidR="000C7720" w:rsidRPr="00A92231" w:rsidRDefault="000C7720">
            <w:pPr>
              <w:spacing w:before="16" w:after="16"/>
              <w:jc w:val="center"/>
              <w:rPr>
                <w:sz w:val="24"/>
                <w:szCs w:val="24"/>
                <w:lang w:val="lt-LT"/>
              </w:rPr>
            </w:pPr>
            <w:r w:rsidRPr="00A92231">
              <w:rPr>
                <w:sz w:val="24"/>
                <w:szCs w:val="24"/>
                <w:lang w:val="lt-LT"/>
              </w:rPr>
              <w:t>IAF kodas</w:t>
            </w:r>
          </w:p>
        </w:tc>
        <w:tc>
          <w:tcPr>
            <w:tcW w:w="3028" w:type="pct"/>
            <w:tcBorders>
              <w:top w:val="single" w:sz="8" w:space="0" w:color="auto"/>
              <w:left w:val="nil"/>
              <w:bottom w:val="single" w:sz="8" w:space="0" w:color="auto"/>
              <w:right w:val="single" w:sz="4" w:space="0" w:color="auto"/>
            </w:tcBorders>
            <w:shd w:val="clear" w:color="auto" w:fill="D9D9D9"/>
          </w:tcPr>
          <w:p w14:paraId="69A64D07" w14:textId="77777777" w:rsidR="000C7720" w:rsidRPr="00A92231" w:rsidRDefault="000C7720">
            <w:pPr>
              <w:spacing w:before="16" w:after="16"/>
              <w:jc w:val="center"/>
              <w:rPr>
                <w:sz w:val="24"/>
                <w:szCs w:val="24"/>
                <w:lang w:val="lt-LT"/>
              </w:rPr>
            </w:pPr>
            <w:r w:rsidRPr="00A92231">
              <w:rPr>
                <w:sz w:val="24"/>
                <w:szCs w:val="24"/>
                <w:lang w:val="lt-LT"/>
              </w:rPr>
              <w:t>Ekonominio sektoriaus/veiklos aprašymas pagal IAF ID 1</w:t>
            </w:r>
          </w:p>
        </w:tc>
        <w:tc>
          <w:tcPr>
            <w:tcW w:w="704" w:type="pct"/>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tcPr>
          <w:p w14:paraId="2BE5F410" w14:textId="11F38F7A" w:rsidR="000C7720" w:rsidRPr="00A92231" w:rsidRDefault="000C7720">
            <w:pPr>
              <w:spacing w:before="16" w:after="16"/>
              <w:jc w:val="center"/>
              <w:rPr>
                <w:sz w:val="24"/>
                <w:szCs w:val="24"/>
                <w:lang w:val="lt-LT"/>
              </w:rPr>
            </w:pPr>
            <w:r w:rsidRPr="00A92231">
              <w:rPr>
                <w:sz w:val="24"/>
                <w:szCs w:val="24"/>
                <w:lang w:val="lt-LT"/>
              </w:rPr>
              <w:t>Kritinis</w:t>
            </w:r>
            <w:r w:rsidR="00CB537A">
              <w:rPr>
                <w:sz w:val="24"/>
                <w:szCs w:val="24"/>
                <w:lang w:val="lt-LT"/>
              </w:rPr>
              <w:t xml:space="preserve"> IAF</w:t>
            </w:r>
            <w:r w:rsidRPr="00A92231">
              <w:rPr>
                <w:sz w:val="24"/>
                <w:szCs w:val="24"/>
                <w:lang w:val="lt-LT"/>
              </w:rPr>
              <w:t xml:space="preserve"> kodas</w:t>
            </w:r>
          </w:p>
        </w:tc>
      </w:tr>
      <w:tr w:rsidR="000C7720" w:rsidRPr="00A92231" w14:paraId="130EA373" w14:textId="77777777" w:rsidTr="00F90C24">
        <w:trPr>
          <w:cantSplit/>
        </w:trPr>
        <w:tc>
          <w:tcPr>
            <w:tcW w:w="876"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B4474A4" w14:textId="77777777" w:rsidR="000C7720" w:rsidRPr="00A92231" w:rsidRDefault="000C7720">
            <w:pPr>
              <w:spacing w:before="16" w:after="16"/>
              <w:jc w:val="center"/>
              <w:rPr>
                <w:sz w:val="24"/>
                <w:szCs w:val="24"/>
                <w:lang w:val="lt-LT"/>
              </w:rPr>
            </w:pPr>
            <w:r w:rsidRPr="00A92231">
              <w:rPr>
                <w:sz w:val="24"/>
                <w:szCs w:val="24"/>
                <w:lang w:val="lt-LT"/>
              </w:rPr>
              <w:t>Maistas</w:t>
            </w: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0C3BA07B" w14:textId="77777777" w:rsidR="000C7720" w:rsidRPr="00A92231" w:rsidRDefault="000C7720">
            <w:pPr>
              <w:spacing w:before="16" w:after="16"/>
              <w:jc w:val="center"/>
              <w:rPr>
                <w:sz w:val="24"/>
                <w:szCs w:val="24"/>
                <w:lang w:val="lt-LT"/>
              </w:rPr>
            </w:pPr>
            <w:r w:rsidRPr="00A92231">
              <w:rPr>
                <w:sz w:val="24"/>
                <w:szCs w:val="24"/>
                <w:lang w:val="lt-LT"/>
              </w:rPr>
              <w:t>1</w:t>
            </w:r>
          </w:p>
        </w:tc>
        <w:tc>
          <w:tcPr>
            <w:tcW w:w="3028" w:type="pct"/>
            <w:tcBorders>
              <w:top w:val="nil"/>
              <w:left w:val="nil"/>
              <w:bottom w:val="single" w:sz="8" w:space="0" w:color="auto"/>
              <w:right w:val="single" w:sz="4" w:space="0" w:color="auto"/>
            </w:tcBorders>
          </w:tcPr>
          <w:p w14:paraId="66884D8C" w14:textId="77777777" w:rsidR="000C7720" w:rsidRPr="00A92231" w:rsidRDefault="000C7720">
            <w:pPr>
              <w:spacing w:before="16" w:after="16"/>
              <w:ind w:firstLine="70"/>
              <w:rPr>
                <w:sz w:val="24"/>
                <w:szCs w:val="24"/>
                <w:lang w:val="lt-LT"/>
              </w:rPr>
            </w:pPr>
            <w:r w:rsidRPr="00A92231">
              <w:rPr>
                <w:sz w:val="24"/>
                <w:szCs w:val="24"/>
                <w:lang w:val="lt-LT"/>
              </w:rPr>
              <w:t xml:space="preserve">Žemdirbystė, miškininkystė ir žuvininkystė </w:t>
            </w:r>
          </w:p>
        </w:tc>
        <w:tc>
          <w:tcPr>
            <w:tcW w:w="704" w:type="pct"/>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14:paraId="1613DCE9" w14:textId="77777777" w:rsidR="000C7720" w:rsidRPr="00A92231" w:rsidRDefault="000C7720">
            <w:pPr>
              <w:spacing w:before="16" w:after="16"/>
              <w:jc w:val="center"/>
              <w:rPr>
                <w:sz w:val="24"/>
                <w:szCs w:val="24"/>
                <w:lang w:val="lt-LT"/>
              </w:rPr>
            </w:pPr>
            <w:r w:rsidRPr="00A92231">
              <w:rPr>
                <w:sz w:val="24"/>
                <w:szCs w:val="24"/>
                <w:lang w:val="lt-LT"/>
              </w:rPr>
              <w:t>3</w:t>
            </w:r>
          </w:p>
        </w:tc>
      </w:tr>
      <w:tr w:rsidR="000C7720" w:rsidRPr="00E47EBD" w14:paraId="0656EE16" w14:textId="77777777" w:rsidTr="00F90C24">
        <w:trPr>
          <w:cantSplit/>
        </w:trPr>
        <w:tc>
          <w:tcPr>
            <w:tcW w:w="876" w:type="pct"/>
            <w:vMerge/>
            <w:tcBorders>
              <w:top w:val="nil"/>
              <w:left w:val="single" w:sz="8" w:space="0" w:color="auto"/>
              <w:bottom w:val="single" w:sz="8" w:space="0" w:color="auto"/>
              <w:right w:val="single" w:sz="8" w:space="0" w:color="auto"/>
            </w:tcBorders>
            <w:vAlign w:val="center"/>
          </w:tcPr>
          <w:p w14:paraId="33A12D39"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4950B142" w14:textId="77777777" w:rsidR="000C7720" w:rsidRPr="00A92231" w:rsidRDefault="000C7720">
            <w:pPr>
              <w:spacing w:before="16" w:after="16"/>
              <w:jc w:val="center"/>
              <w:rPr>
                <w:sz w:val="24"/>
                <w:szCs w:val="24"/>
                <w:lang w:val="lt-LT"/>
              </w:rPr>
            </w:pPr>
            <w:r w:rsidRPr="00A92231">
              <w:rPr>
                <w:sz w:val="24"/>
                <w:szCs w:val="24"/>
                <w:lang w:val="lt-LT"/>
              </w:rPr>
              <w:t>3</w:t>
            </w:r>
          </w:p>
        </w:tc>
        <w:tc>
          <w:tcPr>
            <w:tcW w:w="3028" w:type="pct"/>
            <w:tcBorders>
              <w:top w:val="nil"/>
              <w:left w:val="nil"/>
              <w:bottom w:val="single" w:sz="8" w:space="0" w:color="auto"/>
              <w:right w:val="single" w:sz="4" w:space="0" w:color="auto"/>
            </w:tcBorders>
          </w:tcPr>
          <w:p w14:paraId="37AD0ABE" w14:textId="77777777" w:rsidR="000C7720" w:rsidRPr="00A92231" w:rsidRDefault="000C7720">
            <w:pPr>
              <w:spacing w:before="16" w:after="16"/>
              <w:ind w:firstLine="70"/>
              <w:rPr>
                <w:sz w:val="24"/>
                <w:szCs w:val="24"/>
                <w:lang w:val="lt-LT"/>
              </w:rPr>
            </w:pPr>
            <w:r w:rsidRPr="00A92231">
              <w:rPr>
                <w:sz w:val="24"/>
                <w:szCs w:val="24"/>
                <w:lang w:val="lt-LT"/>
              </w:rPr>
              <w:t>Maisto produktai, gėrimai ir tabakas</w:t>
            </w:r>
          </w:p>
        </w:tc>
        <w:tc>
          <w:tcPr>
            <w:tcW w:w="704" w:type="pct"/>
            <w:vMerge/>
            <w:tcBorders>
              <w:left w:val="single" w:sz="4" w:space="0" w:color="auto"/>
              <w:right w:val="single" w:sz="4" w:space="0" w:color="auto"/>
            </w:tcBorders>
            <w:tcMar>
              <w:top w:w="0" w:type="dxa"/>
              <w:left w:w="70" w:type="dxa"/>
              <w:bottom w:w="0" w:type="dxa"/>
              <w:right w:w="70" w:type="dxa"/>
            </w:tcMar>
          </w:tcPr>
          <w:p w14:paraId="0481E5BB" w14:textId="77777777" w:rsidR="000C7720" w:rsidRPr="00A92231" w:rsidRDefault="000C7720">
            <w:pPr>
              <w:spacing w:before="16" w:after="16"/>
              <w:jc w:val="center"/>
              <w:rPr>
                <w:sz w:val="24"/>
                <w:szCs w:val="24"/>
                <w:lang w:val="lt-LT"/>
              </w:rPr>
            </w:pPr>
          </w:p>
        </w:tc>
      </w:tr>
      <w:tr w:rsidR="000C7720" w:rsidRPr="00A92231" w14:paraId="67E8E2A0" w14:textId="77777777" w:rsidTr="00F90C24">
        <w:trPr>
          <w:cantSplit/>
        </w:trPr>
        <w:tc>
          <w:tcPr>
            <w:tcW w:w="876" w:type="pct"/>
            <w:vMerge/>
            <w:tcBorders>
              <w:top w:val="nil"/>
              <w:left w:val="single" w:sz="8" w:space="0" w:color="auto"/>
              <w:bottom w:val="single" w:sz="8" w:space="0" w:color="auto"/>
              <w:right w:val="single" w:sz="8" w:space="0" w:color="auto"/>
            </w:tcBorders>
            <w:vAlign w:val="center"/>
          </w:tcPr>
          <w:p w14:paraId="4FF8697B"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07F362F6" w14:textId="77777777" w:rsidR="000C7720" w:rsidRPr="00A92231" w:rsidRDefault="000C7720">
            <w:pPr>
              <w:spacing w:before="16" w:after="16"/>
              <w:jc w:val="center"/>
              <w:rPr>
                <w:sz w:val="24"/>
                <w:szCs w:val="24"/>
                <w:lang w:val="lt-LT"/>
              </w:rPr>
            </w:pPr>
            <w:r w:rsidRPr="00A92231">
              <w:rPr>
                <w:sz w:val="24"/>
                <w:szCs w:val="24"/>
                <w:lang w:val="lt-LT"/>
              </w:rPr>
              <w:t>30</w:t>
            </w:r>
          </w:p>
        </w:tc>
        <w:tc>
          <w:tcPr>
            <w:tcW w:w="3028" w:type="pct"/>
            <w:tcBorders>
              <w:top w:val="nil"/>
              <w:left w:val="nil"/>
              <w:bottom w:val="single" w:sz="8" w:space="0" w:color="auto"/>
              <w:right w:val="single" w:sz="4" w:space="0" w:color="auto"/>
            </w:tcBorders>
          </w:tcPr>
          <w:p w14:paraId="1F283197" w14:textId="77777777" w:rsidR="000C7720" w:rsidRPr="00A92231" w:rsidRDefault="000C7720">
            <w:pPr>
              <w:spacing w:before="16" w:after="16"/>
              <w:ind w:firstLine="70"/>
              <w:rPr>
                <w:sz w:val="24"/>
                <w:szCs w:val="24"/>
                <w:lang w:val="lt-LT"/>
              </w:rPr>
            </w:pPr>
            <w:r w:rsidRPr="00A92231">
              <w:rPr>
                <w:sz w:val="24"/>
                <w:szCs w:val="24"/>
                <w:lang w:val="lt-LT"/>
              </w:rPr>
              <w:t>Viešbučiai ir restoranai</w:t>
            </w:r>
          </w:p>
        </w:tc>
        <w:tc>
          <w:tcPr>
            <w:tcW w:w="704" w:type="pct"/>
            <w:vMerge/>
            <w:tcBorders>
              <w:left w:val="single" w:sz="4" w:space="0" w:color="auto"/>
              <w:bottom w:val="single" w:sz="4" w:space="0" w:color="auto"/>
              <w:right w:val="single" w:sz="4" w:space="0" w:color="auto"/>
            </w:tcBorders>
            <w:tcMar>
              <w:top w:w="0" w:type="dxa"/>
              <w:left w:w="70" w:type="dxa"/>
              <w:bottom w:w="0" w:type="dxa"/>
              <w:right w:w="70" w:type="dxa"/>
            </w:tcMar>
          </w:tcPr>
          <w:p w14:paraId="64032680" w14:textId="77777777" w:rsidR="000C7720" w:rsidRPr="00A92231" w:rsidRDefault="000C7720">
            <w:pPr>
              <w:spacing w:before="16" w:after="16"/>
              <w:jc w:val="center"/>
              <w:rPr>
                <w:sz w:val="24"/>
                <w:szCs w:val="24"/>
                <w:lang w:val="lt-LT"/>
              </w:rPr>
            </w:pPr>
          </w:p>
        </w:tc>
      </w:tr>
      <w:tr w:rsidR="000C7720" w:rsidRPr="00A92231" w14:paraId="0B811048" w14:textId="77777777" w:rsidTr="00F90C24">
        <w:trPr>
          <w:cantSplit/>
        </w:trPr>
        <w:tc>
          <w:tcPr>
            <w:tcW w:w="876"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C4B0411" w14:textId="77777777" w:rsidR="000C7720" w:rsidRPr="00A92231" w:rsidRDefault="000C7720">
            <w:pPr>
              <w:spacing w:before="16" w:after="16"/>
              <w:jc w:val="center"/>
              <w:rPr>
                <w:sz w:val="24"/>
                <w:szCs w:val="24"/>
                <w:lang w:val="lt-LT"/>
              </w:rPr>
            </w:pPr>
            <w:r w:rsidRPr="00A92231">
              <w:rPr>
                <w:sz w:val="24"/>
                <w:szCs w:val="24"/>
                <w:lang w:val="lt-LT"/>
              </w:rPr>
              <w:t>Mechanika</w:t>
            </w:r>
          </w:p>
          <w:p w14:paraId="14E7E841"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1FC5C4A1" w14:textId="77777777" w:rsidR="000C7720" w:rsidRPr="00A92231" w:rsidRDefault="000C7720">
            <w:pPr>
              <w:spacing w:before="16" w:after="16"/>
              <w:jc w:val="center"/>
              <w:rPr>
                <w:sz w:val="24"/>
                <w:szCs w:val="24"/>
                <w:lang w:val="lt-LT"/>
              </w:rPr>
            </w:pPr>
            <w:r w:rsidRPr="00A92231">
              <w:rPr>
                <w:sz w:val="24"/>
                <w:szCs w:val="24"/>
                <w:lang w:val="lt-LT"/>
              </w:rPr>
              <w:t>17</w:t>
            </w:r>
          </w:p>
        </w:tc>
        <w:tc>
          <w:tcPr>
            <w:tcW w:w="3028" w:type="pct"/>
            <w:tcBorders>
              <w:top w:val="nil"/>
              <w:left w:val="nil"/>
              <w:bottom w:val="single" w:sz="8" w:space="0" w:color="auto"/>
              <w:right w:val="single" w:sz="4" w:space="0" w:color="auto"/>
            </w:tcBorders>
          </w:tcPr>
          <w:p w14:paraId="0115251E" w14:textId="77777777" w:rsidR="000C7720" w:rsidRPr="00A92231" w:rsidRDefault="000C7720">
            <w:pPr>
              <w:spacing w:before="16" w:after="16"/>
              <w:ind w:firstLine="70"/>
              <w:rPr>
                <w:sz w:val="24"/>
                <w:szCs w:val="24"/>
                <w:lang w:val="lt-LT"/>
              </w:rPr>
            </w:pPr>
            <w:r w:rsidRPr="00A92231">
              <w:rPr>
                <w:sz w:val="24"/>
                <w:szCs w:val="24"/>
                <w:lang w:val="lt-LT"/>
              </w:rPr>
              <w:t xml:space="preserve">Pagrindiniai metalai ir metalo gaminių gamyba </w:t>
            </w:r>
          </w:p>
        </w:tc>
        <w:tc>
          <w:tcPr>
            <w:tcW w:w="704" w:type="pct"/>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14:paraId="233D8E19" w14:textId="77777777" w:rsidR="000C7720" w:rsidRPr="00A92231" w:rsidRDefault="000C7720">
            <w:pPr>
              <w:spacing w:before="16" w:after="16"/>
              <w:jc w:val="center"/>
              <w:rPr>
                <w:sz w:val="24"/>
                <w:szCs w:val="24"/>
                <w:lang w:val="lt-LT"/>
              </w:rPr>
            </w:pPr>
            <w:r w:rsidRPr="00A92231">
              <w:rPr>
                <w:sz w:val="24"/>
                <w:szCs w:val="24"/>
                <w:lang w:val="lt-LT"/>
              </w:rPr>
              <w:t>22 arba 20</w:t>
            </w:r>
          </w:p>
        </w:tc>
      </w:tr>
      <w:tr w:rsidR="000C7720" w:rsidRPr="00A92231" w14:paraId="380528D7" w14:textId="77777777" w:rsidTr="00F90C24">
        <w:trPr>
          <w:cantSplit/>
        </w:trPr>
        <w:tc>
          <w:tcPr>
            <w:tcW w:w="876" w:type="pct"/>
            <w:vMerge/>
            <w:tcBorders>
              <w:top w:val="nil"/>
              <w:left w:val="single" w:sz="8" w:space="0" w:color="auto"/>
              <w:bottom w:val="single" w:sz="8" w:space="0" w:color="auto"/>
              <w:right w:val="single" w:sz="8" w:space="0" w:color="auto"/>
            </w:tcBorders>
            <w:vAlign w:val="center"/>
          </w:tcPr>
          <w:p w14:paraId="715A45CD"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2F34AF0A" w14:textId="77777777" w:rsidR="000C7720" w:rsidRPr="00A92231" w:rsidRDefault="000C7720">
            <w:pPr>
              <w:spacing w:before="16" w:after="16"/>
              <w:jc w:val="center"/>
              <w:rPr>
                <w:sz w:val="24"/>
                <w:szCs w:val="24"/>
                <w:lang w:val="lt-LT"/>
              </w:rPr>
            </w:pPr>
            <w:r w:rsidRPr="00A92231">
              <w:rPr>
                <w:sz w:val="24"/>
                <w:szCs w:val="24"/>
                <w:lang w:val="lt-LT"/>
              </w:rPr>
              <w:t>18</w:t>
            </w:r>
          </w:p>
        </w:tc>
        <w:tc>
          <w:tcPr>
            <w:tcW w:w="3028" w:type="pct"/>
            <w:tcBorders>
              <w:top w:val="nil"/>
              <w:left w:val="nil"/>
              <w:bottom w:val="single" w:sz="8" w:space="0" w:color="auto"/>
              <w:right w:val="single" w:sz="4" w:space="0" w:color="auto"/>
            </w:tcBorders>
          </w:tcPr>
          <w:p w14:paraId="132BE189" w14:textId="77777777" w:rsidR="000C7720" w:rsidRPr="00A92231" w:rsidRDefault="000C7720">
            <w:pPr>
              <w:spacing w:before="16" w:after="16"/>
              <w:ind w:firstLine="70"/>
              <w:rPr>
                <w:sz w:val="24"/>
                <w:szCs w:val="24"/>
                <w:lang w:val="lt-LT"/>
              </w:rPr>
            </w:pPr>
            <w:r w:rsidRPr="00A92231">
              <w:rPr>
                <w:sz w:val="24"/>
                <w:szCs w:val="24"/>
                <w:lang w:val="lt-LT"/>
              </w:rPr>
              <w:t>Mašinos ir įranga</w:t>
            </w:r>
          </w:p>
        </w:tc>
        <w:tc>
          <w:tcPr>
            <w:tcW w:w="704" w:type="pct"/>
            <w:vMerge/>
            <w:tcBorders>
              <w:left w:val="single" w:sz="4" w:space="0" w:color="auto"/>
              <w:right w:val="single" w:sz="4" w:space="0" w:color="auto"/>
            </w:tcBorders>
            <w:tcMar>
              <w:top w:w="0" w:type="dxa"/>
              <w:left w:w="70" w:type="dxa"/>
              <w:bottom w:w="0" w:type="dxa"/>
              <w:right w:w="70" w:type="dxa"/>
            </w:tcMar>
          </w:tcPr>
          <w:p w14:paraId="15780283" w14:textId="77777777" w:rsidR="000C7720" w:rsidRPr="00A92231" w:rsidRDefault="000C7720">
            <w:pPr>
              <w:spacing w:before="16" w:after="16"/>
              <w:jc w:val="center"/>
              <w:rPr>
                <w:sz w:val="24"/>
                <w:szCs w:val="24"/>
                <w:lang w:val="lt-LT"/>
              </w:rPr>
            </w:pPr>
          </w:p>
        </w:tc>
      </w:tr>
      <w:tr w:rsidR="000C7720" w:rsidRPr="00E47EBD" w14:paraId="49134B8F" w14:textId="77777777" w:rsidTr="00F90C24">
        <w:trPr>
          <w:cantSplit/>
        </w:trPr>
        <w:tc>
          <w:tcPr>
            <w:tcW w:w="876" w:type="pct"/>
            <w:vMerge/>
            <w:tcBorders>
              <w:top w:val="nil"/>
              <w:left w:val="single" w:sz="8" w:space="0" w:color="auto"/>
              <w:bottom w:val="single" w:sz="8" w:space="0" w:color="auto"/>
              <w:right w:val="single" w:sz="8" w:space="0" w:color="auto"/>
            </w:tcBorders>
            <w:vAlign w:val="center"/>
          </w:tcPr>
          <w:p w14:paraId="38FCA45C"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4F3A389C" w14:textId="77777777" w:rsidR="000C7720" w:rsidRPr="00A92231" w:rsidRDefault="000C7720">
            <w:pPr>
              <w:spacing w:before="16" w:after="16"/>
              <w:jc w:val="center"/>
              <w:rPr>
                <w:sz w:val="24"/>
                <w:szCs w:val="24"/>
                <w:lang w:val="lt-LT"/>
              </w:rPr>
            </w:pPr>
            <w:r w:rsidRPr="00A92231">
              <w:rPr>
                <w:sz w:val="24"/>
                <w:szCs w:val="24"/>
                <w:lang w:val="lt-LT"/>
              </w:rPr>
              <w:t>19</w:t>
            </w:r>
          </w:p>
        </w:tc>
        <w:tc>
          <w:tcPr>
            <w:tcW w:w="3028" w:type="pct"/>
            <w:tcBorders>
              <w:top w:val="nil"/>
              <w:left w:val="nil"/>
              <w:bottom w:val="single" w:sz="8" w:space="0" w:color="auto"/>
              <w:right w:val="single" w:sz="4" w:space="0" w:color="auto"/>
            </w:tcBorders>
          </w:tcPr>
          <w:p w14:paraId="079A94B0" w14:textId="77777777" w:rsidR="000C7720" w:rsidRPr="00A92231" w:rsidRDefault="000C7720">
            <w:pPr>
              <w:spacing w:before="16" w:after="16"/>
              <w:ind w:firstLine="70"/>
              <w:rPr>
                <w:sz w:val="24"/>
                <w:szCs w:val="24"/>
                <w:lang w:val="lt-LT"/>
              </w:rPr>
            </w:pPr>
            <w:r w:rsidRPr="00A92231">
              <w:rPr>
                <w:sz w:val="24"/>
                <w:szCs w:val="24"/>
                <w:lang w:val="lt-LT"/>
              </w:rPr>
              <w:t>Elektroninių ir optinių gaminių gamyba</w:t>
            </w:r>
          </w:p>
        </w:tc>
        <w:tc>
          <w:tcPr>
            <w:tcW w:w="704" w:type="pct"/>
            <w:vMerge/>
            <w:tcBorders>
              <w:left w:val="single" w:sz="4" w:space="0" w:color="auto"/>
              <w:right w:val="single" w:sz="4" w:space="0" w:color="auto"/>
            </w:tcBorders>
            <w:tcMar>
              <w:top w:w="0" w:type="dxa"/>
              <w:left w:w="70" w:type="dxa"/>
              <w:bottom w:w="0" w:type="dxa"/>
              <w:right w:w="70" w:type="dxa"/>
            </w:tcMar>
          </w:tcPr>
          <w:p w14:paraId="5046D983" w14:textId="77777777" w:rsidR="000C7720" w:rsidRPr="00A92231" w:rsidRDefault="000C7720">
            <w:pPr>
              <w:spacing w:before="16" w:after="16"/>
              <w:jc w:val="center"/>
              <w:rPr>
                <w:sz w:val="24"/>
                <w:szCs w:val="24"/>
                <w:lang w:val="lt-LT"/>
              </w:rPr>
            </w:pPr>
          </w:p>
        </w:tc>
      </w:tr>
      <w:tr w:rsidR="000C7720" w:rsidRPr="00A92231" w14:paraId="6A1B3612" w14:textId="77777777" w:rsidTr="00F90C24">
        <w:trPr>
          <w:cantSplit/>
        </w:trPr>
        <w:tc>
          <w:tcPr>
            <w:tcW w:w="876" w:type="pct"/>
            <w:vMerge/>
            <w:tcBorders>
              <w:top w:val="nil"/>
              <w:left w:val="single" w:sz="8" w:space="0" w:color="auto"/>
              <w:bottom w:val="single" w:sz="8" w:space="0" w:color="auto"/>
              <w:right w:val="single" w:sz="8" w:space="0" w:color="auto"/>
            </w:tcBorders>
            <w:vAlign w:val="center"/>
          </w:tcPr>
          <w:p w14:paraId="0446860B"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2091065A" w14:textId="77777777" w:rsidR="000C7720" w:rsidRPr="00A92231" w:rsidRDefault="000C7720">
            <w:pPr>
              <w:spacing w:before="16" w:after="16"/>
              <w:jc w:val="center"/>
              <w:rPr>
                <w:sz w:val="24"/>
                <w:szCs w:val="24"/>
                <w:lang w:val="lt-LT"/>
              </w:rPr>
            </w:pPr>
            <w:r w:rsidRPr="00A92231">
              <w:rPr>
                <w:sz w:val="24"/>
                <w:szCs w:val="24"/>
                <w:lang w:val="lt-LT"/>
              </w:rPr>
              <w:t>20</w:t>
            </w:r>
          </w:p>
        </w:tc>
        <w:tc>
          <w:tcPr>
            <w:tcW w:w="3028" w:type="pct"/>
            <w:tcBorders>
              <w:top w:val="nil"/>
              <w:left w:val="nil"/>
              <w:bottom w:val="single" w:sz="8" w:space="0" w:color="auto"/>
              <w:right w:val="single" w:sz="4" w:space="0" w:color="auto"/>
            </w:tcBorders>
          </w:tcPr>
          <w:p w14:paraId="76AD6091" w14:textId="77777777" w:rsidR="000C7720" w:rsidRPr="00A92231" w:rsidRDefault="000C7720">
            <w:pPr>
              <w:spacing w:before="16" w:after="16"/>
              <w:ind w:firstLine="70"/>
              <w:rPr>
                <w:sz w:val="24"/>
                <w:szCs w:val="24"/>
                <w:lang w:val="lt-LT"/>
              </w:rPr>
            </w:pPr>
            <w:r w:rsidRPr="00A92231">
              <w:rPr>
                <w:sz w:val="24"/>
                <w:szCs w:val="24"/>
                <w:lang w:val="lt-LT"/>
              </w:rPr>
              <w:t>Laivų statyba</w:t>
            </w:r>
          </w:p>
        </w:tc>
        <w:tc>
          <w:tcPr>
            <w:tcW w:w="704" w:type="pct"/>
            <w:vMerge/>
            <w:tcBorders>
              <w:left w:val="single" w:sz="4" w:space="0" w:color="auto"/>
              <w:right w:val="single" w:sz="4" w:space="0" w:color="auto"/>
            </w:tcBorders>
            <w:tcMar>
              <w:top w:w="0" w:type="dxa"/>
              <w:left w:w="70" w:type="dxa"/>
              <w:bottom w:w="0" w:type="dxa"/>
              <w:right w:w="70" w:type="dxa"/>
            </w:tcMar>
          </w:tcPr>
          <w:p w14:paraId="745E8B84" w14:textId="77777777" w:rsidR="000C7720" w:rsidRPr="00A92231" w:rsidRDefault="000C7720">
            <w:pPr>
              <w:spacing w:before="16" w:after="16"/>
              <w:jc w:val="center"/>
              <w:rPr>
                <w:sz w:val="24"/>
                <w:szCs w:val="24"/>
                <w:lang w:val="lt-LT"/>
              </w:rPr>
            </w:pPr>
          </w:p>
        </w:tc>
      </w:tr>
      <w:tr w:rsidR="000C7720" w:rsidRPr="00A92231" w14:paraId="319E559C" w14:textId="77777777" w:rsidTr="00F90C24">
        <w:trPr>
          <w:cantSplit/>
        </w:trPr>
        <w:tc>
          <w:tcPr>
            <w:tcW w:w="876" w:type="pct"/>
            <w:vMerge/>
            <w:tcBorders>
              <w:top w:val="nil"/>
              <w:left w:val="single" w:sz="8" w:space="0" w:color="auto"/>
              <w:bottom w:val="single" w:sz="8" w:space="0" w:color="auto"/>
              <w:right w:val="single" w:sz="8" w:space="0" w:color="auto"/>
            </w:tcBorders>
            <w:vAlign w:val="center"/>
          </w:tcPr>
          <w:p w14:paraId="30F638C4"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70EC8414" w14:textId="77777777" w:rsidR="000C7720" w:rsidRPr="00A92231" w:rsidRDefault="000C7720">
            <w:pPr>
              <w:spacing w:before="16" w:after="16"/>
              <w:jc w:val="center"/>
              <w:rPr>
                <w:sz w:val="24"/>
                <w:szCs w:val="24"/>
                <w:lang w:val="lt-LT"/>
              </w:rPr>
            </w:pPr>
            <w:r w:rsidRPr="00A92231">
              <w:rPr>
                <w:sz w:val="24"/>
                <w:szCs w:val="24"/>
                <w:lang w:val="lt-LT"/>
              </w:rPr>
              <w:t>22</w:t>
            </w:r>
          </w:p>
        </w:tc>
        <w:tc>
          <w:tcPr>
            <w:tcW w:w="3028" w:type="pct"/>
            <w:tcBorders>
              <w:top w:val="nil"/>
              <w:left w:val="nil"/>
              <w:bottom w:val="single" w:sz="8" w:space="0" w:color="auto"/>
              <w:right w:val="single" w:sz="4" w:space="0" w:color="auto"/>
            </w:tcBorders>
          </w:tcPr>
          <w:p w14:paraId="3C93DB0B" w14:textId="77777777" w:rsidR="000C7720" w:rsidRPr="00A92231" w:rsidRDefault="000C7720">
            <w:pPr>
              <w:spacing w:before="16" w:after="16"/>
              <w:ind w:firstLine="70"/>
              <w:rPr>
                <w:sz w:val="24"/>
                <w:szCs w:val="24"/>
                <w:lang w:val="lt-LT"/>
              </w:rPr>
            </w:pPr>
            <w:r w:rsidRPr="00A92231">
              <w:rPr>
                <w:sz w:val="24"/>
                <w:szCs w:val="24"/>
                <w:lang w:val="lt-LT"/>
              </w:rPr>
              <w:t xml:space="preserve">Kitos transporto priemonės </w:t>
            </w:r>
          </w:p>
        </w:tc>
        <w:tc>
          <w:tcPr>
            <w:tcW w:w="704" w:type="pct"/>
            <w:vMerge/>
            <w:tcBorders>
              <w:left w:val="single" w:sz="4" w:space="0" w:color="auto"/>
              <w:bottom w:val="single" w:sz="4" w:space="0" w:color="auto"/>
              <w:right w:val="single" w:sz="4" w:space="0" w:color="auto"/>
            </w:tcBorders>
            <w:tcMar>
              <w:top w:w="0" w:type="dxa"/>
              <w:left w:w="70" w:type="dxa"/>
              <w:bottom w:w="0" w:type="dxa"/>
              <w:right w:w="70" w:type="dxa"/>
            </w:tcMar>
          </w:tcPr>
          <w:p w14:paraId="0F46FE81" w14:textId="77777777" w:rsidR="000C7720" w:rsidRPr="00A92231" w:rsidRDefault="000C7720">
            <w:pPr>
              <w:spacing w:before="16" w:after="16"/>
              <w:jc w:val="center"/>
              <w:rPr>
                <w:sz w:val="24"/>
                <w:szCs w:val="24"/>
                <w:lang w:val="lt-LT"/>
              </w:rPr>
            </w:pPr>
          </w:p>
        </w:tc>
      </w:tr>
      <w:tr w:rsidR="000C7720" w:rsidRPr="00A92231" w14:paraId="5353B979" w14:textId="77777777" w:rsidTr="00F90C24">
        <w:trPr>
          <w:cantSplit/>
        </w:trPr>
        <w:tc>
          <w:tcPr>
            <w:tcW w:w="876" w:type="pct"/>
            <w:vMerge w:val="restart"/>
            <w:tcBorders>
              <w:top w:val="nil"/>
              <w:left w:val="single" w:sz="8" w:space="0" w:color="auto"/>
              <w:right w:val="single" w:sz="8" w:space="0" w:color="auto"/>
            </w:tcBorders>
            <w:tcMar>
              <w:top w:w="0" w:type="dxa"/>
              <w:left w:w="70" w:type="dxa"/>
              <w:bottom w:w="0" w:type="dxa"/>
              <w:right w:w="70" w:type="dxa"/>
            </w:tcMar>
            <w:vAlign w:val="center"/>
          </w:tcPr>
          <w:p w14:paraId="224704BC" w14:textId="77777777" w:rsidR="000C7720" w:rsidRPr="00A92231" w:rsidRDefault="000C7720">
            <w:pPr>
              <w:spacing w:before="16" w:after="16"/>
              <w:jc w:val="center"/>
              <w:rPr>
                <w:sz w:val="24"/>
                <w:szCs w:val="24"/>
                <w:lang w:val="lt-LT"/>
              </w:rPr>
            </w:pPr>
            <w:r w:rsidRPr="00A92231">
              <w:rPr>
                <w:sz w:val="24"/>
                <w:szCs w:val="24"/>
                <w:lang w:val="lt-LT"/>
              </w:rPr>
              <w:t>Popierius</w:t>
            </w:r>
          </w:p>
        </w:tc>
        <w:tc>
          <w:tcPr>
            <w:tcW w:w="392" w:type="pct"/>
            <w:tcBorders>
              <w:top w:val="single" w:sz="4" w:space="0" w:color="auto"/>
              <w:left w:val="nil"/>
              <w:bottom w:val="single" w:sz="8" w:space="0" w:color="auto"/>
              <w:right w:val="single" w:sz="8" w:space="0" w:color="auto"/>
            </w:tcBorders>
            <w:tcMar>
              <w:top w:w="0" w:type="dxa"/>
              <w:left w:w="70" w:type="dxa"/>
              <w:bottom w:w="0" w:type="dxa"/>
              <w:right w:w="70" w:type="dxa"/>
            </w:tcMar>
          </w:tcPr>
          <w:p w14:paraId="198D6994" w14:textId="77777777" w:rsidR="000C7720" w:rsidRPr="00A92231" w:rsidRDefault="000C7720">
            <w:pPr>
              <w:spacing w:before="16" w:after="16"/>
              <w:jc w:val="center"/>
              <w:rPr>
                <w:sz w:val="24"/>
                <w:szCs w:val="24"/>
                <w:lang w:val="lt-LT"/>
              </w:rPr>
            </w:pPr>
            <w:r w:rsidRPr="00A92231">
              <w:rPr>
                <w:sz w:val="24"/>
                <w:szCs w:val="24"/>
                <w:lang w:val="lt-LT"/>
              </w:rPr>
              <w:t>7</w:t>
            </w:r>
          </w:p>
        </w:tc>
        <w:tc>
          <w:tcPr>
            <w:tcW w:w="3028" w:type="pct"/>
            <w:tcBorders>
              <w:top w:val="single" w:sz="4" w:space="0" w:color="auto"/>
              <w:left w:val="nil"/>
              <w:bottom w:val="single" w:sz="8" w:space="0" w:color="auto"/>
              <w:right w:val="single" w:sz="4" w:space="0" w:color="auto"/>
            </w:tcBorders>
          </w:tcPr>
          <w:p w14:paraId="61181EF7" w14:textId="77777777" w:rsidR="000C7720" w:rsidRPr="00A92231" w:rsidRDefault="000C7720">
            <w:pPr>
              <w:spacing w:before="16" w:after="16"/>
              <w:ind w:firstLine="70"/>
              <w:rPr>
                <w:sz w:val="24"/>
                <w:szCs w:val="24"/>
                <w:lang w:val="lt-LT"/>
              </w:rPr>
            </w:pPr>
            <w:r w:rsidRPr="00A92231">
              <w:rPr>
                <w:sz w:val="24"/>
                <w:szCs w:val="24"/>
                <w:lang w:val="lt-LT"/>
              </w:rPr>
              <w:t>Popieriaus gaminiai (apribota)</w:t>
            </w:r>
          </w:p>
        </w:tc>
        <w:tc>
          <w:tcPr>
            <w:tcW w:w="704" w:type="pct"/>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14:paraId="7568DF84" w14:textId="77777777" w:rsidR="000C7720" w:rsidRPr="00A92231" w:rsidRDefault="000C7720">
            <w:pPr>
              <w:spacing w:before="16" w:after="16"/>
              <w:jc w:val="center"/>
              <w:rPr>
                <w:sz w:val="24"/>
                <w:szCs w:val="24"/>
                <w:lang w:val="lt-LT"/>
              </w:rPr>
            </w:pPr>
            <w:r w:rsidRPr="00A92231">
              <w:rPr>
                <w:sz w:val="24"/>
                <w:szCs w:val="24"/>
                <w:lang w:val="lt-LT"/>
              </w:rPr>
              <w:t>9</w:t>
            </w:r>
          </w:p>
        </w:tc>
      </w:tr>
      <w:tr w:rsidR="000C7720" w:rsidRPr="00A92231" w14:paraId="10AB927D" w14:textId="77777777" w:rsidTr="00F90C24">
        <w:trPr>
          <w:cantSplit/>
        </w:trPr>
        <w:tc>
          <w:tcPr>
            <w:tcW w:w="876" w:type="pct"/>
            <w:vMerge/>
            <w:tcBorders>
              <w:left w:val="single" w:sz="8" w:space="0" w:color="auto"/>
              <w:right w:val="single" w:sz="8" w:space="0" w:color="auto"/>
            </w:tcBorders>
            <w:tcMar>
              <w:top w:w="0" w:type="dxa"/>
              <w:left w:w="70" w:type="dxa"/>
              <w:bottom w:w="0" w:type="dxa"/>
              <w:right w:w="70" w:type="dxa"/>
            </w:tcMar>
            <w:vAlign w:val="center"/>
          </w:tcPr>
          <w:p w14:paraId="4DFF2DCC"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518CD8F4" w14:textId="77777777" w:rsidR="000C7720" w:rsidRPr="00A92231" w:rsidRDefault="000C7720">
            <w:pPr>
              <w:spacing w:before="16" w:after="16"/>
              <w:jc w:val="center"/>
              <w:rPr>
                <w:sz w:val="24"/>
                <w:szCs w:val="24"/>
                <w:lang w:val="lt-LT"/>
              </w:rPr>
            </w:pPr>
            <w:r w:rsidRPr="00A92231">
              <w:rPr>
                <w:sz w:val="24"/>
                <w:szCs w:val="24"/>
                <w:lang w:val="lt-LT"/>
              </w:rPr>
              <w:t>8</w:t>
            </w:r>
          </w:p>
        </w:tc>
        <w:tc>
          <w:tcPr>
            <w:tcW w:w="3028" w:type="pct"/>
            <w:tcBorders>
              <w:top w:val="nil"/>
              <w:left w:val="nil"/>
              <w:bottom w:val="single" w:sz="8" w:space="0" w:color="auto"/>
              <w:right w:val="single" w:sz="4" w:space="0" w:color="auto"/>
            </w:tcBorders>
          </w:tcPr>
          <w:p w14:paraId="236BED6C" w14:textId="77777777" w:rsidR="000C7720" w:rsidRPr="00A92231" w:rsidRDefault="000C7720">
            <w:pPr>
              <w:spacing w:before="16" w:after="16"/>
              <w:ind w:firstLine="70"/>
              <w:rPr>
                <w:sz w:val="24"/>
                <w:szCs w:val="24"/>
                <w:lang w:val="lt-LT"/>
              </w:rPr>
            </w:pPr>
            <w:r w:rsidRPr="00A92231">
              <w:rPr>
                <w:sz w:val="24"/>
                <w:szCs w:val="24"/>
                <w:lang w:val="lt-LT"/>
              </w:rPr>
              <w:t>Leidybos įmonės</w:t>
            </w:r>
          </w:p>
        </w:tc>
        <w:tc>
          <w:tcPr>
            <w:tcW w:w="704" w:type="pct"/>
            <w:vMerge/>
            <w:tcBorders>
              <w:left w:val="single" w:sz="4" w:space="0" w:color="auto"/>
              <w:right w:val="single" w:sz="4" w:space="0" w:color="auto"/>
            </w:tcBorders>
            <w:tcMar>
              <w:top w:w="0" w:type="dxa"/>
              <w:left w:w="70" w:type="dxa"/>
              <w:bottom w:w="0" w:type="dxa"/>
              <w:right w:w="70" w:type="dxa"/>
            </w:tcMar>
          </w:tcPr>
          <w:p w14:paraId="7E800778" w14:textId="77777777" w:rsidR="000C7720" w:rsidRPr="00A92231" w:rsidRDefault="000C7720">
            <w:pPr>
              <w:spacing w:before="16" w:after="16"/>
              <w:jc w:val="center"/>
              <w:rPr>
                <w:sz w:val="24"/>
                <w:szCs w:val="24"/>
                <w:lang w:val="lt-LT"/>
              </w:rPr>
            </w:pPr>
          </w:p>
        </w:tc>
      </w:tr>
      <w:tr w:rsidR="000C7720" w:rsidRPr="00A92231" w14:paraId="52BF2CA3" w14:textId="77777777" w:rsidTr="00F90C24">
        <w:trPr>
          <w:cantSplit/>
        </w:trPr>
        <w:tc>
          <w:tcPr>
            <w:tcW w:w="876" w:type="pct"/>
            <w:vMerge/>
            <w:tcBorders>
              <w:left w:val="single" w:sz="8" w:space="0" w:color="auto"/>
              <w:bottom w:val="single" w:sz="4" w:space="0" w:color="auto"/>
              <w:right w:val="single" w:sz="8" w:space="0" w:color="auto"/>
            </w:tcBorders>
            <w:vAlign w:val="center"/>
          </w:tcPr>
          <w:p w14:paraId="211F7DAF"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502565DC" w14:textId="77777777" w:rsidR="000C7720" w:rsidRPr="00A92231" w:rsidRDefault="000C7720">
            <w:pPr>
              <w:spacing w:before="16" w:after="16"/>
              <w:jc w:val="center"/>
              <w:rPr>
                <w:sz w:val="24"/>
                <w:szCs w:val="24"/>
                <w:lang w:val="lt-LT"/>
              </w:rPr>
            </w:pPr>
            <w:r w:rsidRPr="00A92231">
              <w:rPr>
                <w:sz w:val="24"/>
                <w:szCs w:val="24"/>
                <w:lang w:val="lt-LT"/>
              </w:rPr>
              <w:t>9</w:t>
            </w:r>
          </w:p>
        </w:tc>
        <w:tc>
          <w:tcPr>
            <w:tcW w:w="3028" w:type="pct"/>
            <w:tcBorders>
              <w:top w:val="nil"/>
              <w:left w:val="nil"/>
              <w:bottom w:val="single" w:sz="8" w:space="0" w:color="auto"/>
              <w:right w:val="single" w:sz="4" w:space="0" w:color="auto"/>
            </w:tcBorders>
          </w:tcPr>
          <w:p w14:paraId="45C1871B" w14:textId="77777777" w:rsidR="000C7720" w:rsidRPr="00A92231" w:rsidRDefault="000C7720">
            <w:pPr>
              <w:spacing w:before="16" w:after="16"/>
              <w:ind w:firstLine="70"/>
              <w:rPr>
                <w:sz w:val="24"/>
                <w:szCs w:val="24"/>
                <w:lang w:val="lt-LT"/>
              </w:rPr>
            </w:pPr>
            <w:r w:rsidRPr="00A92231">
              <w:rPr>
                <w:sz w:val="24"/>
                <w:szCs w:val="24"/>
                <w:lang w:val="lt-LT"/>
              </w:rPr>
              <w:t>Spausdinimo įmonės</w:t>
            </w:r>
          </w:p>
        </w:tc>
        <w:tc>
          <w:tcPr>
            <w:tcW w:w="704" w:type="pct"/>
            <w:vMerge/>
            <w:tcBorders>
              <w:left w:val="single" w:sz="4" w:space="0" w:color="auto"/>
              <w:bottom w:val="single" w:sz="4" w:space="0" w:color="auto"/>
              <w:right w:val="single" w:sz="4" w:space="0" w:color="auto"/>
            </w:tcBorders>
            <w:tcMar>
              <w:top w:w="0" w:type="dxa"/>
              <w:left w:w="70" w:type="dxa"/>
              <w:bottom w:w="0" w:type="dxa"/>
              <w:right w:w="70" w:type="dxa"/>
            </w:tcMar>
          </w:tcPr>
          <w:p w14:paraId="2C68FD03" w14:textId="77777777" w:rsidR="000C7720" w:rsidRPr="00A92231" w:rsidRDefault="000C7720">
            <w:pPr>
              <w:spacing w:before="16" w:after="16"/>
              <w:jc w:val="center"/>
              <w:rPr>
                <w:sz w:val="24"/>
                <w:szCs w:val="24"/>
                <w:lang w:val="lt-LT"/>
              </w:rPr>
            </w:pPr>
          </w:p>
        </w:tc>
      </w:tr>
      <w:tr w:rsidR="000C7720" w:rsidRPr="00A92231" w14:paraId="683741F1" w14:textId="77777777" w:rsidTr="00F90C24">
        <w:trPr>
          <w:cantSplit/>
        </w:trPr>
        <w:tc>
          <w:tcPr>
            <w:tcW w:w="876" w:type="pct"/>
            <w:vMerge w:val="restart"/>
            <w:tcBorders>
              <w:top w:val="single" w:sz="4" w:space="0" w:color="auto"/>
              <w:left w:val="single" w:sz="8" w:space="0" w:color="auto"/>
              <w:right w:val="single" w:sz="8" w:space="0" w:color="auto"/>
            </w:tcBorders>
            <w:tcMar>
              <w:top w:w="0" w:type="dxa"/>
              <w:left w:w="70" w:type="dxa"/>
              <w:bottom w:w="0" w:type="dxa"/>
              <w:right w:w="70" w:type="dxa"/>
            </w:tcMar>
            <w:vAlign w:val="center"/>
          </w:tcPr>
          <w:p w14:paraId="0B204D2C" w14:textId="226547C7" w:rsidR="000C7720" w:rsidRPr="00A92231" w:rsidRDefault="000C7720">
            <w:pPr>
              <w:spacing w:before="16" w:after="16"/>
              <w:jc w:val="center"/>
              <w:rPr>
                <w:sz w:val="24"/>
                <w:szCs w:val="24"/>
                <w:lang w:val="lt-LT"/>
              </w:rPr>
            </w:pPr>
            <w:r w:rsidRPr="00A92231">
              <w:rPr>
                <w:sz w:val="24"/>
                <w:szCs w:val="24"/>
                <w:lang w:val="lt-LT"/>
              </w:rPr>
              <w:t>Mineral</w:t>
            </w:r>
            <w:r w:rsidR="00900628">
              <w:rPr>
                <w:sz w:val="24"/>
                <w:szCs w:val="24"/>
                <w:lang w:val="lt-LT"/>
              </w:rPr>
              <w:t>inės medžiagos</w:t>
            </w: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713D504C" w14:textId="77777777" w:rsidR="000C7720" w:rsidRPr="00A92231" w:rsidRDefault="000C7720">
            <w:pPr>
              <w:spacing w:before="16" w:after="16"/>
              <w:jc w:val="center"/>
              <w:rPr>
                <w:sz w:val="24"/>
                <w:szCs w:val="24"/>
                <w:lang w:val="lt-LT"/>
              </w:rPr>
            </w:pPr>
            <w:r w:rsidRPr="00A92231">
              <w:rPr>
                <w:sz w:val="24"/>
                <w:szCs w:val="24"/>
                <w:lang w:val="lt-LT"/>
              </w:rPr>
              <w:t>2</w:t>
            </w:r>
          </w:p>
        </w:tc>
        <w:tc>
          <w:tcPr>
            <w:tcW w:w="3028" w:type="pct"/>
            <w:tcBorders>
              <w:top w:val="nil"/>
              <w:left w:val="nil"/>
              <w:bottom w:val="single" w:sz="8" w:space="0" w:color="auto"/>
              <w:right w:val="single" w:sz="4" w:space="0" w:color="auto"/>
            </w:tcBorders>
          </w:tcPr>
          <w:p w14:paraId="583E601B" w14:textId="77777777" w:rsidR="000C7720" w:rsidRPr="00A92231" w:rsidRDefault="000C7720">
            <w:pPr>
              <w:spacing w:before="16" w:after="16"/>
              <w:ind w:firstLine="70"/>
              <w:rPr>
                <w:sz w:val="24"/>
                <w:szCs w:val="24"/>
                <w:lang w:val="lt-LT"/>
              </w:rPr>
            </w:pPr>
            <w:r w:rsidRPr="00A92231">
              <w:rPr>
                <w:sz w:val="24"/>
                <w:szCs w:val="24"/>
                <w:lang w:val="lt-LT"/>
              </w:rPr>
              <w:t>Kasyba ir karjerų eksploatavimas</w:t>
            </w:r>
          </w:p>
        </w:tc>
        <w:tc>
          <w:tcPr>
            <w:tcW w:w="704" w:type="pct"/>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14:paraId="6BF9C63F" w14:textId="77777777" w:rsidR="000C7720" w:rsidRPr="00A92231" w:rsidRDefault="000C7720">
            <w:pPr>
              <w:spacing w:before="16" w:after="16"/>
              <w:jc w:val="center"/>
              <w:rPr>
                <w:sz w:val="24"/>
                <w:szCs w:val="24"/>
                <w:lang w:val="lt-LT"/>
              </w:rPr>
            </w:pPr>
            <w:r w:rsidRPr="00A92231">
              <w:rPr>
                <w:sz w:val="24"/>
                <w:szCs w:val="24"/>
                <w:lang w:val="lt-LT"/>
              </w:rPr>
              <w:t>2 arba 15</w:t>
            </w:r>
          </w:p>
        </w:tc>
      </w:tr>
      <w:tr w:rsidR="000C7720" w:rsidRPr="00A92231" w14:paraId="04F3E56F" w14:textId="77777777" w:rsidTr="00F90C24">
        <w:trPr>
          <w:cantSplit/>
        </w:trPr>
        <w:tc>
          <w:tcPr>
            <w:tcW w:w="876" w:type="pct"/>
            <w:vMerge/>
            <w:tcBorders>
              <w:left w:val="single" w:sz="8" w:space="0" w:color="auto"/>
              <w:right w:val="single" w:sz="8" w:space="0" w:color="auto"/>
            </w:tcBorders>
            <w:vAlign w:val="center"/>
          </w:tcPr>
          <w:p w14:paraId="2AE9997D"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5EB20934" w14:textId="77777777" w:rsidR="000C7720" w:rsidRPr="00A92231" w:rsidRDefault="000C7720">
            <w:pPr>
              <w:spacing w:before="16" w:after="16"/>
              <w:jc w:val="center"/>
              <w:rPr>
                <w:sz w:val="24"/>
                <w:szCs w:val="24"/>
                <w:lang w:val="lt-LT"/>
              </w:rPr>
            </w:pPr>
            <w:r w:rsidRPr="00A92231">
              <w:rPr>
                <w:sz w:val="24"/>
                <w:szCs w:val="24"/>
                <w:lang w:val="lt-LT"/>
              </w:rPr>
              <w:t>15</w:t>
            </w:r>
          </w:p>
        </w:tc>
        <w:tc>
          <w:tcPr>
            <w:tcW w:w="3028" w:type="pct"/>
            <w:tcBorders>
              <w:top w:val="nil"/>
              <w:left w:val="nil"/>
              <w:bottom w:val="single" w:sz="8" w:space="0" w:color="auto"/>
              <w:right w:val="single" w:sz="4" w:space="0" w:color="auto"/>
            </w:tcBorders>
          </w:tcPr>
          <w:p w14:paraId="6F1803F4" w14:textId="77777777" w:rsidR="000C7720" w:rsidRPr="00A92231" w:rsidRDefault="000C7720">
            <w:pPr>
              <w:spacing w:before="16" w:after="16"/>
              <w:ind w:firstLine="70"/>
              <w:rPr>
                <w:sz w:val="24"/>
                <w:szCs w:val="24"/>
                <w:lang w:val="lt-LT"/>
              </w:rPr>
            </w:pPr>
            <w:r w:rsidRPr="00A92231">
              <w:rPr>
                <w:sz w:val="24"/>
                <w:szCs w:val="24"/>
                <w:lang w:val="lt-LT"/>
              </w:rPr>
              <w:t>Nemetalo mineraliniai produktai</w:t>
            </w:r>
          </w:p>
        </w:tc>
        <w:tc>
          <w:tcPr>
            <w:tcW w:w="704" w:type="pct"/>
            <w:vMerge/>
            <w:tcBorders>
              <w:left w:val="single" w:sz="4" w:space="0" w:color="auto"/>
              <w:right w:val="single" w:sz="4" w:space="0" w:color="auto"/>
            </w:tcBorders>
            <w:tcMar>
              <w:top w:w="0" w:type="dxa"/>
              <w:left w:w="70" w:type="dxa"/>
              <w:bottom w:w="0" w:type="dxa"/>
              <w:right w:w="70" w:type="dxa"/>
            </w:tcMar>
            <w:vAlign w:val="center"/>
          </w:tcPr>
          <w:p w14:paraId="075C8F58" w14:textId="77777777" w:rsidR="000C7720" w:rsidRPr="00A92231" w:rsidRDefault="000C7720">
            <w:pPr>
              <w:spacing w:before="16" w:after="16"/>
              <w:jc w:val="center"/>
              <w:rPr>
                <w:sz w:val="24"/>
                <w:szCs w:val="24"/>
                <w:lang w:val="lt-LT"/>
              </w:rPr>
            </w:pPr>
          </w:p>
        </w:tc>
      </w:tr>
      <w:tr w:rsidR="000C7720" w:rsidRPr="00E47EBD" w14:paraId="47F579D5" w14:textId="77777777" w:rsidTr="00F90C24">
        <w:trPr>
          <w:cantSplit/>
        </w:trPr>
        <w:tc>
          <w:tcPr>
            <w:tcW w:w="876" w:type="pct"/>
            <w:vMerge/>
            <w:tcBorders>
              <w:left w:val="single" w:sz="8" w:space="0" w:color="auto"/>
              <w:bottom w:val="single" w:sz="4" w:space="0" w:color="auto"/>
              <w:right w:val="single" w:sz="8" w:space="0" w:color="auto"/>
            </w:tcBorders>
            <w:vAlign w:val="center"/>
          </w:tcPr>
          <w:p w14:paraId="1BB58B39"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1EAAD084" w14:textId="77777777" w:rsidR="000C7720" w:rsidRPr="00A92231" w:rsidRDefault="000C7720">
            <w:pPr>
              <w:spacing w:before="16" w:after="16"/>
              <w:jc w:val="center"/>
              <w:rPr>
                <w:sz w:val="24"/>
                <w:szCs w:val="24"/>
                <w:lang w:val="lt-LT"/>
              </w:rPr>
            </w:pPr>
            <w:r w:rsidRPr="00A92231">
              <w:rPr>
                <w:sz w:val="24"/>
                <w:szCs w:val="24"/>
                <w:lang w:val="lt-LT"/>
              </w:rPr>
              <w:t>16</w:t>
            </w:r>
          </w:p>
        </w:tc>
        <w:tc>
          <w:tcPr>
            <w:tcW w:w="3028" w:type="pct"/>
            <w:tcBorders>
              <w:top w:val="nil"/>
              <w:left w:val="nil"/>
              <w:bottom w:val="single" w:sz="8" w:space="0" w:color="auto"/>
              <w:right w:val="single" w:sz="4" w:space="0" w:color="auto"/>
            </w:tcBorders>
          </w:tcPr>
          <w:p w14:paraId="1A0E2462" w14:textId="77777777" w:rsidR="000C7720" w:rsidRPr="00A92231" w:rsidRDefault="000C7720">
            <w:pPr>
              <w:spacing w:before="16" w:after="16"/>
              <w:ind w:firstLine="70"/>
              <w:rPr>
                <w:sz w:val="24"/>
                <w:szCs w:val="24"/>
                <w:lang w:val="lt-LT"/>
              </w:rPr>
            </w:pPr>
            <w:r w:rsidRPr="00A92231">
              <w:rPr>
                <w:sz w:val="24"/>
                <w:szCs w:val="24"/>
                <w:lang w:val="lt-LT"/>
              </w:rPr>
              <w:t>Betonas, cementas, kalkės, gipsas ir t.t.</w:t>
            </w:r>
          </w:p>
        </w:tc>
        <w:tc>
          <w:tcPr>
            <w:tcW w:w="704" w:type="pct"/>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14:paraId="2B968192" w14:textId="77777777" w:rsidR="000C7720" w:rsidRPr="00A92231" w:rsidRDefault="000C7720">
            <w:pPr>
              <w:spacing w:before="16" w:after="16"/>
              <w:jc w:val="center"/>
              <w:rPr>
                <w:sz w:val="24"/>
                <w:szCs w:val="24"/>
                <w:lang w:val="lt-LT"/>
              </w:rPr>
            </w:pPr>
          </w:p>
        </w:tc>
      </w:tr>
      <w:tr w:rsidR="000C7720" w:rsidRPr="00A92231" w14:paraId="4B01FED3" w14:textId="77777777" w:rsidTr="00F90C24">
        <w:trPr>
          <w:cantSplit/>
        </w:trPr>
        <w:tc>
          <w:tcPr>
            <w:tcW w:w="876" w:type="pct"/>
            <w:vMerge w:val="restart"/>
            <w:tcBorders>
              <w:top w:val="single" w:sz="8" w:space="0" w:color="auto"/>
              <w:left w:val="single" w:sz="8" w:space="0" w:color="auto"/>
              <w:right w:val="single" w:sz="8" w:space="0" w:color="auto"/>
            </w:tcBorders>
            <w:vAlign w:val="center"/>
          </w:tcPr>
          <w:p w14:paraId="2F4FB845" w14:textId="77777777" w:rsidR="000C7720" w:rsidRPr="00A92231" w:rsidRDefault="000C7720">
            <w:pPr>
              <w:spacing w:before="16" w:after="16"/>
              <w:jc w:val="center"/>
              <w:rPr>
                <w:sz w:val="24"/>
                <w:szCs w:val="24"/>
                <w:lang w:val="lt-LT"/>
              </w:rPr>
            </w:pPr>
            <w:r w:rsidRPr="00A92231">
              <w:rPr>
                <w:sz w:val="24"/>
                <w:szCs w:val="24"/>
                <w:lang w:val="lt-LT"/>
              </w:rPr>
              <w:t>Statyba</w:t>
            </w: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205D0B61" w14:textId="77777777" w:rsidR="000C7720" w:rsidRPr="00A92231" w:rsidRDefault="000C7720">
            <w:pPr>
              <w:spacing w:before="16" w:after="16"/>
              <w:jc w:val="center"/>
              <w:rPr>
                <w:sz w:val="24"/>
                <w:szCs w:val="24"/>
                <w:lang w:val="lt-LT"/>
              </w:rPr>
            </w:pPr>
            <w:r w:rsidRPr="00A92231">
              <w:rPr>
                <w:sz w:val="24"/>
                <w:szCs w:val="24"/>
                <w:lang w:val="lt-LT"/>
              </w:rPr>
              <w:t>28</w:t>
            </w:r>
          </w:p>
        </w:tc>
        <w:tc>
          <w:tcPr>
            <w:tcW w:w="3028" w:type="pct"/>
            <w:tcBorders>
              <w:top w:val="nil"/>
              <w:left w:val="nil"/>
              <w:bottom w:val="single" w:sz="8" w:space="0" w:color="auto"/>
              <w:right w:val="single" w:sz="4" w:space="0" w:color="auto"/>
            </w:tcBorders>
          </w:tcPr>
          <w:p w14:paraId="2C8A59B0" w14:textId="77777777" w:rsidR="000C7720" w:rsidRPr="00A92231" w:rsidRDefault="000C7720">
            <w:pPr>
              <w:spacing w:before="16" w:after="16"/>
              <w:ind w:firstLine="70"/>
              <w:rPr>
                <w:sz w:val="24"/>
                <w:szCs w:val="24"/>
                <w:lang w:val="lt-LT"/>
              </w:rPr>
            </w:pPr>
            <w:r w:rsidRPr="00A92231">
              <w:rPr>
                <w:sz w:val="24"/>
                <w:szCs w:val="24"/>
                <w:lang w:val="lt-LT"/>
              </w:rPr>
              <w:t>Statyba</w:t>
            </w:r>
          </w:p>
        </w:tc>
        <w:tc>
          <w:tcPr>
            <w:tcW w:w="704" w:type="pct"/>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14:paraId="529F796C" w14:textId="77777777" w:rsidR="000C7720" w:rsidRPr="00A92231" w:rsidRDefault="000C7720">
            <w:pPr>
              <w:spacing w:before="16" w:after="16"/>
              <w:jc w:val="center"/>
              <w:rPr>
                <w:sz w:val="24"/>
                <w:szCs w:val="24"/>
                <w:lang w:val="lt-LT"/>
              </w:rPr>
            </w:pPr>
            <w:r w:rsidRPr="00A92231">
              <w:rPr>
                <w:sz w:val="24"/>
                <w:szCs w:val="24"/>
                <w:lang w:val="lt-LT"/>
              </w:rPr>
              <w:t>28</w:t>
            </w:r>
          </w:p>
        </w:tc>
      </w:tr>
      <w:tr w:rsidR="000C7720" w:rsidRPr="00A92231" w14:paraId="1CB87D67" w14:textId="77777777" w:rsidTr="00F90C24">
        <w:trPr>
          <w:cantSplit/>
        </w:trPr>
        <w:tc>
          <w:tcPr>
            <w:tcW w:w="876" w:type="pct"/>
            <w:vMerge/>
            <w:tcBorders>
              <w:left w:val="single" w:sz="8" w:space="0" w:color="auto"/>
              <w:bottom w:val="single" w:sz="4" w:space="0" w:color="auto"/>
              <w:right w:val="single" w:sz="8" w:space="0" w:color="auto"/>
            </w:tcBorders>
            <w:vAlign w:val="center"/>
          </w:tcPr>
          <w:p w14:paraId="2699AF48" w14:textId="77777777" w:rsidR="000C7720" w:rsidRPr="00A92231" w:rsidRDefault="000C7720">
            <w:pPr>
              <w:spacing w:before="16" w:after="16"/>
              <w:jc w:val="center"/>
              <w:rPr>
                <w:sz w:val="24"/>
                <w:szCs w:val="24"/>
                <w:lang w:val="lt-LT"/>
              </w:rPr>
            </w:pPr>
          </w:p>
        </w:tc>
        <w:tc>
          <w:tcPr>
            <w:tcW w:w="392" w:type="pct"/>
            <w:tcBorders>
              <w:top w:val="nil"/>
              <w:left w:val="nil"/>
              <w:bottom w:val="single" w:sz="4" w:space="0" w:color="auto"/>
              <w:right w:val="single" w:sz="8" w:space="0" w:color="auto"/>
            </w:tcBorders>
            <w:tcMar>
              <w:top w:w="0" w:type="dxa"/>
              <w:left w:w="70" w:type="dxa"/>
              <w:bottom w:w="0" w:type="dxa"/>
              <w:right w:w="70" w:type="dxa"/>
            </w:tcMar>
          </w:tcPr>
          <w:p w14:paraId="70E633B2" w14:textId="77777777" w:rsidR="000C7720" w:rsidRPr="00A92231" w:rsidRDefault="000C7720">
            <w:pPr>
              <w:spacing w:before="16" w:after="16"/>
              <w:jc w:val="center"/>
              <w:rPr>
                <w:sz w:val="24"/>
                <w:szCs w:val="24"/>
                <w:lang w:val="lt-LT"/>
              </w:rPr>
            </w:pPr>
            <w:r w:rsidRPr="00A92231">
              <w:rPr>
                <w:sz w:val="24"/>
                <w:szCs w:val="24"/>
                <w:lang w:val="lt-LT"/>
              </w:rPr>
              <w:t>34</w:t>
            </w:r>
          </w:p>
        </w:tc>
        <w:tc>
          <w:tcPr>
            <w:tcW w:w="3028" w:type="pct"/>
            <w:tcBorders>
              <w:top w:val="nil"/>
              <w:left w:val="nil"/>
              <w:bottom w:val="single" w:sz="4" w:space="0" w:color="auto"/>
              <w:right w:val="single" w:sz="4" w:space="0" w:color="auto"/>
            </w:tcBorders>
          </w:tcPr>
          <w:p w14:paraId="4A5A2C00" w14:textId="77777777" w:rsidR="000C7720" w:rsidRPr="00A92231" w:rsidRDefault="000C7720">
            <w:pPr>
              <w:spacing w:before="16" w:after="16"/>
              <w:ind w:firstLine="70"/>
              <w:rPr>
                <w:sz w:val="24"/>
                <w:szCs w:val="24"/>
                <w:lang w:val="lt-LT"/>
              </w:rPr>
            </w:pPr>
            <w:r w:rsidRPr="00A92231">
              <w:rPr>
                <w:sz w:val="24"/>
                <w:szCs w:val="24"/>
                <w:lang w:val="lt-LT"/>
              </w:rPr>
              <w:t xml:space="preserve">Inžinerinės paslaugos </w:t>
            </w:r>
          </w:p>
        </w:tc>
        <w:tc>
          <w:tcPr>
            <w:tcW w:w="704" w:type="pct"/>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14:paraId="0056CB0E" w14:textId="77777777" w:rsidR="000C7720" w:rsidRPr="00A92231" w:rsidRDefault="000C7720">
            <w:pPr>
              <w:spacing w:before="16" w:after="16"/>
              <w:jc w:val="center"/>
              <w:rPr>
                <w:sz w:val="24"/>
                <w:szCs w:val="24"/>
                <w:lang w:val="lt-LT"/>
              </w:rPr>
            </w:pPr>
          </w:p>
        </w:tc>
      </w:tr>
      <w:tr w:rsidR="000C7720" w:rsidRPr="00A92231" w14:paraId="6C4FAB14" w14:textId="77777777" w:rsidTr="00F90C24">
        <w:trPr>
          <w:cantSplit/>
        </w:trPr>
        <w:tc>
          <w:tcPr>
            <w:tcW w:w="876" w:type="pct"/>
            <w:vMerge w:val="restart"/>
            <w:tcBorders>
              <w:left w:val="single" w:sz="8" w:space="0" w:color="auto"/>
              <w:right w:val="single" w:sz="8" w:space="0" w:color="auto"/>
            </w:tcBorders>
            <w:vAlign w:val="center"/>
          </w:tcPr>
          <w:p w14:paraId="6CAF9D6D" w14:textId="33731348" w:rsidR="000C7720" w:rsidRPr="00A92231" w:rsidRDefault="003145E8">
            <w:pPr>
              <w:spacing w:before="16" w:after="16"/>
              <w:jc w:val="center"/>
              <w:rPr>
                <w:sz w:val="24"/>
                <w:szCs w:val="24"/>
                <w:lang w:val="lt-LT"/>
              </w:rPr>
            </w:pPr>
            <w:r>
              <w:rPr>
                <w:sz w:val="24"/>
                <w:szCs w:val="24"/>
                <w:lang w:val="lt-LT"/>
              </w:rPr>
              <w:t>G</w:t>
            </w:r>
            <w:r w:rsidR="000C7720" w:rsidRPr="00A92231">
              <w:rPr>
                <w:sz w:val="24"/>
                <w:szCs w:val="24"/>
                <w:lang w:val="lt-LT"/>
              </w:rPr>
              <w:t>amyba</w:t>
            </w: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283751FD" w14:textId="77777777" w:rsidR="000C7720" w:rsidRPr="00A92231" w:rsidRDefault="000C7720">
            <w:pPr>
              <w:spacing w:before="16" w:after="16"/>
              <w:jc w:val="center"/>
              <w:rPr>
                <w:sz w:val="24"/>
                <w:szCs w:val="24"/>
                <w:lang w:val="lt-LT"/>
              </w:rPr>
            </w:pPr>
            <w:r w:rsidRPr="00A92231">
              <w:rPr>
                <w:sz w:val="24"/>
                <w:szCs w:val="24"/>
                <w:lang w:val="lt-LT"/>
              </w:rPr>
              <w:t>4</w:t>
            </w:r>
          </w:p>
        </w:tc>
        <w:tc>
          <w:tcPr>
            <w:tcW w:w="3028" w:type="pct"/>
            <w:tcBorders>
              <w:top w:val="nil"/>
              <w:left w:val="nil"/>
              <w:bottom w:val="single" w:sz="4" w:space="0" w:color="auto"/>
              <w:right w:val="single" w:sz="4" w:space="0" w:color="auto"/>
            </w:tcBorders>
          </w:tcPr>
          <w:p w14:paraId="6D512642" w14:textId="77777777" w:rsidR="000C7720" w:rsidRPr="00A92231" w:rsidRDefault="000C7720">
            <w:pPr>
              <w:spacing w:before="16" w:after="16"/>
              <w:ind w:firstLine="70"/>
              <w:rPr>
                <w:sz w:val="24"/>
                <w:szCs w:val="24"/>
                <w:lang w:val="lt-LT"/>
              </w:rPr>
            </w:pPr>
            <w:r w:rsidRPr="00A92231">
              <w:rPr>
                <w:sz w:val="24"/>
                <w:szCs w:val="24"/>
                <w:lang w:val="lt-LT"/>
              </w:rPr>
              <w:t xml:space="preserve">Tekstilė ir tekstilės produktai </w:t>
            </w:r>
          </w:p>
        </w:tc>
        <w:tc>
          <w:tcPr>
            <w:tcW w:w="704" w:type="pct"/>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14:paraId="5D359987" w14:textId="77777777" w:rsidR="000C7720" w:rsidRPr="00A92231" w:rsidRDefault="000C7720">
            <w:pPr>
              <w:spacing w:before="16" w:after="16"/>
              <w:jc w:val="center"/>
              <w:rPr>
                <w:sz w:val="24"/>
                <w:szCs w:val="24"/>
                <w:lang w:val="lt-LT"/>
              </w:rPr>
            </w:pPr>
            <w:r w:rsidRPr="00A92231">
              <w:rPr>
                <w:sz w:val="24"/>
                <w:szCs w:val="24"/>
                <w:lang w:val="lt-LT"/>
              </w:rPr>
              <w:t>5 arba 14</w:t>
            </w:r>
          </w:p>
        </w:tc>
      </w:tr>
      <w:tr w:rsidR="000C7720" w:rsidRPr="00A92231" w14:paraId="0A770225" w14:textId="77777777" w:rsidTr="00F90C24">
        <w:trPr>
          <w:cantSplit/>
        </w:trPr>
        <w:tc>
          <w:tcPr>
            <w:tcW w:w="876" w:type="pct"/>
            <w:vMerge/>
            <w:tcBorders>
              <w:left w:val="single" w:sz="8" w:space="0" w:color="auto"/>
              <w:right w:val="single" w:sz="8" w:space="0" w:color="auto"/>
            </w:tcBorders>
            <w:tcMar>
              <w:top w:w="0" w:type="dxa"/>
              <w:left w:w="70" w:type="dxa"/>
              <w:bottom w:w="0" w:type="dxa"/>
              <w:right w:w="70" w:type="dxa"/>
            </w:tcMar>
          </w:tcPr>
          <w:p w14:paraId="476312B4" w14:textId="77777777" w:rsidR="000C7720" w:rsidRPr="00A92231" w:rsidRDefault="000C7720">
            <w:pPr>
              <w:spacing w:before="16" w:after="16"/>
              <w:jc w:val="center"/>
              <w:rPr>
                <w:sz w:val="24"/>
                <w:szCs w:val="24"/>
                <w:lang w:val="lt-LT"/>
              </w:rPr>
            </w:pPr>
          </w:p>
        </w:tc>
        <w:tc>
          <w:tcPr>
            <w:tcW w:w="392" w:type="pct"/>
            <w:tcBorders>
              <w:top w:val="single" w:sz="4" w:space="0" w:color="auto"/>
              <w:left w:val="nil"/>
              <w:bottom w:val="single" w:sz="8" w:space="0" w:color="auto"/>
              <w:right w:val="single" w:sz="8" w:space="0" w:color="auto"/>
            </w:tcBorders>
            <w:tcMar>
              <w:top w:w="0" w:type="dxa"/>
              <w:left w:w="70" w:type="dxa"/>
              <w:bottom w:w="0" w:type="dxa"/>
              <w:right w:w="70" w:type="dxa"/>
            </w:tcMar>
          </w:tcPr>
          <w:p w14:paraId="3ED167B8" w14:textId="77777777" w:rsidR="000C7720" w:rsidRPr="00A92231" w:rsidRDefault="000C7720">
            <w:pPr>
              <w:spacing w:before="16" w:after="16"/>
              <w:jc w:val="center"/>
              <w:rPr>
                <w:sz w:val="24"/>
                <w:szCs w:val="24"/>
                <w:lang w:val="lt-LT"/>
              </w:rPr>
            </w:pPr>
            <w:r w:rsidRPr="00A92231">
              <w:rPr>
                <w:sz w:val="24"/>
                <w:szCs w:val="24"/>
                <w:lang w:val="lt-LT"/>
              </w:rPr>
              <w:t>5</w:t>
            </w:r>
          </w:p>
        </w:tc>
        <w:tc>
          <w:tcPr>
            <w:tcW w:w="3028" w:type="pct"/>
            <w:tcBorders>
              <w:top w:val="single" w:sz="4" w:space="0" w:color="auto"/>
              <w:left w:val="nil"/>
              <w:bottom w:val="single" w:sz="4" w:space="0" w:color="auto"/>
              <w:right w:val="single" w:sz="4" w:space="0" w:color="auto"/>
            </w:tcBorders>
          </w:tcPr>
          <w:p w14:paraId="0284E001" w14:textId="77777777" w:rsidR="000C7720" w:rsidRPr="00A92231" w:rsidRDefault="000C7720">
            <w:pPr>
              <w:spacing w:before="16" w:after="16"/>
              <w:ind w:firstLine="70"/>
              <w:rPr>
                <w:sz w:val="24"/>
                <w:szCs w:val="24"/>
                <w:lang w:val="lt-LT"/>
              </w:rPr>
            </w:pPr>
            <w:r w:rsidRPr="00A92231">
              <w:rPr>
                <w:sz w:val="24"/>
                <w:szCs w:val="24"/>
                <w:lang w:val="lt-LT"/>
              </w:rPr>
              <w:t xml:space="preserve">Oda ir odos gaminiai </w:t>
            </w:r>
          </w:p>
        </w:tc>
        <w:tc>
          <w:tcPr>
            <w:tcW w:w="704" w:type="pct"/>
            <w:vMerge/>
            <w:tcBorders>
              <w:left w:val="single" w:sz="4" w:space="0" w:color="auto"/>
              <w:right w:val="single" w:sz="4" w:space="0" w:color="auto"/>
            </w:tcBorders>
            <w:tcMar>
              <w:top w:w="0" w:type="dxa"/>
              <w:left w:w="70" w:type="dxa"/>
              <w:bottom w:w="0" w:type="dxa"/>
              <w:right w:w="70" w:type="dxa"/>
            </w:tcMar>
          </w:tcPr>
          <w:p w14:paraId="3E9237E4" w14:textId="77777777" w:rsidR="000C7720" w:rsidRPr="00A92231" w:rsidRDefault="000C7720">
            <w:pPr>
              <w:spacing w:before="16" w:after="16"/>
              <w:jc w:val="center"/>
              <w:rPr>
                <w:sz w:val="24"/>
                <w:szCs w:val="24"/>
                <w:lang w:val="lt-LT"/>
              </w:rPr>
            </w:pPr>
          </w:p>
        </w:tc>
      </w:tr>
      <w:tr w:rsidR="000C7720" w:rsidRPr="00A92231" w14:paraId="6A932095" w14:textId="77777777" w:rsidTr="00F90C24">
        <w:trPr>
          <w:cantSplit/>
        </w:trPr>
        <w:tc>
          <w:tcPr>
            <w:tcW w:w="876" w:type="pct"/>
            <w:vMerge/>
            <w:tcBorders>
              <w:left w:val="single" w:sz="8" w:space="0" w:color="auto"/>
              <w:right w:val="single" w:sz="8" w:space="0" w:color="auto"/>
            </w:tcBorders>
            <w:tcMar>
              <w:top w:w="0" w:type="dxa"/>
              <w:left w:w="70" w:type="dxa"/>
              <w:bottom w:w="0" w:type="dxa"/>
              <w:right w:w="70" w:type="dxa"/>
            </w:tcMar>
          </w:tcPr>
          <w:p w14:paraId="129A0788" w14:textId="77777777" w:rsidR="000C7720" w:rsidRPr="00A92231" w:rsidRDefault="000C7720">
            <w:pPr>
              <w:spacing w:before="16" w:after="16"/>
              <w:jc w:val="center"/>
              <w:rPr>
                <w:sz w:val="24"/>
                <w:szCs w:val="24"/>
                <w:lang w:val="lt-LT"/>
              </w:rPr>
            </w:pPr>
          </w:p>
        </w:tc>
        <w:tc>
          <w:tcPr>
            <w:tcW w:w="392" w:type="pct"/>
            <w:tcBorders>
              <w:top w:val="single" w:sz="4" w:space="0" w:color="auto"/>
              <w:left w:val="nil"/>
              <w:bottom w:val="single" w:sz="8" w:space="0" w:color="auto"/>
              <w:right w:val="single" w:sz="8" w:space="0" w:color="auto"/>
            </w:tcBorders>
            <w:tcMar>
              <w:top w:w="0" w:type="dxa"/>
              <w:left w:w="70" w:type="dxa"/>
              <w:bottom w:w="0" w:type="dxa"/>
              <w:right w:w="70" w:type="dxa"/>
            </w:tcMar>
          </w:tcPr>
          <w:p w14:paraId="3A1FA7D3" w14:textId="77777777" w:rsidR="000C7720" w:rsidRPr="00A92231" w:rsidRDefault="000C7720">
            <w:pPr>
              <w:spacing w:before="16" w:after="16"/>
              <w:jc w:val="center"/>
              <w:rPr>
                <w:sz w:val="24"/>
                <w:szCs w:val="24"/>
                <w:lang w:val="lt-LT"/>
              </w:rPr>
            </w:pPr>
            <w:r w:rsidRPr="00A92231">
              <w:rPr>
                <w:sz w:val="24"/>
                <w:szCs w:val="24"/>
                <w:lang w:val="lt-LT"/>
              </w:rPr>
              <w:t>6</w:t>
            </w:r>
          </w:p>
        </w:tc>
        <w:tc>
          <w:tcPr>
            <w:tcW w:w="3028" w:type="pct"/>
            <w:tcBorders>
              <w:top w:val="single" w:sz="4" w:space="0" w:color="auto"/>
              <w:left w:val="nil"/>
              <w:bottom w:val="single" w:sz="8" w:space="0" w:color="auto"/>
              <w:right w:val="single" w:sz="4" w:space="0" w:color="auto"/>
            </w:tcBorders>
          </w:tcPr>
          <w:p w14:paraId="6B762510" w14:textId="77777777" w:rsidR="000C7720" w:rsidRPr="00A92231" w:rsidRDefault="000C7720">
            <w:pPr>
              <w:spacing w:before="16" w:after="16"/>
              <w:ind w:firstLine="70"/>
              <w:rPr>
                <w:sz w:val="24"/>
                <w:szCs w:val="24"/>
                <w:lang w:val="lt-LT"/>
              </w:rPr>
            </w:pPr>
            <w:r w:rsidRPr="00A92231">
              <w:rPr>
                <w:sz w:val="24"/>
                <w:szCs w:val="24"/>
                <w:lang w:val="lt-LT"/>
              </w:rPr>
              <w:t>Mediena ir medienos gaminiai</w:t>
            </w:r>
          </w:p>
        </w:tc>
        <w:tc>
          <w:tcPr>
            <w:tcW w:w="704" w:type="pct"/>
            <w:vMerge/>
            <w:tcBorders>
              <w:left w:val="single" w:sz="4" w:space="0" w:color="auto"/>
              <w:right w:val="single" w:sz="4" w:space="0" w:color="auto"/>
            </w:tcBorders>
            <w:tcMar>
              <w:top w:w="0" w:type="dxa"/>
              <w:left w:w="70" w:type="dxa"/>
              <w:bottom w:w="0" w:type="dxa"/>
              <w:right w:w="70" w:type="dxa"/>
            </w:tcMar>
          </w:tcPr>
          <w:p w14:paraId="2E78C7BB" w14:textId="77777777" w:rsidR="000C7720" w:rsidRPr="00A92231" w:rsidRDefault="000C7720">
            <w:pPr>
              <w:spacing w:before="16" w:after="16"/>
              <w:jc w:val="center"/>
              <w:rPr>
                <w:sz w:val="24"/>
                <w:szCs w:val="24"/>
                <w:lang w:val="lt-LT"/>
              </w:rPr>
            </w:pPr>
          </w:p>
        </w:tc>
      </w:tr>
      <w:tr w:rsidR="000C7720" w:rsidRPr="00E47EBD" w14:paraId="7D446B08" w14:textId="77777777" w:rsidTr="00F90C24">
        <w:trPr>
          <w:cantSplit/>
        </w:trPr>
        <w:tc>
          <w:tcPr>
            <w:tcW w:w="876" w:type="pct"/>
            <w:vMerge/>
            <w:tcBorders>
              <w:left w:val="single" w:sz="8" w:space="0" w:color="auto"/>
              <w:right w:val="single" w:sz="8" w:space="0" w:color="auto"/>
            </w:tcBorders>
            <w:tcMar>
              <w:top w:w="0" w:type="dxa"/>
              <w:left w:w="70" w:type="dxa"/>
              <w:bottom w:w="0" w:type="dxa"/>
              <w:right w:w="70" w:type="dxa"/>
            </w:tcMar>
          </w:tcPr>
          <w:p w14:paraId="2955D131"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5C470F34" w14:textId="77777777" w:rsidR="000C7720" w:rsidRPr="00A92231" w:rsidRDefault="000C7720">
            <w:pPr>
              <w:spacing w:before="16" w:after="16"/>
              <w:jc w:val="center"/>
              <w:rPr>
                <w:sz w:val="24"/>
                <w:szCs w:val="24"/>
                <w:lang w:val="lt-LT"/>
              </w:rPr>
            </w:pPr>
            <w:r w:rsidRPr="00A92231">
              <w:rPr>
                <w:sz w:val="24"/>
                <w:szCs w:val="24"/>
                <w:lang w:val="lt-LT"/>
              </w:rPr>
              <w:t>14</w:t>
            </w:r>
          </w:p>
        </w:tc>
        <w:tc>
          <w:tcPr>
            <w:tcW w:w="3028" w:type="pct"/>
            <w:tcBorders>
              <w:top w:val="nil"/>
              <w:left w:val="nil"/>
              <w:bottom w:val="single" w:sz="8" w:space="0" w:color="auto"/>
              <w:right w:val="single" w:sz="4" w:space="0" w:color="auto"/>
            </w:tcBorders>
          </w:tcPr>
          <w:p w14:paraId="2D1F25E4" w14:textId="77777777" w:rsidR="000C7720" w:rsidRPr="00A92231" w:rsidRDefault="000C7720">
            <w:pPr>
              <w:spacing w:before="16" w:after="16"/>
              <w:ind w:firstLine="70"/>
              <w:rPr>
                <w:sz w:val="24"/>
                <w:szCs w:val="24"/>
                <w:lang w:val="lt-LT"/>
              </w:rPr>
            </w:pPr>
            <w:r w:rsidRPr="00A92231">
              <w:rPr>
                <w:sz w:val="24"/>
                <w:szCs w:val="24"/>
                <w:lang w:val="lt-LT"/>
              </w:rPr>
              <w:t>Gumos ir plastikinių gaminių gamyba</w:t>
            </w:r>
          </w:p>
        </w:tc>
        <w:tc>
          <w:tcPr>
            <w:tcW w:w="704" w:type="pct"/>
            <w:vMerge/>
            <w:tcBorders>
              <w:left w:val="single" w:sz="4" w:space="0" w:color="auto"/>
              <w:right w:val="single" w:sz="4" w:space="0" w:color="auto"/>
            </w:tcBorders>
            <w:tcMar>
              <w:top w:w="0" w:type="dxa"/>
              <w:left w:w="70" w:type="dxa"/>
              <w:bottom w:w="0" w:type="dxa"/>
              <w:right w:w="70" w:type="dxa"/>
            </w:tcMar>
          </w:tcPr>
          <w:p w14:paraId="1EFD7A2A" w14:textId="77777777" w:rsidR="000C7720" w:rsidRPr="00A92231" w:rsidRDefault="000C7720">
            <w:pPr>
              <w:spacing w:before="16" w:after="16"/>
              <w:jc w:val="center"/>
              <w:rPr>
                <w:sz w:val="24"/>
                <w:szCs w:val="24"/>
                <w:lang w:val="lt-LT"/>
              </w:rPr>
            </w:pPr>
          </w:p>
        </w:tc>
      </w:tr>
      <w:tr w:rsidR="000C7720" w:rsidRPr="00A92231" w14:paraId="642ECF6A" w14:textId="77777777" w:rsidTr="00F90C24">
        <w:trPr>
          <w:cantSplit/>
        </w:trPr>
        <w:tc>
          <w:tcPr>
            <w:tcW w:w="876" w:type="pct"/>
            <w:vMerge/>
            <w:tcBorders>
              <w:left w:val="single" w:sz="8" w:space="0" w:color="auto"/>
              <w:bottom w:val="single" w:sz="8" w:space="0" w:color="auto"/>
              <w:right w:val="single" w:sz="8" w:space="0" w:color="auto"/>
            </w:tcBorders>
            <w:vAlign w:val="center"/>
          </w:tcPr>
          <w:p w14:paraId="44CB0093"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3AE1EC2E" w14:textId="77777777" w:rsidR="000C7720" w:rsidRPr="00A92231" w:rsidRDefault="000C7720">
            <w:pPr>
              <w:spacing w:before="16" w:after="16"/>
              <w:jc w:val="center"/>
              <w:rPr>
                <w:sz w:val="24"/>
                <w:szCs w:val="24"/>
                <w:lang w:val="lt-LT"/>
              </w:rPr>
            </w:pPr>
            <w:r w:rsidRPr="00A92231">
              <w:rPr>
                <w:sz w:val="24"/>
                <w:szCs w:val="24"/>
                <w:lang w:val="lt-LT"/>
              </w:rPr>
              <w:t>23</w:t>
            </w:r>
          </w:p>
        </w:tc>
        <w:tc>
          <w:tcPr>
            <w:tcW w:w="3028" w:type="pct"/>
            <w:tcBorders>
              <w:top w:val="nil"/>
              <w:left w:val="nil"/>
              <w:bottom w:val="single" w:sz="8" w:space="0" w:color="auto"/>
              <w:right w:val="single" w:sz="4" w:space="0" w:color="auto"/>
            </w:tcBorders>
          </w:tcPr>
          <w:p w14:paraId="082E8651" w14:textId="77777777" w:rsidR="000C7720" w:rsidRPr="00A92231" w:rsidRDefault="000C7720">
            <w:pPr>
              <w:spacing w:before="16" w:after="16"/>
              <w:ind w:firstLine="70"/>
              <w:rPr>
                <w:sz w:val="24"/>
                <w:szCs w:val="24"/>
                <w:lang w:val="lt-LT"/>
              </w:rPr>
            </w:pPr>
            <w:r w:rsidRPr="00A92231">
              <w:rPr>
                <w:sz w:val="24"/>
                <w:szCs w:val="24"/>
                <w:lang w:val="lt-LT"/>
              </w:rPr>
              <w:t>Kita gamyba</w:t>
            </w:r>
          </w:p>
        </w:tc>
        <w:tc>
          <w:tcPr>
            <w:tcW w:w="704" w:type="pct"/>
            <w:vMerge/>
            <w:tcBorders>
              <w:left w:val="single" w:sz="4" w:space="0" w:color="auto"/>
              <w:bottom w:val="single" w:sz="4" w:space="0" w:color="auto"/>
              <w:right w:val="single" w:sz="4" w:space="0" w:color="auto"/>
            </w:tcBorders>
            <w:tcMar>
              <w:top w:w="0" w:type="dxa"/>
              <w:left w:w="70" w:type="dxa"/>
              <w:bottom w:w="0" w:type="dxa"/>
              <w:right w:w="70" w:type="dxa"/>
            </w:tcMar>
          </w:tcPr>
          <w:p w14:paraId="7BE39096" w14:textId="77777777" w:rsidR="000C7720" w:rsidRPr="00A92231" w:rsidRDefault="000C7720">
            <w:pPr>
              <w:spacing w:before="16" w:after="16"/>
              <w:jc w:val="center"/>
              <w:rPr>
                <w:sz w:val="24"/>
                <w:szCs w:val="24"/>
                <w:lang w:val="lt-LT"/>
              </w:rPr>
            </w:pPr>
          </w:p>
        </w:tc>
      </w:tr>
      <w:tr w:rsidR="000C7720" w:rsidRPr="00A92231" w14:paraId="2B7D4D92" w14:textId="77777777" w:rsidTr="00F90C24">
        <w:trPr>
          <w:cantSplit/>
        </w:trPr>
        <w:tc>
          <w:tcPr>
            <w:tcW w:w="876" w:type="pct"/>
            <w:vMerge w:val="restart"/>
            <w:tcBorders>
              <w:left w:val="single" w:sz="8" w:space="0" w:color="auto"/>
              <w:right w:val="single" w:sz="8" w:space="0" w:color="auto"/>
            </w:tcBorders>
            <w:vAlign w:val="center"/>
          </w:tcPr>
          <w:p w14:paraId="72D7F856" w14:textId="3C8AD9C3" w:rsidR="000C7720" w:rsidRPr="00A92231" w:rsidRDefault="003145E8">
            <w:pPr>
              <w:spacing w:before="16" w:after="16"/>
              <w:jc w:val="center"/>
              <w:rPr>
                <w:sz w:val="24"/>
                <w:szCs w:val="24"/>
                <w:lang w:val="lt-LT"/>
              </w:rPr>
            </w:pPr>
            <w:r w:rsidRPr="00A92231">
              <w:rPr>
                <w:sz w:val="24"/>
                <w:szCs w:val="24"/>
                <w:lang w:val="lt-LT"/>
              </w:rPr>
              <w:t>Chemi</w:t>
            </w:r>
            <w:r>
              <w:rPr>
                <w:sz w:val="24"/>
                <w:szCs w:val="24"/>
                <w:lang w:val="lt-LT"/>
              </w:rPr>
              <w:t>jos pramonė</w:t>
            </w: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625EEB7C" w14:textId="77777777" w:rsidR="000C7720" w:rsidRPr="00A92231" w:rsidRDefault="000C7720">
            <w:pPr>
              <w:spacing w:before="16" w:after="16"/>
              <w:jc w:val="center"/>
              <w:rPr>
                <w:sz w:val="24"/>
                <w:szCs w:val="24"/>
                <w:lang w:val="lt-LT"/>
              </w:rPr>
            </w:pPr>
            <w:r w:rsidRPr="00A92231">
              <w:rPr>
                <w:sz w:val="24"/>
                <w:szCs w:val="24"/>
                <w:lang w:val="lt-LT"/>
              </w:rPr>
              <w:t>7</w:t>
            </w:r>
          </w:p>
        </w:tc>
        <w:tc>
          <w:tcPr>
            <w:tcW w:w="3028" w:type="pct"/>
            <w:tcBorders>
              <w:top w:val="nil"/>
              <w:left w:val="nil"/>
              <w:bottom w:val="single" w:sz="8" w:space="0" w:color="auto"/>
              <w:right w:val="single" w:sz="4" w:space="0" w:color="auto"/>
            </w:tcBorders>
          </w:tcPr>
          <w:p w14:paraId="6E7CD1C8" w14:textId="77777777" w:rsidR="000C7720" w:rsidRPr="00A92231" w:rsidRDefault="000C7720">
            <w:pPr>
              <w:spacing w:before="16" w:after="16"/>
              <w:ind w:firstLine="70"/>
              <w:rPr>
                <w:sz w:val="24"/>
                <w:szCs w:val="24"/>
                <w:lang w:val="lt-LT"/>
              </w:rPr>
            </w:pPr>
            <w:r w:rsidRPr="00A92231">
              <w:rPr>
                <w:sz w:val="24"/>
                <w:szCs w:val="24"/>
                <w:lang w:val="lt-LT"/>
              </w:rPr>
              <w:t>Popieriaus masės ir popieriaus gamyba (apribota)</w:t>
            </w:r>
          </w:p>
        </w:tc>
        <w:tc>
          <w:tcPr>
            <w:tcW w:w="704" w:type="pct"/>
            <w:vMerge w:val="restart"/>
            <w:tcBorders>
              <w:left w:val="single" w:sz="4" w:space="0" w:color="auto"/>
              <w:right w:val="single" w:sz="4" w:space="0" w:color="auto"/>
            </w:tcBorders>
            <w:tcMar>
              <w:top w:w="0" w:type="dxa"/>
              <w:left w:w="70" w:type="dxa"/>
              <w:bottom w:w="0" w:type="dxa"/>
              <w:right w:w="70" w:type="dxa"/>
            </w:tcMar>
            <w:vAlign w:val="center"/>
          </w:tcPr>
          <w:p w14:paraId="4588C869" w14:textId="77777777" w:rsidR="000C7720" w:rsidRPr="00A92231" w:rsidRDefault="000C7720">
            <w:pPr>
              <w:spacing w:before="16" w:after="16"/>
              <w:jc w:val="center"/>
              <w:rPr>
                <w:sz w:val="24"/>
                <w:szCs w:val="24"/>
                <w:lang w:val="lt-LT"/>
              </w:rPr>
            </w:pPr>
            <w:r w:rsidRPr="00A92231">
              <w:rPr>
                <w:sz w:val="24"/>
                <w:szCs w:val="24"/>
                <w:lang w:val="lt-LT"/>
              </w:rPr>
              <w:t>12</w:t>
            </w:r>
          </w:p>
        </w:tc>
      </w:tr>
      <w:tr w:rsidR="000C7720" w:rsidRPr="00E47EBD" w14:paraId="0BE9900F" w14:textId="77777777" w:rsidTr="00F90C24">
        <w:trPr>
          <w:cantSplit/>
        </w:trPr>
        <w:tc>
          <w:tcPr>
            <w:tcW w:w="876" w:type="pct"/>
            <w:vMerge/>
            <w:tcBorders>
              <w:left w:val="single" w:sz="8" w:space="0" w:color="auto"/>
              <w:right w:val="single" w:sz="8" w:space="0" w:color="auto"/>
            </w:tcBorders>
            <w:tcMar>
              <w:top w:w="0" w:type="dxa"/>
              <w:left w:w="70" w:type="dxa"/>
              <w:bottom w:w="0" w:type="dxa"/>
              <w:right w:w="70" w:type="dxa"/>
            </w:tcMar>
            <w:vAlign w:val="center"/>
          </w:tcPr>
          <w:p w14:paraId="0115A353"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36274CFE" w14:textId="77777777" w:rsidR="000C7720" w:rsidRPr="00A92231" w:rsidRDefault="000C7720">
            <w:pPr>
              <w:spacing w:before="16" w:after="16"/>
              <w:jc w:val="center"/>
              <w:rPr>
                <w:sz w:val="24"/>
                <w:szCs w:val="24"/>
                <w:lang w:val="lt-LT"/>
              </w:rPr>
            </w:pPr>
            <w:r w:rsidRPr="00A92231">
              <w:rPr>
                <w:sz w:val="24"/>
                <w:szCs w:val="24"/>
                <w:lang w:val="lt-LT"/>
              </w:rPr>
              <w:t>10</w:t>
            </w:r>
          </w:p>
        </w:tc>
        <w:tc>
          <w:tcPr>
            <w:tcW w:w="3028" w:type="pct"/>
            <w:tcBorders>
              <w:top w:val="nil"/>
              <w:left w:val="nil"/>
              <w:bottom w:val="single" w:sz="8" w:space="0" w:color="auto"/>
              <w:right w:val="single" w:sz="4" w:space="0" w:color="auto"/>
            </w:tcBorders>
          </w:tcPr>
          <w:p w14:paraId="1CC17BB3" w14:textId="77777777" w:rsidR="000C7720" w:rsidRPr="00A92231" w:rsidRDefault="000C7720">
            <w:pPr>
              <w:spacing w:before="16" w:after="16"/>
              <w:ind w:firstLine="70"/>
              <w:rPr>
                <w:sz w:val="24"/>
                <w:szCs w:val="24"/>
                <w:lang w:val="lt-LT"/>
              </w:rPr>
            </w:pPr>
            <w:r w:rsidRPr="00A92231">
              <w:rPr>
                <w:sz w:val="24"/>
                <w:szCs w:val="24"/>
                <w:lang w:val="lt-LT"/>
              </w:rPr>
              <w:t>Kokso ir rafinuotų naftos produktų gamyba</w:t>
            </w:r>
          </w:p>
        </w:tc>
        <w:tc>
          <w:tcPr>
            <w:tcW w:w="704" w:type="pct"/>
            <w:vMerge/>
            <w:tcBorders>
              <w:left w:val="single" w:sz="4" w:space="0" w:color="auto"/>
              <w:right w:val="single" w:sz="4" w:space="0" w:color="auto"/>
            </w:tcBorders>
            <w:tcMar>
              <w:top w:w="0" w:type="dxa"/>
              <w:left w:w="70" w:type="dxa"/>
              <w:bottom w:w="0" w:type="dxa"/>
              <w:right w:w="70" w:type="dxa"/>
            </w:tcMar>
            <w:vAlign w:val="center"/>
          </w:tcPr>
          <w:p w14:paraId="45B355A6" w14:textId="77777777" w:rsidR="000C7720" w:rsidRPr="00A92231" w:rsidRDefault="000C7720">
            <w:pPr>
              <w:spacing w:before="16" w:after="16"/>
              <w:jc w:val="center"/>
              <w:rPr>
                <w:sz w:val="24"/>
                <w:szCs w:val="24"/>
                <w:lang w:val="lt-LT"/>
              </w:rPr>
            </w:pPr>
          </w:p>
        </w:tc>
      </w:tr>
      <w:tr w:rsidR="000C7720" w:rsidRPr="00E47EBD" w14:paraId="6F97141A" w14:textId="77777777" w:rsidTr="00F90C24">
        <w:trPr>
          <w:cantSplit/>
        </w:trPr>
        <w:tc>
          <w:tcPr>
            <w:tcW w:w="876" w:type="pct"/>
            <w:vMerge/>
            <w:tcBorders>
              <w:left w:val="single" w:sz="8" w:space="0" w:color="auto"/>
              <w:bottom w:val="single" w:sz="4" w:space="0" w:color="auto"/>
              <w:right w:val="single" w:sz="8" w:space="0" w:color="auto"/>
            </w:tcBorders>
            <w:vAlign w:val="center"/>
          </w:tcPr>
          <w:p w14:paraId="1A483F42" w14:textId="77777777" w:rsidR="000C7720" w:rsidRPr="00A92231" w:rsidRDefault="000C7720">
            <w:pPr>
              <w:spacing w:before="16" w:after="16"/>
              <w:jc w:val="center"/>
              <w:rPr>
                <w:sz w:val="24"/>
                <w:szCs w:val="24"/>
                <w:lang w:val="lt-LT"/>
              </w:rPr>
            </w:pPr>
          </w:p>
        </w:tc>
        <w:tc>
          <w:tcPr>
            <w:tcW w:w="392" w:type="pct"/>
            <w:tcBorders>
              <w:top w:val="nil"/>
              <w:left w:val="nil"/>
              <w:bottom w:val="single" w:sz="4" w:space="0" w:color="auto"/>
              <w:right w:val="single" w:sz="8" w:space="0" w:color="auto"/>
            </w:tcBorders>
            <w:tcMar>
              <w:top w:w="0" w:type="dxa"/>
              <w:left w:w="70" w:type="dxa"/>
              <w:bottom w:w="0" w:type="dxa"/>
              <w:right w:w="70" w:type="dxa"/>
            </w:tcMar>
          </w:tcPr>
          <w:p w14:paraId="60AF761B" w14:textId="77777777" w:rsidR="000C7720" w:rsidRPr="00A92231" w:rsidRDefault="000C7720">
            <w:pPr>
              <w:spacing w:before="16" w:after="16"/>
              <w:jc w:val="center"/>
              <w:rPr>
                <w:sz w:val="24"/>
                <w:szCs w:val="24"/>
                <w:lang w:val="lt-LT"/>
              </w:rPr>
            </w:pPr>
            <w:r w:rsidRPr="00A92231">
              <w:rPr>
                <w:sz w:val="24"/>
                <w:szCs w:val="24"/>
                <w:lang w:val="lt-LT"/>
              </w:rPr>
              <w:t>12</w:t>
            </w:r>
          </w:p>
        </w:tc>
        <w:tc>
          <w:tcPr>
            <w:tcW w:w="3028" w:type="pct"/>
            <w:tcBorders>
              <w:top w:val="nil"/>
              <w:left w:val="nil"/>
              <w:bottom w:val="single" w:sz="4" w:space="0" w:color="auto"/>
              <w:right w:val="single" w:sz="4" w:space="0" w:color="auto"/>
            </w:tcBorders>
          </w:tcPr>
          <w:p w14:paraId="4652CD50" w14:textId="77777777" w:rsidR="000C7720" w:rsidRPr="00A92231" w:rsidRDefault="000C7720">
            <w:pPr>
              <w:spacing w:before="16" w:after="16"/>
              <w:ind w:firstLine="70"/>
              <w:rPr>
                <w:sz w:val="24"/>
                <w:szCs w:val="24"/>
                <w:lang w:val="lt-LT"/>
              </w:rPr>
            </w:pPr>
            <w:r w:rsidRPr="00A92231">
              <w:rPr>
                <w:sz w:val="24"/>
                <w:szCs w:val="24"/>
                <w:lang w:val="lt-LT"/>
              </w:rPr>
              <w:t>Cheminės medžiagos, chemijos produktai ir pluoštai</w:t>
            </w:r>
          </w:p>
        </w:tc>
        <w:tc>
          <w:tcPr>
            <w:tcW w:w="704" w:type="pct"/>
            <w:vMerge/>
            <w:tcBorders>
              <w:left w:val="single" w:sz="4" w:space="0" w:color="auto"/>
              <w:bottom w:val="single" w:sz="4" w:space="0" w:color="auto"/>
              <w:right w:val="single" w:sz="4" w:space="0" w:color="auto"/>
            </w:tcBorders>
            <w:tcMar>
              <w:top w:w="0" w:type="dxa"/>
              <w:left w:w="70" w:type="dxa"/>
              <w:bottom w:w="0" w:type="dxa"/>
              <w:right w:w="70" w:type="dxa"/>
            </w:tcMar>
          </w:tcPr>
          <w:p w14:paraId="719B584A" w14:textId="77777777" w:rsidR="000C7720" w:rsidRPr="00A92231" w:rsidRDefault="000C7720">
            <w:pPr>
              <w:spacing w:before="16" w:after="16"/>
              <w:jc w:val="center"/>
              <w:rPr>
                <w:sz w:val="24"/>
                <w:szCs w:val="24"/>
                <w:lang w:val="lt-LT"/>
              </w:rPr>
            </w:pPr>
          </w:p>
        </w:tc>
      </w:tr>
      <w:tr w:rsidR="000C7720" w:rsidRPr="00A92231" w14:paraId="758E960B" w14:textId="77777777" w:rsidTr="00F90C24">
        <w:trPr>
          <w:cantSplit/>
        </w:trPr>
        <w:tc>
          <w:tcPr>
            <w:tcW w:w="876"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EB2827" w14:textId="77777777" w:rsidR="000C7720" w:rsidRPr="00A92231" w:rsidRDefault="000C7720">
            <w:pPr>
              <w:spacing w:before="16" w:after="16"/>
              <w:jc w:val="center"/>
              <w:rPr>
                <w:sz w:val="24"/>
                <w:szCs w:val="24"/>
                <w:lang w:val="lt-LT"/>
              </w:rPr>
            </w:pPr>
            <w:r w:rsidRPr="00A92231">
              <w:rPr>
                <w:sz w:val="24"/>
                <w:szCs w:val="24"/>
                <w:lang w:val="lt-LT"/>
              </w:rPr>
              <w:t>Tiekimas</w:t>
            </w:r>
          </w:p>
        </w:tc>
        <w:tc>
          <w:tcPr>
            <w:tcW w:w="39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7019A4" w14:textId="77777777" w:rsidR="000C7720" w:rsidRPr="00A92231" w:rsidRDefault="000C7720">
            <w:pPr>
              <w:spacing w:before="16" w:after="16"/>
              <w:jc w:val="center"/>
              <w:rPr>
                <w:sz w:val="24"/>
                <w:szCs w:val="24"/>
                <w:lang w:val="lt-LT"/>
              </w:rPr>
            </w:pPr>
            <w:r w:rsidRPr="00A92231">
              <w:rPr>
                <w:sz w:val="24"/>
                <w:szCs w:val="24"/>
                <w:lang w:val="lt-LT"/>
              </w:rPr>
              <w:t>25</w:t>
            </w:r>
          </w:p>
        </w:tc>
        <w:tc>
          <w:tcPr>
            <w:tcW w:w="3028" w:type="pct"/>
            <w:tcBorders>
              <w:top w:val="single" w:sz="4" w:space="0" w:color="auto"/>
              <w:left w:val="single" w:sz="4" w:space="0" w:color="auto"/>
              <w:bottom w:val="single" w:sz="4" w:space="0" w:color="auto"/>
              <w:right w:val="single" w:sz="4" w:space="0" w:color="auto"/>
            </w:tcBorders>
          </w:tcPr>
          <w:p w14:paraId="38946845" w14:textId="77777777" w:rsidR="000C7720" w:rsidRPr="00A92231" w:rsidRDefault="000C7720">
            <w:pPr>
              <w:spacing w:before="16" w:after="16"/>
              <w:ind w:firstLine="70"/>
              <w:rPr>
                <w:sz w:val="24"/>
                <w:szCs w:val="24"/>
                <w:lang w:val="lt-LT"/>
              </w:rPr>
            </w:pPr>
            <w:r w:rsidRPr="00A92231">
              <w:rPr>
                <w:sz w:val="24"/>
                <w:szCs w:val="24"/>
                <w:lang w:val="lt-LT"/>
              </w:rPr>
              <w:t>Elektros tiekimas</w:t>
            </w:r>
          </w:p>
        </w:tc>
        <w:tc>
          <w:tcPr>
            <w:tcW w:w="704"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070E1AE" w14:textId="77777777" w:rsidR="000C7720" w:rsidRPr="00A92231" w:rsidRDefault="000C7720">
            <w:pPr>
              <w:spacing w:before="16" w:after="16"/>
              <w:jc w:val="center"/>
              <w:rPr>
                <w:sz w:val="24"/>
                <w:szCs w:val="24"/>
                <w:lang w:val="lt-LT"/>
              </w:rPr>
            </w:pPr>
            <w:r w:rsidRPr="00A92231">
              <w:rPr>
                <w:sz w:val="24"/>
                <w:szCs w:val="24"/>
                <w:lang w:val="lt-LT"/>
              </w:rPr>
              <w:t>26</w:t>
            </w:r>
          </w:p>
        </w:tc>
      </w:tr>
      <w:tr w:rsidR="000C7720" w:rsidRPr="00A92231" w14:paraId="4811E143" w14:textId="77777777" w:rsidTr="00F90C24">
        <w:trPr>
          <w:cantSplit/>
        </w:trPr>
        <w:tc>
          <w:tcPr>
            <w:tcW w:w="876" w:type="pct"/>
            <w:vMerge/>
            <w:tcBorders>
              <w:top w:val="single" w:sz="4" w:space="0" w:color="auto"/>
              <w:left w:val="single" w:sz="8" w:space="0" w:color="auto"/>
              <w:bottom w:val="single" w:sz="8" w:space="0" w:color="auto"/>
              <w:right w:val="single" w:sz="8" w:space="0" w:color="auto"/>
            </w:tcBorders>
            <w:vAlign w:val="center"/>
          </w:tcPr>
          <w:p w14:paraId="7A1F08EC" w14:textId="77777777" w:rsidR="000C7720" w:rsidRPr="00A92231" w:rsidRDefault="000C7720">
            <w:pPr>
              <w:spacing w:before="16" w:after="16"/>
              <w:jc w:val="center"/>
              <w:rPr>
                <w:sz w:val="24"/>
                <w:szCs w:val="24"/>
                <w:lang w:val="lt-LT"/>
              </w:rPr>
            </w:pPr>
          </w:p>
        </w:tc>
        <w:tc>
          <w:tcPr>
            <w:tcW w:w="392" w:type="pct"/>
            <w:tcBorders>
              <w:top w:val="single" w:sz="4" w:space="0" w:color="auto"/>
              <w:left w:val="nil"/>
              <w:bottom w:val="single" w:sz="8" w:space="0" w:color="auto"/>
              <w:right w:val="single" w:sz="8" w:space="0" w:color="auto"/>
            </w:tcBorders>
            <w:tcMar>
              <w:top w:w="0" w:type="dxa"/>
              <w:left w:w="70" w:type="dxa"/>
              <w:bottom w:w="0" w:type="dxa"/>
              <w:right w:w="70" w:type="dxa"/>
            </w:tcMar>
          </w:tcPr>
          <w:p w14:paraId="13A6395A" w14:textId="77777777" w:rsidR="000C7720" w:rsidRPr="00A92231" w:rsidRDefault="000C7720">
            <w:pPr>
              <w:spacing w:before="16" w:after="16"/>
              <w:jc w:val="center"/>
              <w:rPr>
                <w:sz w:val="24"/>
                <w:szCs w:val="24"/>
                <w:lang w:val="lt-LT"/>
              </w:rPr>
            </w:pPr>
            <w:r w:rsidRPr="00A92231">
              <w:rPr>
                <w:sz w:val="24"/>
                <w:szCs w:val="24"/>
                <w:lang w:val="lt-LT"/>
              </w:rPr>
              <w:t>26</w:t>
            </w:r>
          </w:p>
        </w:tc>
        <w:tc>
          <w:tcPr>
            <w:tcW w:w="3028" w:type="pct"/>
            <w:tcBorders>
              <w:top w:val="single" w:sz="4" w:space="0" w:color="auto"/>
              <w:left w:val="nil"/>
              <w:bottom w:val="single" w:sz="8" w:space="0" w:color="auto"/>
              <w:right w:val="single" w:sz="4" w:space="0" w:color="auto"/>
            </w:tcBorders>
          </w:tcPr>
          <w:p w14:paraId="6AF2EFA9" w14:textId="77777777" w:rsidR="000C7720" w:rsidRPr="00A92231" w:rsidRDefault="000C7720">
            <w:pPr>
              <w:spacing w:before="16" w:after="16"/>
              <w:ind w:firstLine="70"/>
              <w:rPr>
                <w:sz w:val="24"/>
                <w:szCs w:val="24"/>
                <w:lang w:val="lt-LT"/>
              </w:rPr>
            </w:pPr>
            <w:r w:rsidRPr="00A92231">
              <w:rPr>
                <w:sz w:val="24"/>
                <w:szCs w:val="24"/>
                <w:lang w:val="lt-LT"/>
              </w:rPr>
              <w:t>Dujų tiekimas</w:t>
            </w:r>
          </w:p>
        </w:tc>
        <w:tc>
          <w:tcPr>
            <w:tcW w:w="704" w:type="pct"/>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E1088E" w14:textId="77777777" w:rsidR="000C7720" w:rsidRPr="00A92231" w:rsidRDefault="000C7720">
            <w:pPr>
              <w:spacing w:before="16" w:after="16"/>
              <w:jc w:val="center"/>
              <w:rPr>
                <w:sz w:val="24"/>
                <w:szCs w:val="24"/>
                <w:lang w:val="lt-LT"/>
              </w:rPr>
            </w:pPr>
          </w:p>
        </w:tc>
      </w:tr>
      <w:tr w:rsidR="000C7720" w:rsidRPr="00A92231" w14:paraId="423B25F5" w14:textId="77777777" w:rsidTr="00F90C24">
        <w:trPr>
          <w:cantSplit/>
        </w:trPr>
        <w:tc>
          <w:tcPr>
            <w:tcW w:w="876" w:type="pct"/>
            <w:vMerge/>
            <w:tcBorders>
              <w:top w:val="nil"/>
              <w:left w:val="single" w:sz="8" w:space="0" w:color="auto"/>
              <w:bottom w:val="single" w:sz="8" w:space="0" w:color="auto"/>
              <w:right w:val="single" w:sz="8" w:space="0" w:color="auto"/>
            </w:tcBorders>
            <w:vAlign w:val="center"/>
          </w:tcPr>
          <w:p w14:paraId="70FBB196"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02D8B711" w14:textId="77777777" w:rsidR="000C7720" w:rsidRPr="00A92231" w:rsidRDefault="000C7720">
            <w:pPr>
              <w:spacing w:before="16" w:after="16"/>
              <w:jc w:val="center"/>
              <w:rPr>
                <w:sz w:val="24"/>
                <w:szCs w:val="24"/>
                <w:lang w:val="lt-LT"/>
              </w:rPr>
            </w:pPr>
            <w:r w:rsidRPr="00A92231">
              <w:rPr>
                <w:sz w:val="24"/>
                <w:szCs w:val="24"/>
                <w:lang w:val="lt-LT"/>
              </w:rPr>
              <w:t>27</w:t>
            </w:r>
          </w:p>
        </w:tc>
        <w:tc>
          <w:tcPr>
            <w:tcW w:w="3028" w:type="pct"/>
            <w:tcBorders>
              <w:top w:val="nil"/>
              <w:left w:val="nil"/>
              <w:bottom w:val="single" w:sz="8" w:space="0" w:color="auto"/>
              <w:right w:val="single" w:sz="4" w:space="0" w:color="auto"/>
            </w:tcBorders>
          </w:tcPr>
          <w:p w14:paraId="4EF3A61F" w14:textId="77777777" w:rsidR="000C7720" w:rsidRPr="00A92231" w:rsidRDefault="000C7720">
            <w:pPr>
              <w:spacing w:before="16" w:after="16"/>
              <w:ind w:firstLine="70"/>
              <w:rPr>
                <w:sz w:val="24"/>
                <w:szCs w:val="24"/>
                <w:lang w:val="lt-LT"/>
              </w:rPr>
            </w:pPr>
            <w:r w:rsidRPr="00A92231">
              <w:rPr>
                <w:sz w:val="24"/>
                <w:szCs w:val="24"/>
                <w:lang w:val="lt-LT"/>
              </w:rPr>
              <w:t>Vandens tiekimas</w:t>
            </w:r>
          </w:p>
        </w:tc>
        <w:tc>
          <w:tcPr>
            <w:tcW w:w="704" w:type="pct"/>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14:paraId="7438CDC6" w14:textId="77777777" w:rsidR="000C7720" w:rsidRPr="00A92231" w:rsidRDefault="000C7720">
            <w:pPr>
              <w:spacing w:before="16" w:after="16"/>
              <w:jc w:val="center"/>
              <w:rPr>
                <w:sz w:val="24"/>
                <w:szCs w:val="24"/>
                <w:lang w:val="lt-LT"/>
              </w:rPr>
            </w:pPr>
          </w:p>
        </w:tc>
      </w:tr>
      <w:tr w:rsidR="000C7720" w:rsidRPr="00A92231" w14:paraId="02B1AFFA" w14:textId="77777777" w:rsidTr="00F90C24">
        <w:trPr>
          <w:cantSplit/>
        </w:trPr>
        <w:tc>
          <w:tcPr>
            <w:tcW w:w="876"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22BF9BF" w14:textId="69211A6C" w:rsidR="000C7720" w:rsidRPr="00A92231" w:rsidRDefault="004E4D62">
            <w:pPr>
              <w:spacing w:before="16" w:after="16"/>
              <w:jc w:val="center"/>
              <w:rPr>
                <w:sz w:val="24"/>
                <w:szCs w:val="24"/>
                <w:lang w:val="lt-LT"/>
              </w:rPr>
            </w:pPr>
            <w:r>
              <w:rPr>
                <w:sz w:val="24"/>
                <w:szCs w:val="24"/>
                <w:lang w:val="lt-LT"/>
              </w:rPr>
              <w:t>Gabenimas ir a</w:t>
            </w:r>
            <w:r w:rsidR="00900628">
              <w:rPr>
                <w:sz w:val="24"/>
                <w:szCs w:val="24"/>
                <w:lang w:val="lt-LT"/>
              </w:rPr>
              <w:t>tliekų tvarkymas</w:t>
            </w:r>
          </w:p>
        </w:tc>
        <w:tc>
          <w:tcPr>
            <w:tcW w:w="392" w:type="pct"/>
            <w:tcBorders>
              <w:top w:val="nil"/>
              <w:left w:val="nil"/>
              <w:bottom w:val="nil"/>
              <w:right w:val="single" w:sz="8" w:space="0" w:color="auto"/>
            </w:tcBorders>
            <w:tcMar>
              <w:top w:w="0" w:type="dxa"/>
              <w:left w:w="70" w:type="dxa"/>
              <w:bottom w:w="0" w:type="dxa"/>
              <w:right w:w="70" w:type="dxa"/>
            </w:tcMar>
          </w:tcPr>
          <w:p w14:paraId="1C191B1C" w14:textId="77777777" w:rsidR="000C7720" w:rsidRPr="00A92231" w:rsidRDefault="000C7720">
            <w:pPr>
              <w:spacing w:before="16" w:after="16"/>
              <w:jc w:val="center"/>
              <w:rPr>
                <w:sz w:val="24"/>
                <w:szCs w:val="24"/>
                <w:lang w:val="lt-LT"/>
              </w:rPr>
            </w:pPr>
            <w:r w:rsidRPr="00A92231">
              <w:rPr>
                <w:sz w:val="24"/>
                <w:szCs w:val="24"/>
                <w:lang w:val="lt-LT"/>
              </w:rPr>
              <w:t>24</w:t>
            </w:r>
          </w:p>
        </w:tc>
        <w:tc>
          <w:tcPr>
            <w:tcW w:w="3028" w:type="pct"/>
            <w:tcBorders>
              <w:top w:val="nil"/>
              <w:left w:val="nil"/>
              <w:bottom w:val="nil"/>
              <w:right w:val="single" w:sz="4" w:space="0" w:color="auto"/>
            </w:tcBorders>
          </w:tcPr>
          <w:p w14:paraId="0A31CB6E" w14:textId="77777777" w:rsidR="000C7720" w:rsidRPr="00A92231" w:rsidRDefault="000C7720">
            <w:pPr>
              <w:spacing w:before="16" w:after="16"/>
              <w:ind w:firstLine="70"/>
              <w:rPr>
                <w:sz w:val="24"/>
                <w:szCs w:val="24"/>
                <w:lang w:val="lt-LT"/>
              </w:rPr>
            </w:pPr>
            <w:r w:rsidRPr="00A92231">
              <w:rPr>
                <w:sz w:val="24"/>
                <w:szCs w:val="24"/>
                <w:lang w:val="lt-LT"/>
              </w:rPr>
              <w:t>Perdirbimas</w:t>
            </w:r>
          </w:p>
        </w:tc>
        <w:tc>
          <w:tcPr>
            <w:tcW w:w="704" w:type="pct"/>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14:paraId="3355EEAA" w14:textId="77777777" w:rsidR="000C7720" w:rsidRPr="00A92231" w:rsidRDefault="000C7720">
            <w:pPr>
              <w:spacing w:before="16" w:after="16"/>
              <w:jc w:val="center"/>
              <w:rPr>
                <w:sz w:val="24"/>
                <w:szCs w:val="24"/>
                <w:lang w:val="lt-LT"/>
              </w:rPr>
            </w:pPr>
            <w:r w:rsidRPr="00A92231">
              <w:rPr>
                <w:sz w:val="24"/>
                <w:szCs w:val="24"/>
                <w:lang w:val="lt-LT"/>
              </w:rPr>
              <w:t>24</w:t>
            </w:r>
          </w:p>
        </w:tc>
      </w:tr>
      <w:tr w:rsidR="000C7720" w:rsidRPr="00A92231" w14:paraId="50D18E14" w14:textId="77777777" w:rsidTr="00F90C24">
        <w:trPr>
          <w:cantSplit/>
        </w:trPr>
        <w:tc>
          <w:tcPr>
            <w:tcW w:w="876" w:type="pct"/>
            <w:vMerge/>
            <w:tcBorders>
              <w:top w:val="nil"/>
              <w:left w:val="single" w:sz="8" w:space="0" w:color="auto"/>
              <w:bottom w:val="single" w:sz="8" w:space="0" w:color="auto"/>
              <w:right w:val="single" w:sz="8" w:space="0" w:color="auto"/>
            </w:tcBorders>
            <w:vAlign w:val="center"/>
          </w:tcPr>
          <w:p w14:paraId="75B8B07B" w14:textId="77777777" w:rsidR="000C7720" w:rsidRPr="00A92231" w:rsidRDefault="000C7720">
            <w:pPr>
              <w:spacing w:before="16" w:after="16"/>
              <w:jc w:val="center"/>
              <w:rPr>
                <w:sz w:val="24"/>
                <w:szCs w:val="24"/>
                <w:lang w:val="lt-LT"/>
              </w:rPr>
            </w:pPr>
          </w:p>
        </w:tc>
        <w:tc>
          <w:tcPr>
            <w:tcW w:w="392"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49575466" w14:textId="77777777" w:rsidR="000C7720" w:rsidRPr="00A92231" w:rsidRDefault="000C7720">
            <w:pPr>
              <w:spacing w:before="16" w:after="16"/>
              <w:jc w:val="center"/>
              <w:rPr>
                <w:sz w:val="24"/>
                <w:szCs w:val="24"/>
                <w:lang w:val="lt-LT"/>
              </w:rPr>
            </w:pPr>
            <w:r w:rsidRPr="00A92231">
              <w:rPr>
                <w:sz w:val="24"/>
                <w:szCs w:val="24"/>
                <w:lang w:val="lt-LT"/>
              </w:rPr>
              <w:t>31</w:t>
            </w:r>
          </w:p>
        </w:tc>
        <w:tc>
          <w:tcPr>
            <w:tcW w:w="3028" w:type="pct"/>
            <w:tcBorders>
              <w:top w:val="single" w:sz="8" w:space="0" w:color="auto"/>
              <w:left w:val="nil"/>
              <w:bottom w:val="single" w:sz="8" w:space="0" w:color="auto"/>
              <w:right w:val="single" w:sz="4" w:space="0" w:color="auto"/>
            </w:tcBorders>
          </w:tcPr>
          <w:p w14:paraId="364DA53F" w14:textId="66E2C0DD" w:rsidR="000C7720" w:rsidRPr="00A92231" w:rsidRDefault="004E4D62">
            <w:pPr>
              <w:spacing w:before="16" w:after="16"/>
              <w:ind w:firstLine="70"/>
              <w:rPr>
                <w:sz w:val="24"/>
                <w:szCs w:val="24"/>
                <w:lang w:val="lt-LT"/>
              </w:rPr>
            </w:pPr>
            <w:r>
              <w:rPr>
                <w:sz w:val="24"/>
                <w:szCs w:val="24"/>
                <w:lang w:val="lt-LT"/>
              </w:rPr>
              <w:t>Gabenimas</w:t>
            </w:r>
            <w:r w:rsidR="000C7720" w:rsidRPr="00A92231">
              <w:rPr>
                <w:sz w:val="24"/>
                <w:szCs w:val="24"/>
                <w:lang w:val="lt-LT"/>
              </w:rPr>
              <w:t xml:space="preserve">, saugojimas ir </w:t>
            </w:r>
            <w:r>
              <w:rPr>
                <w:sz w:val="24"/>
                <w:szCs w:val="24"/>
                <w:lang w:val="lt-LT"/>
              </w:rPr>
              <w:t>paskirstymas</w:t>
            </w:r>
          </w:p>
        </w:tc>
        <w:tc>
          <w:tcPr>
            <w:tcW w:w="704" w:type="pct"/>
            <w:vMerge/>
            <w:tcBorders>
              <w:left w:val="single" w:sz="4" w:space="0" w:color="auto"/>
              <w:right w:val="single" w:sz="4" w:space="0" w:color="auto"/>
            </w:tcBorders>
            <w:tcMar>
              <w:top w:w="0" w:type="dxa"/>
              <w:left w:w="70" w:type="dxa"/>
              <w:bottom w:w="0" w:type="dxa"/>
              <w:right w:w="70" w:type="dxa"/>
            </w:tcMar>
            <w:vAlign w:val="center"/>
          </w:tcPr>
          <w:p w14:paraId="5BC933B5" w14:textId="77777777" w:rsidR="000C7720" w:rsidRPr="00A92231" w:rsidRDefault="000C7720">
            <w:pPr>
              <w:spacing w:before="16" w:after="16"/>
              <w:jc w:val="center"/>
              <w:rPr>
                <w:sz w:val="24"/>
                <w:szCs w:val="24"/>
                <w:lang w:val="lt-LT"/>
              </w:rPr>
            </w:pPr>
          </w:p>
        </w:tc>
      </w:tr>
      <w:tr w:rsidR="000C7720" w:rsidRPr="00A92231" w14:paraId="70F6ACE1" w14:textId="77777777" w:rsidTr="00F90C24">
        <w:trPr>
          <w:cantSplit/>
        </w:trPr>
        <w:tc>
          <w:tcPr>
            <w:tcW w:w="876" w:type="pct"/>
            <w:vMerge/>
            <w:tcBorders>
              <w:top w:val="nil"/>
              <w:left w:val="single" w:sz="8" w:space="0" w:color="auto"/>
              <w:bottom w:val="single" w:sz="8" w:space="0" w:color="auto"/>
              <w:right w:val="single" w:sz="8" w:space="0" w:color="auto"/>
            </w:tcBorders>
            <w:vAlign w:val="center"/>
          </w:tcPr>
          <w:p w14:paraId="1244819D"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692D3089" w14:textId="77777777" w:rsidR="000C7720" w:rsidRPr="00A92231" w:rsidRDefault="000C7720">
            <w:pPr>
              <w:spacing w:before="16" w:after="16"/>
              <w:jc w:val="center"/>
              <w:rPr>
                <w:sz w:val="24"/>
                <w:szCs w:val="24"/>
                <w:lang w:val="lt-LT"/>
              </w:rPr>
            </w:pPr>
            <w:r w:rsidRPr="00A92231">
              <w:rPr>
                <w:sz w:val="24"/>
                <w:szCs w:val="24"/>
                <w:lang w:val="lt-LT"/>
              </w:rPr>
              <w:t>39</w:t>
            </w:r>
          </w:p>
        </w:tc>
        <w:tc>
          <w:tcPr>
            <w:tcW w:w="3028" w:type="pct"/>
            <w:tcBorders>
              <w:top w:val="nil"/>
              <w:left w:val="nil"/>
              <w:bottom w:val="single" w:sz="8" w:space="0" w:color="auto"/>
              <w:right w:val="single" w:sz="4" w:space="0" w:color="auto"/>
            </w:tcBorders>
          </w:tcPr>
          <w:p w14:paraId="05ABE312" w14:textId="77777777" w:rsidR="000C7720" w:rsidRPr="00A92231" w:rsidRDefault="000C7720">
            <w:pPr>
              <w:spacing w:before="16" w:after="16"/>
              <w:ind w:firstLine="70"/>
              <w:rPr>
                <w:sz w:val="24"/>
                <w:szCs w:val="24"/>
                <w:lang w:val="lt-LT"/>
              </w:rPr>
            </w:pPr>
            <w:r w:rsidRPr="00A92231">
              <w:rPr>
                <w:sz w:val="24"/>
                <w:szCs w:val="24"/>
                <w:lang w:val="lt-LT"/>
              </w:rPr>
              <w:t>Kitos socialinės paslaugos</w:t>
            </w:r>
          </w:p>
        </w:tc>
        <w:tc>
          <w:tcPr>
            <w:tcW w:w="704" w:type="pct"/>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14:paraId="2E32E136" w14:textId="77777777" w:rsidR="000C7720" w:rsidRPr="00A92231" w:rsidRDefault="000C7720">
            <w:pPr>
              <w:spacing w:before="16" w:after="16"/>
              <w:jc w:val="center"/>
              <w:rPr>
                <w:sz w:val="24"/>
                <w:szCs w:val="24"/>
                <w:lang w:val="lt-LT"/>
              </w:rPr>
            </w:pPr>
          </w:p>
        </w:tc>
      </w:tr>
      <w:tr w:rsidR="000C7720" w:rsidRPr="00A92231" w14:paraId="7548367C" w14:textId="77777777" w:rsidTr="00F90C24">
        <w:trPr>
          <w:cantSplit/>
        </w:trPr>
        <w:tc>
          <w:tcPr>
            <w:tcW w:w="876" w:type="pct"/>
            <w:vMerge w:val="restart"/>
            <w:tcBorders>
              <w:top w:val="single" w:sz="8" w:space="0" w:color="auto"/>
              <w:left w:val="single" w:sz="8" w:space="0" w:color="auto"/>
              <w:right w:val="single" w:sz="8" w:space="0" w:color="auto"/>
            </w:tcBorders>
            <w:tcMar>
              <w:top w:w="0" w:type="dxa"/>
              <w:left w:w="70" w:type="dxa"/>
              <w:bottom w:w="0" w:type="dxa"/>
              <w:right w:w="70" w:type="dxa"/>
            </w:tcMar>
            <w:vAlign w:val="center"/>
          </w:tcPr>
          <w:p w14:paraId="425332E4" w14:textId="77777777" w:rsidR="000C7720" w:rsidRPr="00A92231" w:rsidRDefault="000C7720">
            <w:pPr>
              <w:spacing w:before="16" w:after="16"/>
              <w:jc w:val="center"/>
              <w:rPr>
                <w:sz w:val="24"/>
                <w:szCs w:val="24"/>
                <w:lang w:val="lt-LT"/>
              </w:rPr>
            </w:pPr>
            <w:r w:rsidRPr="00A92231">
              <w:rPr>
                <w:sz w:val="24"/>
                <w:szCs w:val="24"/>
                <w:lang w:val="lt-LT"/>
              </w:rPr>
              <w:t>Paslaugos</w:t>
            </w:r>
          </w:p>
        </w:tc>
        <w:tc>
          <w:tcPr>
            <w:tcW w:w="392" w:type="pct"/>
            <w:tcBorders>
              <w:top w:val="single" w:sz="8" w:space="0" w:color="auto"/>
              <w:left w:val="nil"/>
              <w:bottom w:val="single" w:sz="8" w:space="0" w:color="auto"/>
              <w:right w:val="single" w:sz="8" w:space="0" w:color="auto"/>
            </w:tcBorders>
            <w:tcMar>
              <w:top w:w="0" w:type="dxa"/>
              <w:left w:w="70" w:type="dxa"/>
              <w:bottom w:w="0" w:type="dxa"/>
              <w:right w:w="70" w:type="dxa"/>
            </w:tcMar>
          </w:tcPr>
          <w:p w14:paraId="0CD4381D" w14:textId="77777777" w:rsidR="000C7720" w:rsidRPr="00A92231" w:rsidRDefault="000C7720">
            <w:pPr>
              <w:spacing w:before="16" w:after="16"/>
              <w:jc w:val="center"/>
              <w:rPr>
                <w:sz w:val="24"/>
                <w:szCs w:val="24"/>
                <w:lang w:val="lt-LT"/>
              </w:rPr>
            </w:pPr>
            <w:r w:rsidRPr="00A92231">
              <w:rPr>
                <w:sz w:val="24"/>
                <w:szCs w:val="24"/>
                <w:lang w:val="lt-LT"/>
              </w:rPr>
              <w:t>29</w:t>
            </w:r>
          </w:p>
        </w:tc>
        <w:tc>
          <w:tcPr>
            <w:tcW w:w="3028" w:type="pct"/>
            <w:tcBorders>
              <w:top w:val="single" w:sz="8" w:space="0" w:color="auto"/>
              <w:left w:val="nil"/>
              <w:bottom w:val="single" w:sz="8" w:space="0" w:color="auto"/>
              <w:right w:val="single" w:sz="4" w:space="0" w:color="auto"/>
            </w:tcBorders>
          </w:tcPr>
          <w:p w14:paraId="4479577F" w14:textId="77777777" w:rsidR="000C7720" w:rsidRPr="00A92231" w:rsidRDefault="000C7720">
            <w:pPr>
              <w:spacing w:before="16" w:after="16"/>
              <w:ind w:firstLine="70"/>
              <w:rPr>
                <w:sz w:val="24"/>
                <w:szCs w:val="24"/>
                <w:lang w:val="lt-LT"/>
              </w:rPr>
            </w:pPr>
            <w:r w:rsidRPr="00A92231">
              <w:rPr>
                <w:sz w:val="24"/>
                <w:szCs w:val="24"/>
                <w:lang w:val="lt-LT"/>
              </w:rPr>
              <w:t>Didmeninė ir mažmeninė prekyba; variklinių transporto priemonių ir motociklų, asmeninių ir namų apyvokos daiktų remontas</w:t>
            </w:r>
          </w:p>
        </w:tc>
        <w:tc>
          <w:tcPr>
            <w:tcW w:w="704" w:type="pct"/>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14:paraId="7E1E8E5B" w14:textId="77777777" w:rsidR="000C7720" w:rsidRPr="00A92231" w:rsidRDefault="000C7720">
            <w:pPr>
              <w:jc w:val="center"/>
              <w:rPr>
                <w:sz w:val="24"/>
                <w:szCs w:val="24"/>
                <w:lang w:val="lt-LT"/>
              </w:rPr>
            </w:pPr>
            <w:r w:rsidRPr="00A92231">
              <w:rPr>
                <w:sz w:val="24"/>
                <w:szCs w:val="24"/>
                <w:lang w:val="lt-LT"/>
              </w:rPr>
              <w:t>37 arba 33</w:t>
            </w:r>
          </w:p>
        </w:tc>
      </w:tr>
      <w:tr w:rsidR="000C7720" w:rsidRPr="00E47EBD" w14:paraId="71DCE953" w14:textId="77777777" w:rsidTr="00F90C24">
        <w:trPr>
          <w:cantSplit/>
        </w:trPr>
        <w:tc>
          <w:tcPr>
            <w:tcW w:w="876" w:type="pct"/>
            <w:vMerge/>
            <w:tcBorders>
              <w:left w:val="single" w:sz="8" w:space="0" w:color="auto"/>
              <w:bottom w:val="single" w:sz="4" w:space="0" w:color="auto"/>
              <w:right w:val="single" w:sz="8" w:space="0" w:color="auto"/>
            </w:tcBorders>
            <w:tcMar>
              <w:top w:w="0" w:type="dxa"/>
              <w:left w:w="70" w:type="dxa"/>
              <w:bottom w:w="0" w:type="dxa"/>
              <w:right w:w="70" w:type="dxa"/>
            </w:tcMar>
          </w:tcPr>
          <w:p w14:paraId="6E5F35F2" w14:textId="77777777" w:rsidR="000C7720" w:rsidRPr="00A92231" w:rsidRDefault="000C7720">
            <w:pPr>
              <w:spacing w:before="16" w:after="16"/>
              <w:jc w:val="center"/>
              <w:rPr>
                <w:sz w:val="24"/>
                <w:szCs w:val="24"/>
                <w:lang w:val="lt-LT"/>
              </w:rPr>
            </w:pPr>
          </w:p>
        </w:tc>
        <w:tc>
          <w:tcPr>
            <w:tcW w:w="392" w:type="pct"/>
            <w:tcBorders>
              <w:top w:val="nil"/>
              <w:left w:val="nil"/>
              <w:bottom w:val="single" w:sz="4" w:space="0" w:color="auto"/>
              <w:right w:val="single" w:sz="8" w:space="0" w:color="auto"/>
            </w:tcBorders>
            <w:tcMar>
              <w:top w:w="0" w:type="dxa"/>
              <w:left w:w="70" w:type="dxa"/>
              <w:bottom w:w="0" w:type="dxa"/>
              <w:right w:w="70" w:type="dxa"/>
            </w:tcMar>
          </w:tcPr>
          <w:p w14:paraId="55A56B57" w14:textId="77777777" w:rsidR="000C7720" w:rsidRPr="00A92231" w:rsidRDefault="000C7720">
            <w:pPr>
              <w:spacing w:before="16" w:after="16"/>
              <w:jc w:val="center"/>
              <w:rPr>
                <w:sz w:val="24"/>
                <w:szCs w:val="24"/>
                <w:lang w:val="lt-LT"/>
              </w:rPr>
            </w:pPr>
            <w:r w:rsidRPr="00A92231">
              <w:rPr>
                <w:sz w:val="24"/>
                <w:szCs w:val="24"/>
                <w:lang w:val="lt-LT"/>
              </w:rPr>
              <w:t>32</w:t>
            </w:r>
          </w:p>
        </w:tc>
        <w:tc>
          <w:tcPr>
            <w:tcW w:w="3028" w:type="pct"/>
            <w:tcBorders>
              <w:top w:val="nil"/>
              <w:left w:val="nil"/>
              <w:bottom w:val="single" w:sz="4" w:space="0" w:color="auto"/>
              <w:right w:val="single" w:sz="4" w:space="0" w:color="auto"/>
            </w:tcBorders>
          </w:tcPr>
          <w:p w14:paraId="4613CE22" w14:textId="77777777" w:rsidR="000C7720" w:rsidRPr="00A92231" w:rsidRDefault="000C7720">
            <w:pPr>
              <w:spacing w:before="16" w:after="16"/>
              <w:ind w:firstLine="70"/>
              <w:rPr>
                <w:sz w:val="24"/>
                <w:szCs w:val="24"/>
                <w:lang w:val="lt-LT"/>
              </w:rPr>
            </w:pPr>
            <w:r w:rsidRPr="00A92231">
              <w:rPr>
                <w:sz w:val="24"/>
                <w:szCs w:val="24"/>
                <w:lang w:val="lt-LT"/>
              </w:rPr>
              <w:t>Finansinis tarpininkavimas, nekilnojamasis turtas; nuoma</w:t>
            </w:r>
          </w:p>
        </w:tc>
        <w:tc>
          <w:tcPr>
            <w:tcW w:w="704" w:type="pct"/>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14:paraId="00D7CCEA" w14:textId="77777777" w:rsidR="000C7720" w:rsidRPr="00A92231" w:rsidRDefault="000C7720">
            <w:pPr>
              <w:jc w:val="center"/>
              <w:rPr>
                <w:sz w:val="24"/>
                <w:szCs w:val="24"/>
                <w:lang w:val="lt-LT"/>
              </w:rPr>
            </w:pPr>
          </w:p>
        </w:tc>
      </w:tr>
      <w:tr w:rsidR="000C7720" w:rsidRPr="00A92231" w14:paraId="6705EE0F" w14:textId="77777777" w:rsidTr="00F90C24">
        <w:trPr>
          <w:cantSplit/>
        </w:trPr>
        <w:tc>
          <w:tcPr>
            <w:tcW w:w="876" w:type="pct"/>
            <w:vMerge/>
            <w:tcBorders>
              <w:top w:val="single" w:sz="4" w:space="0" w:color="auto"/>
              <w:left w:val="single" w:sz="8" w:space="0" w:color="auto"/>
              <w:right w:val="single" w:sz="8" w:space="0" w:color="auto"/>
            </w:tcBorders>
            <w:tcMar>
              <w:top w:w="0" w:type="dxa"/>
              <w:left w:w="70" w:type="dxa"/>
              <w:bottom w:w="0" w:type="dxa"/>
              <w:right w:w="70" w:type="dxa"/>
            </w:tcMar>
          </w:tcPr>
          <w:p w14:paraId="42EFF776" w14:textId="77777777" w:rsidR="000C7720" w:rsidRPr="00A92231" w:rsidRDefault="000C7720">
            <w:pPr>
              <w:spacing w:before="16" w:after="16"/>
              <w:jc w:val="center"/>
              <w:rPr>
                <w:sz w:val="24"/>
                <w:szCs w:val="24"/>
                <w:lang w:val="lt-LT"/>
              </w:rPr>
            </w:pPr>
          </w:p>
        </w:tc>
        <w:tc>
          <w:tcPr>
            <w:tcW w:w="392" w:type="pct"/>
            <w:tcBorders>
              <w:top w:val="single" w:sz="4" w:space="0" w:color="auto"/>
              <w:left w:val="nil"/>
              <w:bottom w:val="single" w:sz="8" w:space="0" w:color="auto"/>
              <w:right w:val="single" w:sz="8" w:space="0" w:color="auto"/>
            </w:tcBorders>
            <w:tcMar>
              <w:top w:w="0" w:type="dxa"/>
              <w:left w:w="70" w:type="dxa"/>
              <w:bottom w:w="0" w:type="dxa"/>
              <w:right w:w="70" w:type="dxa"/>
            </w:tcMar>
          </w:tcPr>
          <w:p w14:paraId="0AF534E0" w14:textId="77777777" w:rsidR="000C7720" w:rsidRPr="00A92231" w:rsidRDefault="000C7720">
            <w:pPr>
              <w:spacing w:before="16" w:after="16"/>
              <w:jc w:val="center"/>
              <w:rPr>
                <w:sz w:val="24"/>
                <w:szCs w:val="24"/>
                <w:lang w:val="lt-LT"/>
              </w:rPr>
            </w:pPr>
            <w:r w:rsidRPr="00A92231">
              <w:rPr>
                <w:sz w:val="24"/>
                <w:szCs w:val="24"/>
                <w:lang w:val="lt-LT"/>
              </w:rPr>
              <w:t>33</w:t>
            </w:r>
          </w:p>
        </w:tc>
        <w:tc>
          <w:tcPr>
            <w:tcW w:w="3028" w:type="pct"/>
            <w:tcBorders>
              <w:top w:val="single" w:sz="4" w:space="0" w:color="auto"/>
              <w:left w:val="nil"/>
              <w:bottom w:val="single" w:sz="8" w:space="0" w:color="auto"/>
              <w:right w:val="single" w:sz="4" w:space="0" w:color="auto"/>
            </w:tcBorders>
          </w:tcPr>
          <w:p w14:paraId="7BFA2207" w14:textId="77777777" w:rsidR="000C7720" w:rsidRPr="00A92231" w:rsidRDefault="000C7720">
            <w:pPr>
              <w:spacing w:before="16" w:after="16"/>
              <w:ind w:firstLine="70"/>
              <w:rPr>
                <w:sz w:val="24"/>
                <w:szCs w:val="24"/>
                <w:lang w:val="lt-LT"/>
              </w:rPr>
            </w:pPr>
            <w:r w:rsidRPr="00A92231">
              <w:rPr>
                <w:sz w:val="24"/>
                <w:szCs w:val="24"/>
                <w:lang w:val="lt-LT"/>
              </w:rPr>
              <w:t>Informacinės technologijos</w:t>
            </w:r>
          </w:p>
        </w:tc>
        <w:tc>
          <w:tcPr>
            <w:tcW w:w="704" w:type="pct"/>
            <w:vMerge/>
            <w:tcBorders>
              <w:top w:val="single" w:sz="4" w:space="0" w:color="auto"/>
              <w:left w:val="single" w:sz="4" w:space="0" w:color="auto"/>
              <w:right w:val="single" w:sz="4" w:space="0" w:color="auto"/>
            </w:tcBorders>
            <w:tcMar>
              <w:top w:w="0" w:type="dxa"/>
              <w:left w:w="70" w:type="dxa"/>
              <w:bottom w:w="0" w:type="dxa"/>
              <w:right w:w="70" w:type="dxa"/>
            </w:tcMar>
            <w:vAlign w:val="center"/>
          </w:tcPr>
          <w:p w14:paraId="45F870A3" w14:textId="77777777" w:rsidR="000C7720" w:rsidRPr="00A92231" w:rsidRDefault="000C7720">
            <w:pPr>
              <w:spacing w:before="16" w:after="16"/>
              <w:jc w:val="center"/>
              <w:rPr>
                <w:sz w:val="24"/>
                <w:szCs w:val="24"/>
                <w:lang w:val="lt-LT"/>
              </w:rPr>
            </w:pPr>
          </w:p>
        </w:tc>
      </w:tr>
      <w:tr w:rsidR="000C7720" w:rsidRPr="00A92231" w14:paraId="28E49832" w14:textId="77777777" w:rsidTr="00F90C24">
        <w:trPr>
          <w:cantSplit/>
        </w:trPr>
        <w:tc>
          <w:tcPr>
            <w:tcW w:w="876" w:type="pct"/>
            <w:vMerge/>
            <w:tcBorders>
              <w:left w:val="single" w:sz="8" w:space="0" w:color="auto"/>
              <w:right w:val="single" w:sz="8" w:space="0" w:color="auto"/>
            </w:tcBorders>
            <w:tcMar>
              <w:top w:w="0" w:type="dxa"/>
              <w:left w:w="70" w:type="dxa"/>
              <w:bottom w:w="0" w:type="dxa"/>
              <w:right w:w="70" w:type="dxa"/>
            </w:tcMar>
          </w:tcPr>
          <w:p w14:paraId="698AB546"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095939FD" w14:textId="77777777" w:rsidR="000C7720" w:rsidRPr="00A92231" w:rsidRDefault="000C7720">
            <w:pPr>
              <w:spacing w:before="16" w:after="16"/>
              <w:jc w:val="center"/>
              <w:rPr>
                <w:sz w:val="24"/>
                <w:szCs w:val="24"/>
                <w:lang w:val="lt-LT"/>
              </w:rPr>
            </w:pPr>
            <w:r w:rsidRPr="00A92231">
              <w:rPr>
                <w:sz w:val="24"/>
                <w:szCs w:val="24"/>
                <w:lang w:val="lt-LT"/>
              </w:rPr>
              <w:t>35</w:t>
            </w:r>
          </w:p>
        </w:tc>
        <w:tc>
          <w:tcPr>
            <w:tcW w:w="3028" w:type="pct"/>
            <w:tcBorders>
              <w:top w:val="nil"/>
              <w:left w:val="nil"/>
              <w:bottom w:val="single" w:sz="8" w:space="0" w:color="auto"/>
              <w:right w:val="single" w:sz="4" w:space="0" w:color="auto"/>
            </w:tcBorders>
          </w:tcPr>
          <w:p w14:paraId="3F12668B" w14:textId="77777777" w:rsidR="000C7720" w:rsidRPr="00A92231" w:rsidRDefault="000C7720">
            <w:pPr>
              <w:spacing w:before="16" w:after="16"/>
              <w:ind w:firstLine="70"/>
              <w:rPr>
                <w:sz w:val="24"/>
                <w:szCs w:val="24"/>
                <w:lang w:val="lt-LT"/>
              </w:rPr>
            </w:pPr>
            <w:r w:rsidRPr="00A92231">
              <w:rPr>
                <w:sz w:val="24"/>
                <w:szCs w:val="24"/>
                <w:lang w:val="lt-LT"/>
              </w:rPr>
              <w:t>Kitos paslaugos</w:t>
            </w:r>
          </w:p>
        </w:tc>
        <w:tc>
          <w:tcPr>
            <w:tcW w:w="704" w:type="pct"/>
            <w:vMerge/>
            <w:tcBorders>
              <w:left w:val="single" w:sz="4" w:space="0" w:color="auto"/>
              <w:right w:val="single" w:sz="4" w:space="0" w:color="auto"/>
            </w:tcBorders>
            <w:tcMar>
              <w:top w:w="0" w:type="dxa"/>
              <w:left w:w="70" w:type="dxa"/>
              <w:bottom w:w="0" w:type="dxa"/>
              <w:right w:w="70" w:type="dxa"/>
            </w:tcMar>
            <w:vAlign w:val="center"/>
          </w:tcPr>
          <w:p w14:paraId="3FF4AED9" w14:textId="77777777" w:rsidR="000C7720" w:rsidRPr="00A92231" w:rsidRDefault="000C7720">
            <w:pPr>
              <w:spacing w:before="16" w:after="16"/>
              <w:jc w:val="center"/>
              <w:rPr>
                <w:sz w:val="24"/>
                <w:szCs w:val="24"/>
                <w:lang w:val="lt-LT"/>
              </w:rPr>
            </w:pPr>
          </w:p>
        </w:tc>
      </w:tr>
      <w:tr w:rsidR="000C7720" w:rsidRPr="00A92231" w14:paraId="19D630FF" w14:textId="77777777" w:rsidTr="00F90C24">
        <w:trPr>
          <w:cantSplit/>
        </w:trPr>
        <w:tc>
          <w:tcPr>
            <w:tcW w:w="876" w:type="pct"/>
            <w:vMerge/>
            <w:tcBorders>
              <w:left w:val="single" w:sz="8" w:space="0" w:color="auto"/>
              <w:right w:val="single" w:sz="8" w:space="0" w:color="auto"/>
            </w:tcBorders>
            <w:tcMar>
              <w:top w:w="0" w:type="dxa"/>
              <w:left w:w="70" w:type="dxa"/>
              <w:bottom w:w="0" w:type="dxa"/>
              <w:right w:w="70" w:type="dxa"/>
            </w:tcMar>
          </w:tcPr>
          <w:p w14:paraId="64AF7613"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3A51B4C8" w14:textId="77777777" w:rsidR="000C7720" w:rsidRPr="00A92231" w:rsidRDefault="000C7720">
            <w:pPr>
              <w:spacing w:before="16" w:after="16"/>
              <w:jc w:val="center"/>
              <w:rPr>
                <w:sz w:val="24"/>
                <w:szCs w:val="24"/>
                <w:lang w:val="lt-LT"/>
              </w:rPr>
            </w:pPr>
            <w:r w:rsidRPr="00A92231">
              <w:rPr>
                <w:sz w:val="24"/>
                <w:szCs w:val="24"/>
                <w:lang w:val="lt-LT"/>
              </w:rPr>
              <w:t>36</w:t>
            </w:r>
          </w:p>
        </w:tc>
        <w:tc>
          <w:tcPr>
            <w:tcW w:w="3028" w:type="pct"/>
            <w:tcBorders>
              <w:top w:val="nil"/>
              <w:left w:val="nil"/>
              <w:bottom w:val="single" w:sz="8" w:space="0" w:color="auto"/>
              <w:right w:val="single" w:sz="4" w:space="0" w:color="auto"/>
            </w:tcBorders>
          </w:tcPr>
          <w:p w14:paraId="6B913C7D" w14:textId="77777777" w:rsidR="000C7720" w:rsidRPr="00A92231" w:rsidRDefault="000C7720">
            <w:pPr>
              <w:spacing w:before="16" w:after="16"/>
              <w:ind w:firstLine="70"/>
              <w:rPr>
                <w:sz w:val="24"/>
                <w:szCs w:val="24"/>
                <w:lang w:val="lt-LT"/>
              </w:rPr>
            </w:pPr>
            <w:r w:rsidRPr="00A92231">
              <w:rPr>
                <w:sz w:val="24"/>
                <w:szCs w:val="24"/>
                <w:lang w:val="lt-LT"/>
              </w:rPr>
              <w:t>Viešasis administravimas</w:t>
            </w:r>
          </w:p>
        </w:tc>
        <w:tc>
          <w:tcPr>
            <w:tcW w:w="704" w:type="pct"/>
            <w:vMerge/>
            <w:tcBorders>
              <w:left w:val="single" w:sz="4" w:space="0" w:color="auto"/>
              <w:right w:val="single" w:sz="4" w:space="0" w:color="auto"/>
            </w:tcBorders>
            <w:tcMar>
              <w:top w:w="0" w:type="dxa"/>
              <w:left w:w="70" w:type="dxa"/>
              <w:bottom w:w="0" w:type="dxa"/>
              <w:right w:w="70" w:type="dxa"/>
            </w:tcMar>
            <w:vAlign w:val="center"/>
          </w:tcPr>
          <w:p w14:paraId="3DCA6D77" w14:textId="77777777" w:rsidR="000C7720" w:rsidRPr="00A92231" w:rsidRDefault="000C7720">
            <w:pPr>
              <w:spacing w:before="16" w:after="16"/>
              <w:jc w:val="center"/>
              <w:rPr>
                <w:sz w:val="24"/>
                <w:szCs w:val="24"/>
                <w:lang w:val="lt-LT"/>
              </w:rPr>
            </w:pPr>
          </w:p>
        </w:tc>
      </w:tr>
      <w:tr w:rsidR="000C7720" w:rsidRPr="00A92231" w14:paraId="18DD667D" w14:textId="77777777" w:rsidTr="00F90C24">
        <w:trPr>
          <w:cantSplit/>
        </w:trPr>
        <w:tc>
          <w:tcPr>
            <w:tcW w:w="876" w:type="pct"/>
            <w:vMerge/>
            <w:tcBorders>
              <w:left w:val="single" w:sz="8" w:space="0" w:color="auto"/>
              <w:bottom w:val="single" w:sz="8" w:space="0" w:color="auto"/>
              <w:right w:val="single" w:sz="8" w:space="0" w:color="auto"/>
            </w:tcBorders>
            <w:tcMar>
              <w:top w:w="0" w:type="dxa"/>
              <w:left w:w="70" w:type="dxa"/>
              <w:bottom w:w="0" w:type="dxa"/>
              <w:right w:w="70" w:type="dxa"/>
            </w:tcMar>
          </w:tcPr>
          <w:p w14:paraId="4922540B" w14:textId="77777777" w:rsidR="000C7720" w:rsidRPr="00A92231" w:rsidRDefault="000C7720">
            <w:pPr>
              <w:spacing w:before="16" w:after="16"/>
              <w:jc w:val="center"/>
              <w:rPr>
                <w:sz w:val="24"/>
                <w:szCs w:val="24"/>
                <w:lang w:val="lt-LT"/>
              </w:rPr>
            </w:pP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44FF06AF" w14:textId="77777777" w:rsidR="000C7720" w:rsidRPr="00A92231" w:rsidRDefault="000C7720">
            <w:pPr>
              <w:spacing w:before="16" w:after="16"/>
              <w:jc w:val="center"/>
              <w:rPr>
                <w:sz w:val="24"/>
                <w:szCs w:val="24"/>
                <w:lang w:val="lt-LT"/>
              </w:rPr>
            </w:pPr>
            <w:r w:rsidRPr="00A92231">
              <w:rPr>
                <w:sz w:val="24"/>
                <w:szCs w:val="24"/>
                <w:lang w:val="lt-LT"/>
              </w:rPr>
              <w:t>37</w:t>
            </w:r>
          </w:p>
        </w:tc>
        <w:tc>
          <w:tcPr>
            <w:tcW w:w="3028" w:type="pct"/>
            <w:tcBorders>
              <w:top w:val="nil"/>
              <w:left w:val="nil"/>
              <w:bottom w:val="single" w:sz="8" w:space="0" w:color="auto"/>
              <w:right w:val="single" w:sz="4" w:space="0" w:color="auto"/>
            </w:tcBorders>
          </w:tcPr>
          <w:p w14:paraId="06B03581" w14:textId="77777777" w:rsidR="000C7720" w:rsidRPr="00A92231" w:rsidRDefault="000C7720">
            <w:pPr>
              <w:spacing w:before="16" w:after="16"/>
              <w:ind w:firstLine="70"/>
              <w:rPr>
                <w:sz w:val="24"/>
                <w:szCs w:val="24"/>
                <w:lang w:val="lt-LT"/>
              </w:rPr>
            </w:pPr>
            <w:r w:rsidRPr="00A92231">
              <w:rPr>
                <w:sz w:val="24"/>
                <w:szCs w:val="24"/>
                <w:lang w:val="lt-LT"/>
              </w:rPr>
              <w:t>Švietimas</w:t>
            </w:r>
          </w:p>
        </w:tc>
        <w:tc>
          <w:tcPr>
            <w:tcW w:w="704" w:type="pct"/>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14:paraId="310145BE" w14:textId="77777777" w:rsidR="000C7720" w:rsidRPr="00A92231" w:rsidRDefault="000C7720">
            <w:pPr>
              <w:spacing w:before="16" w:after="16"/>
              <w:jc w:val="center"/>
              <w:rPr>
                <w:sz w:val="24"/>
                <w:szCs w:val="24"/>
                <w:lang w:val="lt-LT"/>
              </w:rPr>
            </w:pPr>
          </w:p>
        </w:tc>
      </w:tr>
      <w:tr w:rsidR="000C7720" w:rsidRPr="00A92231" w14:paraId="5C921670" w14:textId="77777777" w:rsidTr="00F90C24">
        <w:trPr>
          <w:cantSplit/>
        </w:trPr>
        <w:tc>
          <w:tcPr>
            <w:tcW w:w="876"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00B1826F" w14:textId="448B5577" w:rsidR="000C7720" w:rsidRPr="00A92231" w:rsidRDefault="00D61B17">
            <w:pPr>
              <w:spacing w:before="16" w:after="16"/>
              <w:jc w:val="center"/>
              <w:rPr>
                <w:sz w:val="24"/>
                <w:szCs w:val="24"/>
                <w:lang w:val="lt-LT"/>
              </w:rPr>
            </w:pPr>
            <w:r>
              <w:rPr>
                <w:sz w:val="24"/>
                <w:szCs w:val="24"/>
                <w:lang w:val="lt-LT"/>
              </w:rPr>
              <w:lastRenderedPageBreak/>
              <w:t>Branduolinis kuras</w:t>
            </w: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34E59891" w14:textId="77777777" w:rsidR="000C7720" w:rsidRPr="00A92231" w:rsidRDefault="000C7720">
            <w:pPr>
              <w:spacing w:before="16" w:after="16"/>
              <w:jc w:val="center"/>
              <w:rPr>
                <w:sz w:val="24"/>
                <w:szCs w:val="24"/>
                <w:lang w:val="lt-LT"/>
              </w:rPr>
            </w:pPr>
            <w:r w:rsidRPr="00A92231">
              <w:rPr>
                <w:sz w:val="24"/>
                <w:szCs w:val="24"/>
                <w:lang w:val="lt-LT"/>
              </w:rPr>
              <w:t>11</w:t>
            </w:r>
          </w:p>
        </w:tc>
        <w:tc>
          <w:tcPr>
            <w:tcW w:w="3028" w:type="pct"/>
            <w:tcBorders>
              <w:top w:val="nil"/>
              <w:left w:val="nil"/>
              <w:bottom w:val="single" w:sz="8" w:space="0" w:color="auto"/>
              <w:right w:val="single" w:sz="4" w:space="0" w:color="auto"/>
            </w:tcBorders>
          </w:tcPr>
          <w:p w14:paraId="671ACE03" w14:textId="77777777" w:rsidR="000C7720" w:rsidRPr="00A92231" w:rsidRDefault="000C7720">
            <w:pPr>
              <w:spacing w:before="16" w:after="16"/>
              <w:ind w:firstLine="70"/>
              <w:rPr>
                <w:sz w:val="24"/>
                <w:szCs w:val="24"/>
                <w:lang w:val="lt-LT"/>
              </w:rPr>
            </w:pPr>
            <w:r w:rsidRPr="00A92231">
              <w:rPr>
                <w:sz w:val="24"/>
                <w:szCs w:val="24"/>
                <w:lang w:val="lt-LT"/>
              </w:rPr>
              <w:t>Branduolinis kuras</w:t>
            </w:r>
          </w:p>
        </w:tc>
        <w:tc>
          <w:tcPr>
            <w:tcW w:w="70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5E3E8B" w14:textId="77777777" w:rsidR="000C7720" w:rsidRPr="00A92231" w:rsidRDefault="000C7720">
            <w:pPr>
              <w:jc w:val="center"/>
              <w:rPr>
                <w:sz w:val="24"/>
                <w:szCs w:val="24"/>
                <w:lang w:val="lt-LT"/>
              </w:rPr>
            </w:pPr>
            <w:r w:rsidRPr="00A92231">
              <w:rPr>
                <w:sz w:val="24"/>
                <w:szCs w:val="24"/>
                <w:lang w:val="lt-LT"/>
              </w:rPr>
              <w:t>11</w:t>
            </w:r>
          </w:p>
        </w:tc>
      </w:tr>
      <w:tr w:rsidR="000C7720" w:rsidRPr="00A92231" w14:paraId="5CC41CBB" w14:textId="77777777" w:rsidTr="00F90C24">
        <w:trPr>
          <w:cantSplit/>
        </w:trPr>
        <w:tc>
          <w:tcPr>
            <w:tcW w:w="876"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6B73AC83" w14:textId="77777777" w:rsidR="000C7720" w:rsidRPr="00A92231" w:rsidRDefault="000C7720">
            <w:pPr>
              <w:spacing w:before="16" w:after="16"/>
              <w:jc w:val="center"/>
              <w:rPr>
                <w:sz w:val="24"/>
                <w:szCs w:val="24"/>
                <w:lang w:val="lt-LT"/>
              </w:rPr>
            </w:pPr>
            <w:r w:rsidRPr="00A92231">
              <w:rPr>
                <w:sz w:val="24"/>
                <w:szCs w:val="24"/>
                <w:lang w:val="lt-LT"/>
              </w:rPr>
              <w:t>Medikamentai</w:t>
            </w: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4FAE1806" w14:textId="77777777" w:rsidR="000C7720" w:rsidRPr="00A92231" w:rsidRDefault="000C7720">
            <w:pPr>
              <w:spacing w:before="16" w:after="16"/>
              <w:jc w:val="center"/>
              <w:rPr>
                <w:sz w:val="24"/>
                <w:szCs w:val="24"/>
                <w:lang w:val="lt-LT"/>
              </w:rPr>
            </w:pPr>
            <w:r w:rsidRPr="00A92231">
              <w:rPr>
                <w:sz w:val="24"/>
                <w:szCs w:val="24"/>
                <w:lang w:val="lt-LT"/>
              </w:rPr>
              <w:t>13</w:t>
            </w:r>
          </w:p>
        </w:tc>
        <w:tc>
          <w:tcPr>
            <w:tcW w:w="3028" w:type="pct"/>
            <w:tcBorders>
              <w:top w:val="nil"/>
              <w:left w:val="nil"/>
              <w:bottom w:val="single" w:sz="8" w:space="0" w:color="auto"/>
              <w:right w:val="single" w:sz="4" w:space="0" w:color="auto"/>
            </w:tcBorders>
          </w:tcPr>
          <w:p w14:paraId="64DC7086" w14:textId="77777777" w:rsidR="000C7720" w:rsidRPr="00A92231" w:rsidRDefault="000C7720">
            <w:pPr>
              <w:spacing w:before="16" w:after="16"/>
              <w:ind w:firstLine="70"/>
              <w:rPr>
                <w:sz w:val="24"/>
                <w:szCs w:val="24"/>
                <w:lang w:val="lt-LT"/>
              </w:rPr>
            </w:pPr>
            <w:r w:rsidRPr="00A92231">
              <w:rPr>
                <w:sz w:val="24"/>
                <w:szCs w:val="24"/>
                <w:lang w:val="lt-LT"/>
              </w:rPr>
              <w:t>Vaistai</w:t>
            </w:r>
          </w:p>
        </w:tc>
        <w:tc>
          <w:tcPr>
            <w:tcW w:w="70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D5B66B" w14:textId="77777777" w:rsidR="000C7720" w:rsidRPr="00A92231" w:rsidRDefault="000C7720">
            <w:pPr>
              <w:jc w:val="center"/>
              <w:rPr>
                <w:sz w:val="24"/>
                <w:szCs w:val="24"/>
                <w:lang w:val="lt-LT"/>
              </w:rPr>
            </w:pPr>
            <w:r w:rsidRPr="00A92231">
              <w:rPr>
                <w:sz w:val="24"/>
                <w:szCs w:val="24"/>
                <w:lang w:val="lt-LT"/>
              </w:rPr>
              <w:t>13</w:t>
            </w:r>
          </w:p>
        </w:tc>
      </w:tr>
      <w:tr w:rsidR="000C7720" w:rsidRPr="00A92231" w14:paraId="2D10DBE0" w14:textId="77777777" w:rsidTr="00F90C24">
        <w:trPr>
          <w:cantSplit/>
        </w:trPr>
        <w:tc>
          <w:tcPr>
            <w:tcW w:w="876"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6A8F277E" w14:textId="07137BB7" w:rsidR="000C7720" w:rsidRPr="00A92231" w:rsidRDefault="00900628">
            <w:pPr>
              <w:spacing w:before="16" w:after="16"/>
              <w:jc w:val="center"/>
              <w:rPr>
                <w:sz w:val="24"/>
                <w:szCs w:val="24"/>
                <w:lang w:val="lt-LT"/>
              </w:rPr>
            </w:pPr>
            <w:r>
              <w:rPr>
                <w:sz w:val="24"/>
                <w:szCs w:val="24"/>
                <w:lang w:val="lt-LT"/>
              </w:rPr>
              <w:t>Orlaiviai, erdvėlaiviai</w:t>
            </w: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10EB0CC1" w14:textId="77777777" w:rsidR="000C7720" w:rsidRPr="00A92231" w:rsidRDefault="000C7720">
            <w:pPr>
              <w:spacing w:before="16" w:after="16"/>
              <w:jc w:val="center"/>
              <w:rPr>
                <w:sz w:val="24"/>
                <w:szCs w:val="24"/>
                <w:lang w:val="lt-LT"/>
              </w:rPr>
            </w:pPr>
            <w:r w:rsidRPr="00A92231">
              <w:rPr>
                <w:sz w:val="24"/>
                <w:szCs w:val="24"/>
                <w:lang w:val="lt-LT"/>
              </w:rPr>
              <w:t>21</w:t>
            </w:r>
          </w:p>
        </w:tc>
        <w:tc>
          <w:tcPr>
            <w:tcW w:w="3028" w:type="pct"/>
            <w:tcBorders>
              <w:top w:val="nil"/>
              <w:left w:val="nil"/>
              <w:bottom w:val="single" w:sz="8" w:space="0" w:color="auto"/>
              <w:right w:val="single" w:sz="4" w:space="0" w:color="auto"/>
            </w:tcBorders>
          </w:tcPr>
          <w:p w14:paraId="245504E2" w14:textId="383D7317" w:rsidR="000C7720" w:rsidRPr="00A92231" w:rsidRDefault="000C7720">
            <w:pPr>
              <w:spacing w:before="16" w:after="16"/>
              <w:ind w:firstLine="70"/>
              <w:rPr>
                <w:sz w:val="24"/>
                <w:szCs w:val="24"/>
                <w:lang w:val="lt-LT"/>
              </w:rPr>
            </w:pPr>
            <w:r w:rsidRPr="00A92231">
              <w:rPr>
                <w:sz w:val="24"/>
                <w:szCs w:val="24"/>
                <w:lang w:val="lt-LT"/>
              </w:rPr>
              <w:t>Aviaci</w:t>
            </w:r>
            <w:r w:rsidR="00F6482D">
              <w:rPr>
                <w:sz w:val="24"/>
                <w:szCs w:val="24"/>
                <w:lang w:val="lt-LT"/>
              </w:rPr>
              <w:t>ja ir kosmos</w:t>
            </w:r>
            <w:r w:rsidR="006A0612">
              <w:rPr>
                <w:sz w:val="24"/>
                <w:szCs w:val="24"/>
                <w:lang w:val="lt-LT"/>
              </w:rPr>
              <w:t>as</w:t>
            </w:r>
          </w:p>
        </w:tc>
        <w:tc>
          <w:tcPr>
            <w:tcW w:w="70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A9117D" w14:textId="77777777" w:rsidR="000C7720" w:rsidRPr="00A92231" w:rsidRDefault="000C7720">
            <w:pPr>
              <w:jc w:val="center"/>
              <w:rPr>
                <w:sz w:val="24"/>
                <w:szCs w:val="24"/>
                <w:lang w:val="lt-LT"/>
              </w:rPr>
            </w:pPr>
            <w:r w:rsidRPr="00A92231">
              <w:rPr>
                <w:sz w:val="24"/>
                <w:szCs w:val="24"/>
                <w:lang w:val="lt-LT"/>
              </w:rPr>
              <w:t>21</w:t>
            </w:r>
          </w:p>
        </w:tc>
      </w:tr>
      <w:tr w:rsidR="000C7720" w:rsidRPr="00A92231" w14:paraId="6B4503A0" w14:textId="77777777" w:rsidTr="00F90C24">
        <w:trPr>
          <w:cantSplit/>
        </w:trPr>
        <w:tc>
          <w:tcPr>
            <w:tcW w:w="876" w:type="pct"/>
            <w:tcBorders>
              <w:top w:val="nil"/>
              <w:left w:val="single" w:sz="8" w:space="0" w:color="auto"/>
              <w:bottom w:val="single" w:sz="8" w:space="0" w:color="auto"/>
              <w:right w:val="single" w:sz="8" w:space="0" w:color="auto"/>
            </w:tcBorders>
            <w:tcMar>
              <w:top w:w="0" w:type="dxa"/>
              <w:left w:w="70" w:type="dxa"/>
              <w:bottom w:w="0" w:type="dxa"/>
              <w:right w:w="70" w:type="dxa"/>
            </w:tcMar>
          </w:tcPr>
          <w:p w14:paraId="7ACFF6C4" w14:textId="08D95F57" w:rsidR="000C7720" w:rsidRPr="00A92231" w:rsidRDefault="000C7720">
            <w:pPr>
              <w:spacing w:before="16" w:after="16"/>
              <w:jc w:val="center"/>
              <w:rPr>
                <w:sz w:val="24"/>
                <w:szCs w:val="24"/>
                <w:lang w:val="lt-LT"/>
              </w:rPr>
            </w:pPr>
            <w:r w:rsidRPr="00A92231">
              <w:rPr>
                <w:sz w:val="24"/>
                <w:szCs w:val="24"/>
                <w:lang w:val="lt-LT"/>
              </w:rPr>
              <w:t>Sveikat</w:t>
            </w:r>
            <w:r w:rsidR="00900628">
              <w:rPr>
                <w:sz w:val="24"/>
                <w:szCs w:val="24"/>
                <w:lang w:val="lt-LT"/>
              </w:rPr>
              <w:t>os priežiūra</w:t>
            </w:r>
          </w:p>
        </w:tc>
        <w:tc>
          <w:tcPr>
            <w:tcW w:w="392" w:type="pct"/>
            <w:tcBorders>
              <w:top w:val="nil"/>
              <w:left w:val="nil"/>
              <w:bottom w:val="single" w:sz="8" w:space="0" w:color="auto"/>
              <w:right w:val="single" w:sz="8" w:space="0" w:color="auto"/>
            </w:tcBorders>
            <w:tcMar>
              <w:top w:w="0" w:type="dxa"/>
              <w:left w:w="70" w:type="dxa"/>
              <w:bottom w:w="0" w:type="dxa"/>
              <w:right w:w="70" w:type="dxa"/>
            </w:tcMar>
          </w:tcPr>
          <w:p w14:paraId="173AA79B" w14:textId="77777777" w:rsidR="000C7720" w:rsidRPr="00A92231" w:rsidRDefault="000C7720">
            <w:pPr>
              <w:spacing w:before="16" w:after="16"/>
              <w:jc w:val="center"/>
              <w:rPr>
                <w:sz w:val="24"/>
                <w:szCs w:val="24"/>
                <w:lang w:val="lt-LT"/>
              </w:rPr>
            </w:pPr>
            <w:r w:rsidRPr="00A92231">
              <w:rPr>
                <w:sz w:val="24"/>
                <w:szCs w:val="24"/>
                <w:lang w:val="lt-LT"/>
              </w:rPr>
              <w:t>38</w:t>
            </w:r>
          </w:p>
        </w:tc>
        <w:tc>
          <w:tcPr>
            <w:tcW w:w="3028" w:type="pct"/>
            <w:tcBorders>
              <w:top w:val="nil"/>
              <w:left w:val="nil"/>
              <w:bottom w:val="single" w:sz="8" w:space="0" w:color="auto"/>
              <w:right w:val="single" w:sz="4" w:space="0" w:color="auto"/>
            </w:tcBorders>
          </w:tcPr>
          <w:p w14:paraId="403C9616" w14:textId="77777777" w:rsidR="000C7720" w:rsidRPr="00A92231" w:rsidRDefault="000C7720">
            <w:pPr>
              <w:spacing w:before="16" w:after="16"/>
              <w:ind w:firstLine="70"/>
              <w:rPr>
                <w:sz w:val="24"/>
                <w:szCs w:val="24"/>
                <w:lang w:val="lt-LT"/>
              </w:rPr>
            </w:pPr>
            <w:r w:rsidRPr="00A92231">
              <w:rPr>
                <w:sz w:val="24"/>
                <w:szCs w:val="24"/>
                <w:lang w:val="lt-LT"/>
              </w:rPr>
              <w:t>Sveikata ir socialinis darbas</w:t>
            </w:r>
          </w:p>
        </w:tc>
        <w:tc>
          <w:tcPr>
            <w:tcW w:w="70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F56AD58" w14:textId="77777777" w:rsidR="000C7720" w:rsidRPr="00A92231" w:rsidRDefault="000C7720">
            <w:pPr>
              <w:jc w:val="center"/>
              <w:rPr>
                <w:sz w:val="24"/>
                <w:szCs w:val="24"/>
                <w:lang w:val="lt-LT"/>
              </w:rPr>
            </w:pPr>
            <w:r w:rsidRPr="00A92231">
              <w:rPr>
                <w:sz w:val="24"/>
                <w:szCs w:val="24"/>
                <w:lang w:val="lt-LT"/>
              </w:rPr>
              <w:t>38</w:t>
            </w:r>
          </w:p>
        </w:tc>
      </w:tr>
    </w:tbl>
    <w:p w14:paraId="772EE437" w14:textId="77777777" w:rsidR="000C7720" w:rsidRPr="00A92231" w:rsidRDefault="000C7720" w:rsidP="000C7720">
      <w:pPr>
        <w:tabs>
          <w:tab w:val="center" w:pos="4678"/>
        </w:tabs>
        <w:rPr>
          <w:b/>
          <w:bCs/>
          <w:sz w:val="24"/>
          <w:szCs w:val="24"/>
          <w:lang w:val="lt-LT"/>
        </w:rPr>
      </w:pPr>
    </w:p>
    <w:p w14:paraId="2C87A30E" w14:textId="3B00645B" w:rsidR="00CB537A" w:rsidRPr="00A92231" w:rsidRDefault="00CB537A" w:rsidP="00AD5EA0">
      <w:pPr>
        <w:pStyle w:val="xxx"/>
        <w:jc w:val="center"/>
        <w:rPr>
          <w:rFonts w:ascii="Times New Roman" w:hAnsi="Times New Roman"/>
          <w:b w:val="0"/>
          <w:sz w:val="24"/>
          <w:szCs w:val="24"/>
        </w:rPr>
      </w:pPr>
      <w:r w:rsidRPr="00A92231">
        <w:rPr>
          <w:rFonts w:ascii="Times New Roman" w:hAnsi="Times New Roman"/>
          <w:b w:val="0"/>
          <w:sz w:val="24"/>
          <w:szCs w:val="24"/>
        </w:rPr>
        <w:t>_____________________________</w:t>
      </w:r>
    </w:p>
    <w:p w14:paraId="6A87128C" w14:textId="77777777" w:rsidR="00CB537A" w:rsidRPr="00A92231" w:rsidRDefault="00CB537A" w:rsidP="00CB537A">
      <w:pPr>
        <w:keepNext/>
        <w:tabs>
          <w:tab w:val="left" w:pos="2870"/>
        </w:tabs>
        <w:overflowPunct w:val="0"/>
        <w:autoSpaceDE w:val="0"/>
        <w:autoSpaceDN w:val="0"/>
        <w:adjustRightInd w:val="0"/>
        <w:jc w:val="center"/>
        <w:textAlignment w:val="baseline"/>
        <w:outlineLvl w:val="1"/>
        <w:rPr>
          <w:bCs/>
          <w:sz w:val="24"/>
          <w:szCs w:val="24"/>
          <w:lang w:val="lt-LT"/>
        </w:rPr>
      </w:pPr>
    </w:p>
    <w:p w14:paraId="5CF5F868" w14:textId="14627A12" w:rsidR="00B05AFA" w:rsidRDefault="00B05AFA">
      <w:pPr>
        <w:rPr>
          <w:b/>
          <w:bCs/>
          <w:sz w:val="24"/>
          <w:szCs w:val="24"/>
          <w:lang w:val="lt-LT"/>
        </w:rPr>
      </w:pPr>
      <w:r>
        <w:rPr>
          <w:b/>
          <w:bCs/>
          <w:sz w:val="24"/>
          <w:szCs w:val="24"/>
          <w:lang w:val="lt-LT"/>
        </w:rPr>
        <w:br w:type="page"/>
      </w:r>
    </w:p>
    <w:p w14:paraId="372183A5" w14:textId="722E8FB4" w:rsidR="00CB537A" w:rsidRPr="00A92231" w:rsidRDefault="00CB537A" w:rsidP="00CB537A">
      <w:pPr>
        <w:pStyle w:val="Antrat2"/>
        <w:keepNext/>
        <w:overflowPunct w:val="0"/>
        <w:autoSpaceDE w:val="0"/>
        <w:autoSpaceDN w:val="0"/>
        <w:adjustRightInd w:val="0"/>
        <w:spacing w:before="0"/>
        <w:jc w:val="center"/>
        <w:textAlignment w:val="baseline"/>
        <w:rPr>
          <w:rFonts w:ascii="Times New Roman" w:hAnsi="Times New Roman"/>
          <w:bCs/>
          <w:szCs w:val="24"/>
          <w:lang w:val="lt-LT"/>
        </w:rPr>
      </w:pPr>
      <w:bookmarkStart w:id="216" w:name="_Toc186545781"/>
      <w:r w:rsidRPr="00732E67">
        <w:rPr>
          <w:rFonts w:ascii="Times New Roman" w:hAnsi="Times New Roman"/>
          <w:lang w:val="lt-LT"/>
        </w:rPr>
        <w:lastRenderedPageBreak/>
        <w:t>LA/AD5.</w:t>
      </w:r>
      <w:r>
        <w:rPr>
          <w:rFonts w:ascii="Times New Roman" w:hAnsi="Times New Roman"/>
          <w:lang w:val="lt-LT"/>
        </w:rPr>
        <w:t>9</w:t>
      </w:r>
      <w:r w:rsidRPr="00732E67">
        <w:rPr>
          <w:rFonts w:ascii="Times New Roman" w:hAnsi="Times New Roman"/>
          <w:lang w:val="lt-LT"/>
        </w:rPr>
        <w:t>/</w:t>
      </w:r>
      <w:r w:rsidRPr="00A92231">
        <w:rPr>
          <w:rFonts w:ascii="Times New Roman" w:hAnsi="Times New Roman"/>
          <w:bCs/>
          <w:szCs w:val="24"/>
          <w:lang w:val="lt-LT"/>
        </w:rPr>
        <w:t>1</w:t>
      </w:r>
      <w:r w:rsidRPr="005E2C7E">
        <w:rPr>
          <w:rFonts w:ascii="Times New Roman" w:hAnsi="Times New Roman"/>
          <w:bCs/>
          <w:szCs w:val="24"/>
          <w:lang w:val="pt-BR"/>
        </w:rPr>
        <w:t>2</w:t>
      </w:r>
      <w:r w:rsidRPr="00A92231">
        <w:rPr>
          <w:rFonts w:ascii="Times New Roman" w:hAnsi="Times New Roman"/>
          <w:szCs w:val="24"/>
          <w:lang w:val="lt-LT"/>
        </w:rPr>
        <w:t xml:space="preserve"> priedas. </w:t>
      </w:r>
      <w:r>
        <w:rPr>
          <w:rFonts w:ascii="Times New Roman" w:hAnsi="Times New Roman"/>
          <w:szCs w:val="24"/>
          <w:lang w:val="lt-LT"/>
        </w:rPr>
        <w:t>Aplinkos apsaugos vadybos sistemos klasteriai</w:t>
      </w:r>
      <w:bookmarkEnd w:id="216"/>
      <w:r w:rsidRPr="00A92231">
        <w:rPr>
          <w:rFonts w:ascii="Times New Roman" w:hAnsi="Times New Roman"/>
          <w:szCs w:val="24"/>
          <w:lang w:val="lt-LT"/>
        </w:rPr>
        <w:t xml:space="preserve"> </w:t>
      </w:r>
    </w:p>
    <w:p w14:paraId="6714F956" w14:textId="77777777" w:rsidR="000C7720" w:rsidRPr="00A92231" w:rsidRDefault="000C7720" w:rsidP="000C7720">
      <w:pPr>
        <w:tabs>
          <w:tab w:val="center" w:pos="4678"/>
        </w:tabs>
        <w:rPr>
          <w:b/>
          <w:bCs/>
          <w:sz w:val="24"/>
          <w:szCs w:val="24"/>
          <w:lang w:val="lt-LT"/>
        </w:rPr>
      </w:pPr>
    </w:p>
    <w:p w14:paraId="3E511D6E" w14:textId="77777777" w:rsidR="000C7720" w:rsidRPr="00A92231" w:rsidRDefault="000C7720" w:rsidP="000C7720">
      <w:pPr>
        <w:rPr>
          <w:sz w:val="24"/>
          <w:szCs w:val="24"/>
          <w:lang w:val="lt-LT"/>
        </w:rPr>
      </w:pPr>
    </w:p>
    <w:tbl>
      <w:tblPr>
        <w:tblW w:w="5000" w:type="pct"/>
        <w:tblLayout w:type="fixed"/>
        <w:tblCellMar>
          <w:left w:w="0" w:type="dxa"/>
          <w:right w:w="0" w:type="dxa"/>
        </w:tblCellMar>
        <w:tblLook w:val="04A0" w:firstRow="1" w:lastRow="0" w:firstColumn="1" w:lastColumn="0" w:noHBand="0" w:noVBand="1"/>
      </w:tblPr>
      <w:tblGrid>
        <w:gridCol w:w="1524"/>
        <w:gridCol w:w="897"/>
        <w:gridCol w:w="6026"/>
        <w:gridCol w:w="1154"/>
      </w:tblGrid>
      <w:tr w:rsidR="000C7720" w:rsidRPr="00A92231" w14:paraId="664CCE44" w14:textId="77777777">
        <w:trPr>
          <w:cantSplit/>
          <w:tblHeader/>
        </w:trPr>
        <w:tc>
          <w:tcPr>
            <w:tcW w:w="794" w:type="pc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48E2C998" w14:textId="77777777" w:rsidR="000C7720" w:rsidRPr="00A92231" w:rsidRDefault="000C7720">
            <w:pPr>
              <w:spacing w:before="16" w:after="16"/>
              <w:jc w:val="center"/>
              <w:rPr>
                <w:sz w:val="24"/>
                <w:szCs w:val="24"/>
                <w:lang w:val="lt-LT"/>
              </w:rPr>
            </w:pPr>
            <w:r w:rsidRPr="00A92231">
              <w:rPr>
                <w:sz w:val="24"/>
                <w:szCs w:val="24"/>
                <w:lang w:val="lt-LT"/>
              </w:rPr>
              <w:t>Techninis klasteris</w:t>
            </w:r>
          </w:p>
        </w:tc>
        <w:tc>
          <w:tcPr>
            <w:tcW w:w="467"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hideMark/>
          </w:tcPr>
          <w:p w14:paraId="3F5CB4BE" w14:textId="77777777" w:rsidR="000C7720" w:rsidRPr="00A92231" w:rsidRDefault="000C7720">
            <w:pPr>
              <w:spacing w:before="16" w:after="16"/>
              <w:jc w:val="center"/>
              <w:rPr>
                <w:sz w:val="24"/>
                <w:szCs w:val="24"/>
                <w:lang w:val="lt-LT"/>
              </w:rPr>
            </w:pPr>
            <w:r w:rsidRPr="00A92231">
              <w:rPr>
                <w:sz w:val="24"/>
                <w:szCs w:val="24"/>
                <w:lang w:val="lt-LT"/>
              </w:rPr>
              <w:t>IAF kodas</w:t>
            </w:r>
          </w:p>
        </w:tc>
        <w:tc>
          <w:tcPr>
            <w:tcW w:w="3138" w:type="pct"/>
            <w:tcBorders>
              <w:top w:val="single" w:sz="8" w:space="0" w:color="auto"/>
              <w:left w:val="nil"/>
              <w:bottom w:val="single" w:sz="8" w:space="0" w:color="auto"/>
              <w:right w:val="single" w:sz="4" w:space="0" w:color="auto"/>
            </w:tcBorders>
            <w:shd w:val="clear" w:color="auto" w:fill="D9D9D9"/>
            <w:hideMark/>
          </w:tcPr>
          <w:p w14:paraId="628EC5C5" w14:textId="77777777" w:rsidR="000C7720" w:rsidRPr="00A92231" w:rsidRDefault="000C7720">
            <w:pPr>
              <w:spacing w:before="16" w:after="16"/>
              <w:jc w:val="center"/>
              <w:rPr>
                <w:sz w:val="24"/>
                <w:szCs w:val="24"/>
                <w:lang w:val="lt-LT"/>
              </w:rPr>
            </w:pPr>
            <w:r w:rsidRPr="00A92231">
              <w:rPr>
                <w:sz w:val="24"/>
                <w:szCs w:val="24"/>
                <w:lang w:val="lt-LT"/>
              </w:rPr>
              <w:t>Ekonominio sektoriaus/veiklos aprašymas pagal IAF ID 1</w:t>
            </w:r>
          </w:p>
        </w:tc>
        <w:tc>
          <w:tcPr>
            <w:tcW w:w="601" w:type="pct"/>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hideMark/>
          </w:tcPr>
          <w:p w14:paraId="1A461439" w14:textId="45DB9F33" w:rsidR="000C7720" w:rsidRPr="00A92231" w:rsidRDefault="000C7720">
            <w:pPr>
              <w:spacing w:before="16" w:after="16"/>
              <w:jc w:val="center"/>
              <w:rPr>
                <w:sz w:val="24"/>
                <w:szCs w:val="24"/>
                <w:lang w:val="lt-LT"/>
              </w:rPr>
            </w:pPr>
            <w:r w:rsidRPr="00A92231">
              <w:rPr>
                <w:sz w:val="24"/>
                <w:szCs w:val="24"/>
                <w:lang w:val="lt-LT"/>
              </w:rPr>
              <w:t>Kritinis</w:t>
            </w:r>
            <w:r w:rsidR="00CB537A">
              <w:rPr>
                <w:sz w:val="24"/>
                <w:szCs w:val="24"/>
                <w:lang w:val="lt-LT"/>
              </w:rPr>
              <w:t xml:space="preserve"> IAF</w:t>
            </w:r>
          </w:p>
          <w:p w14:paraId="0D8299A4" w14:textId="77777777" w:rsidR="000C7720" w:rsidRPr="00A92231" w:rsidRDefault="000C7720">
            <w:pPr>
              <w:spacing w:before="16" w:after="16"/>
              <w:jc w:val="center"/>
              <w:rPr>
                <w:sz w:val="24"/>
                <w:szCs w:val="24"/>
                <w:lang w:val="lt-LT"/>
              </w:rPr>
            </w:pPr>
            <w:r w:rsidRPr="00A92231">
              <w:rPr>
                <w:sz w:val="24"/>
                <w:szCs w:val="24"/>
                <w:lang w:val="lt-LT"/>
              </w:rPr>
              <w:t>kodas</w:t>
            </w:r>
          </w:p>
        </w:tc>
      </w:tr>
      <w:tr w:rsidR="000C7720" w:rsidRPr="00A92231" w14:paraId="1A21DF2F" w14:textId="77777777">
        <w:trPr>
          <w:cantSplit/>
        </w:trPr>
        <w:tc>
          <w:tcPr>
            <w:tcW w:w="79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B91EE8E" w14:textId="77777777" w:rsidR="000C7720" w:rsidRPr="00A92231" w:rsidRDefault="000C7720">
            <w:pPr>
              <w:spacing w:before="16" w:after="16"/>
              <w:jc w:val="center"/>
              <w:rPr>
                <w:sz w:val="24"/>
                <w:szCs w:val="24"/>
                <w:lang w:val="lt-LT"/>
              </w:rPr>
            </w:pPr>
            <w:r w:rsidRPr="00A92231">
              <w:rPr>
                <w:sz w:val="24"/>
                <w:szCs w:val="24"/>
                <w:lang w:val="lt-LT"/>
              </w:rPr>
              <w:t>Žemdirbystė, miškininkystė ir žuvininkystė</w:t>
            </w:r>
          </w:p>
        </w:tc>
        <w:tc>
          <w:tcPr>
            <w:tcW w:w="467" w:type="pct"/>
            <w:tcBorders>
              <w:top w:val="nil"/>
              <w:left w:val="nil"/>
              <w:bottom w:val="single" w:sz="8" w:space="0" w:color="auto"/>
              <w:right w:val="single" w:sz="8" w:space="0" w:color="auto"/>
            </w:tcBorders>
            <w:tcMar>
              <w:top w:w="0" w:type="dxa"/>
              <w:left w:w="70" w:type="dxa"/>
              <w:bottom w:w="0" w:type="dxa"/>
              <w:right w:w="70" w:type="dxa"/>
            </w:tcMar>
            <w:hideMark/>
          </w:tcPr>
          <w:p w14:paraId="18798DFD" w14:textId="77777777" w:rsidR="000C7720" w:rsidRPr="00A92231" w:rsidRDefault="000C7720">
            <w:pPr>
              <w:spacing w:before="16" w:after="16"/>
              <w:jc w:val="center"/>
              <w:rPr>
                <w:sz w:val="24"/>
                <w:szCs w:val="24"/>
                <w:lang w:val="lt-LT"/>
              </w:rPr>
            </w:pPr>
            <w:r w:rsidRPr="00A92231">
              <w:rPr>
                <w:sz w:val="24"/>
                <w:szCs w:val="24"/>
                <w:lang w:val="lt-LT"/>
              </w:rPr>
              <w:t>1</w:t>
            </w:r>
          </w:p>
        </w:tc>
        <w:tc>
          <w:tcPr>
            <w:tcW w:w="3138" w:type="pct"/>
            <w:tcBorders>
              <w:top w:val="nil"/>
              <w:left w:val="nil"/>
              <w:bottom w:val="single" w:sz="8" w:space="0" w:color="auto"/>
              <w:right w:val="single" w:sz="4" w:space="0" w:color="auto"/>
            </w:tcBorders>
            <w:hideMark/>
          </w:tcPr>
          <w:p w14:paraId="0A48D291" w14:textId="77777777" w:rsidR="000C7720" w:rsidRPr="00A92231" w:rsidRDefault="000C7720">
            <w:pPr>
              <w:spacing w:before="16" w:after="16"/>
              <w:ind w:firstLine="143"/>
              <w:rPr>
                <w:sz w:val="24"/>
                <w:szCs w:val="24"/>
                <w:lang w:val="lt-LT"/>
              </w:rPr>
            </w:pPr>
            <w:r w:rsidRPr="00A92231">
              <w:rPr>
                <w:sz w:val="24"/>
                <w:szCs w:val="24"/>
                <w:lang w:val="lt-LT"/>
              </w:rPr>
              <w:t xml:space="preserve">Žemdirbystė, miškininkystė ir žuvininkystė </w:t>
            </w:r>
          </w:p>
        </w:tc>
        <w:tc>
          <w:tcPr>
            <w:tcW w:w="60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C2CC3C" w14:textId="77777777" w:rsidR="000C7720" w:rsidRPr="00A92231" w:rsidRDefault="000C7720">
            <w:pPr>
              <w:spacing w:before="16" w:after="16"/>
              <w:jc w:val="center"/>
              <w:rPr>
                <w:sz w:val="24"/>
                <w:szCs w:val="24"/>
                <w:lang w:val="lt-LT"/>
              </w:rPr>
            </w:pPr>
            <w:r w:rsidRPr="00A92231">
              <w:rPr>
                <w:sz w:val="24"/>
                <w:szCs w:val="24"/>
                <w:lang w:val="lt-LT"/>
              </w:rPr>
              <w:t>1</w:t>
            </w:r>
          </w:p>
        </w:tc>
      </w:tr>
      <w:tr w:rsidR="000C7720" w:rsidRPr="00A92231" w14:paraId="4472DD73" w14:textId="77777777">
        <w:trPr>
          <w:cantSplit/>
        </w:trPr>
        <w:tc>
          <w:tcPr>
            <w:tcW w:w="794" w:type="pct"/>
            <w:vMerge w:val="restart"/>
            <w:tcBorders>
              <w:top w:val="nil"/>
              <w:left w:val="single" w:sz="8" w:space="0" w:color="auto"/>
              <w:right w:val="single" w:sz="8" w:space="0" w:color="auto"/>
            </w:tcBorders>
            <w:vAlign w:val="center"/>
            <w:hideMark/>
          </w:tcPr>
          <w:p w14:paraId="207BC932" w14:textId="77777777" w:rsidR="000C7720" w:rsidRPr="00A92231" w:rsidRDefault="000C7720">
            <w:pPr>
              <w:jc w:val="center"/>
              <w:rPr>
                <w:sz w:val="24"/>
                <w:szCs w:val="24"/>
                <w:lang w:val="lt-LT"/>
              </w:rPr>
            </w:pPr>
            <w:r w:rsidRPr="00A92231">
              <w:rPr>
                <w:sz w:val="24"/>
                <w:szCs w:val="24"/>
                <w:lang w:val="lt-LT"/>
              </w:rPr>
              <w:t>Maistas</w:t>
            </w:r>
          </w:p>
        </w:tc>
        <w:tc>
          <w:tcPr>
            <w:tcW w:w="467" w:type="pct"/>
            <w:tcBorders>
              <w:top w:val="nil"/>
              <w:left w:val="nil"/>
              <w:bottom w:val="single" w:sz="8" w:space="0" w:color="auto"/>
              <w:right w:val="single" w:sz="8" w:space="0" w:color="auto"/>
            </w:tcBorders>
            <w:tcMar>
              <w:top w:w="0" w:type="dxa"/>
              <w:left w:w="70" w:type="dxa"/>
              <w:bottom w:w="0" w:type="dxa"/>
              <w:right w:w="70" w:type="dxa"/>
            </w:tcMar>
            <w:hideMark/>
          </w:tcPr>
          <w:p w14:paraId="47E242B4" w14:textId="77777777" w:rsidR="000C7720" w:rsidRPr="00A92231" w:rsidRDefault="000C7720">
            <w:pPr>
              <w:spacing w:before="16" w:after="16"/>
              <w:jc w:val="center"/>
              <w:rPr>
                <w:sz w:val="24"/>
                <w:szCs w:val="24"/>
                <w:lang w:val="lt-LT"/>
              </w:rPr>
            </w:pPr>
            <w:r w:rsidRPr="00A92231">
              <w:rPr>
                <w:sz w:val="24"/>
                <w:szCs w:val="24"/>
                <w:lang w:val="lt-LT"/>
              </w:rPr>
              <w:t>3</w:t>
            </w:r>
          </w:p>
        </w:tc>
        <w:tc>
          <w:tcPr>
            <w:tcW w:w="3138" w:type="pct"/>
            <w:tcBorders>
              <w:top w:val="nil"/>
              <w:left w:val="nil"/>
              <w:bottom w:val="single" w:sz="8" w:space="0" w:color="auto"/>
              <w:right w:val="single" w:sz="4" w:space="0" w:color="auto"/>
            </w:tcBorders>
            <w:hideMark/>
          </w:tcPr>
          <w:p w14:paraId="4E25CE6E" w14:textId="77777777" w:rsidR="000C7720" w:rsidRPr="00A92231" w:rsidRDefault="000C7720">
            <w:pPr>
              <w:spacing w:before="16" w:after="16"/>
              <w:ind w:firstLine="143"/>
              <w:rPr>
                <w:sz w:val="24"/>
                <w:szCs w:val="24"/>
                <w:lang w:val="lt-LT"/>
              </w:rPr>
            </w:pPr>
            <w:r w:rsidRPr="00A92231">
              <w:rPr>
                <w:sz w:val="24"/>
                <w:szCs w:val="24"/>
                <w:lang w:val="lt-LT"/>
              </w:rPr>
              <w:t xml:space="preserve">Maisto produktai, gėrimai ir tabakas </w:t>
            </w:r>
          </w:p>
        </w:tc>
        <w:tc>
          <w:tcPr>
            <w:tcW w:w="601" w:type="pct"/>
            <w:vMerge w:val="restart"/>
            <w:tcBorders>
              <w:top w:val="single" w:sz="4" w:space="0" w:color="auto"/>
              <w:left w:val="single" w:sz="4" w:space="0" w:color="auto"/>
              <w:right w:val="single" w:sz="4" w:space="0" w:color="auto"/>
            </w:tcBorders>
            <w:vAlign w:val="center"/>
            <w:hideMark/>
          </w:tcPr>
          <w:p w14:paraId="1B6D200A" w14:textId="77777777" w:rsidR="000C7720" w:rsidRPr="00A92231" w:rsidRDefault="000C7720">
            <w:pPr>
              <w:jc w:val="center"/>
              <w:rPr>
                <w:sz w:val="24"/>
                <w:szCs w:val="24"/>
                <w:lang w:val="lt-LT"/>
              </w:rPr>
            </w:pPr>
            <w:r w:rsidRPr="00A92231">
              <w:rPr>
                <w:sz w:val="24"/>
                <w:szCs w:val="24"/>
                <w:lang w:val="lt-LT"/>
              </w:rPr>
              <w:t>3</w:t>
            </w:r>
          </w:p>
        </w:tc>
      </w:tr>
      <w:tr w:rsidR="000C7720" w:rsidRPr="00A92231" w14:paraId="2EDA0717" w14:textId="77777777">
        <w:trPr>
          <w:cantSplit/>
        </w:trPr>
        <w:tc>
          <w:tcPr>
            <w:tcW w:w="794" w:type="pct"/>
            <w:vMerge/>
            <w:tcBorders>
              <w:left w:val="single" w:sz="8" w:space="0" w:color="auto"/>
              <w:bottom w:val="single" w:sz="8" w:space="0" w:color="auto"/>
              <w:right w:val="single" w:sz="8" w:space="0" w:color="auto"/>
            </w:tcBorders>
            <w:vAlign w:val="center"/>
            <w:hideMark/>
          </w:tcPr>
          <w:p w14:paraId="05A65900" w14:textId="77777777" w:rsidR="000C7720" w:rsidRPr="00A92231" w:rsidRDefault="000C7720">
            <w:pPr>
              <w:rPr>
                <w:sz w:val="24"/>
                <w:szCs w:val="24"/>
                <w:lang w:val="lt-LT"/>
              </w:rPr>
            </w:pPr>
          </w:p>
        </w:tc>
        <w:tc>
          <w:tcPr>
            <w:tcW w:w="467" w:type="pct"/>
            <w:tcBorders>
              <w:top w:val="nil"/>
              <w:left w:val="nil"/>
              <w:bottom w:val="single" w:sz="8" w:space="0" w:color="auto"/>
              <w:right w:val="single" w:sz="8" w:space="0" w:color="auto"/>
            </w:tcBorders>
            <w:tcMar>
              <w:top w:w="0" w:type="dxa"/>
              <w:left w:w="70" w:type="dxa"/>
              <w:bottom w:w="0" w:type="dxa"/>
              <w:right w:w="70" w:type="dxa"/>
            </w:tcMar>
            <w:hideMark/>
          </w:tcPr>
          <w:p w14:paraId="59B10EC5" w14:textId="77777777" w:rsidR="000C7720" w:rsidRPr="00A92231" w:rsidRDefault="000C7720">
            <w:pPr>
              <w:spacing w:before="16" w:after="16"/>
              <w:jc w:val="center"/>
              <w:rPr>
                <w:sz w:val="24"/>
                <w:szCs w:val="24"/>
                <w:lang w:val="lt-LT"/>
              </w:rPr>
            </w:pPr>
            <w:r w:rsidRPr="00A92231">
              <w:rPr>
                <w:sz w:val="24"/>
                <w:szCs w:val="24"/>
                <w:lang w:val="lt-LT"/>
              </w:rPr>
              <w:t>30</w:t>
            </w:r>
          </w:p>
        </w:tc>
        <w:tc>
          <w:tcPr>
            <w:tcW w:w="3138" w:type="pct"/>
            <w:tcBorders>
              <w:top w:val="nil"/>
              <w:left w:val="nil"/>
              <w:bottom w:val="single" w:sz="8" w:space="0" w:color="auto"/>
              <w:right w:val="single" w:sz="4" w:space="0" w:color="auto"/>
            </w:tcBorders>
            <w:hideMark/>
          </w:tcPr>
          <w:p w14:paraId="78907720" w14:textId="77777777" w:rsidR="000C7720" w:rsidRPr="00A92231" w:rsidRDefault="000C7720">
            <w:pPr>
              <w:spacing w:before="16" w:after="16"/>
              <w:ind w:firstLine="143"/>
              <w:rPr>
                <w:sz w:val="24"/>
                <w:szCs w:val="24"/>
                <w:lang w:val="lt-LT"/>
              </w:rPr>
            </w:pPr>
            <w:r w:rsidRPr="00A92231">
              <w:rPr>
                <w:sz w:val="24"/>
                <w:szCs w:val="24"/>
                <w:lang w:val="lt-LT"/>
              </w:rPr>
              <w:t xml:space="preserve">Viešbučiai ir restoranai </w:t>
            </w:r>
          </w:p>
        </w:tc>
        <w:tc>
          <w:tcPr>
            <w:tcW w:w="601" w:type="pct"/>
            <w:vMerge/>
            <w:tcBorders>
              <w:left w:val="single" w:sz="4" w:space="0" w:color="auto"/>
              <w:bottom w:val="single" w:sz="4" w:space="0" w:color="auto"/>
              <w:right w:val="single" w:sz="4" w:space="0" w:color="auto"/>
            </w:tcBorders>
            <w:vAlign w:val="center"/>
            <w:hideMark/>
          </w:tcPr>
          <w:p w14:paraId="5937057A" w14:textId="77777777" w:rsidR="000C7720" w:rsidRPr="00A92231" w:rsidRDefault="000C7720">
            <w:pPr>
              <w:rPr>
                <w:sz w:val="24"/>
                <w:szCs w:val="24"/>
                <w:lang w:val="lt-LT"/>
              </w:rPr>
            </w:pPr>
          </w:p>
        </w:tc>
      </w:tr>
      <w:tr w:rsidR="000C7720" w:rsidRPr="00A92231" w14:paraId="231A1CF8" w14:textId="77777777">
        <w:trPr>
          <w:cantSplit/>
        </w:trPr>
        <w:tc>
          <w:tcPr>
            <w:tcW w:w="794" w:type="pct"/>
            <w:vMerge w:val="restart"/>
            <w:tcBorders>
              <w:top w:val="nil"/>
              <w:left w:val="single" w:sz="8" w:space="0" w:color="auto"/>
              <w:right w:val="single" w:sz="8" w:space="0" w:color="auto"/>
            </w:tcBorders>
            <w:tcMar>
              <w:top w:w="0" w:type="dxa"/>
              <w:left w:w="70" w:type="dxa"/>
              <w:bottom w:w="0" w:type="dxa"/>
              <w:right w:w="70" w:type="dxa"/>
            </w:tcMar>
            <w:vAlign w:val="center"/>
            <w:hideMark/>
          </w:tcPr>
          <w:p w14:paraId="7D4EDB2A" w14:textId="77777777" w:rsidR="000C7720" w:rsidRPr="00A92231" w:rsidRDefault="000C7720">
            <w:pPr>
              <w:spacing w:before="16" w:after="16"/>
              <w:jc w:val="center"/>
              <w:rPr>
                <w:sz w:val="24"/>
                <w:szCs w:val="24"/>
                <w:lang w:val="lt-LT"/>
              </w:rPr>
            </w:pPr>
            <w:r w:rsidRPr="00A92231">
              <w:rPr>
                <w:sz w:val="24"/>
                <w:szCs w:val="24"/>
                <w:lang w:val="lt-LT"/>
              </w:rPr>
              <w:t>Mechanika</w:t>
            </w:r>
          </w:p>
        </w:tc>
        <w:tc>
          <w:tcPr>
            <w:tcW w:w="467" w:type="pct"/>
            <w:tcBorders>
              <w:top w:val="nil"/>
              <w:left w:val="nil"/>
              <w:bottom w:val="single" w:sz="8" w:space="0" w:color="auto"/>
              <w:right w:val="single" w:sz="8" w:space="0" w:color="auto"/>
            </w:tcBorders>
            <w:tcMar>
              <w:top w:w="0" w:type="dxa"/>
              <w:left w:w="70" w:type="dxa"/>
              <w:bottom w:w="0" w:type="dxa"/>
              <w:right w:w="70" w:type="dxa"/>
            </w:tcMar>
            <w:hideMark/>
          </w:tcPr>
          <w:p w14:paraId="553AC3FB" w14:textId="77777777" w:rsidR="000C7720" w:rsidRPr="00A92231" w:rsidRDefault="000C7720">
            <w:pPr>
              <w:spacing w:before="16" w:after="16"/>
              <w:jc w:val="center"/>
              <w:rPr>
                <w:sz w:val="24"/>
                <w:szCs w:val="24"/>
                <w:lang w:val="lt-LT"/>
              </w:rPr>
            </w:pPr>
            <w:r w:rsidRPr="00A92231">
              <w:rPr>
                <w:sz w:val="24"/>
                <w:szCs w:val="24"/>
                <w:lang w:val="lt-LT"/>
              </w:rPr>
              <w:t>17</w:t>
            </w:r>
          </w:p>
        </w:tc>
        <w:tc>
          <w:tcPr>
            <w:tcW w:w="3138" w:type="pct"/>
            <w:tcBorders>
              <w:top w:val="nil"/>
              <w:left w:val="nil"/>
              <w:bottom w:val="single" w:sz="8" w:space="0" w:color="auto"/>
              <w:right w:val="single" w:sz="4" w:space="0" w:color="auto"/>
            </w:tcBorders>
            <w:hideMark/>
          </w:tcPr>
          <w:p w14:paraId="4A7D5969" w14:textId="77777777" w:rsidR="000C7720" w:rsidRPr="00A92231" w:rsidRDefault="000C7720">
            <w:pPr>
              <w:spacing w:before="16" w:after="16"/>
              <w:ind w:firstLine="143"/>
              <w:rPr>
                <w:sz w:val="24"/>
                <w:szCs w:val="24"/>
                <w:lang w:val="lt-LT"/>
              </w:rPr>
            </w:pPr>
            <w:r w:rsidRPr="00A92231">
              <w:rPr>
                <w:sz w:val="24"/>
                <w:szCs w:val="24"/>
                <w:lang w:val="lt-LT"/>
              </w:rPr>
              <w:t>Metalo gaminių gamyba (apribota)</w:t>
            </w:r>
          </w:p>
        </w:tc>
        <w:tc>
          <w:tcPr>
            <w:tcW w:w="601" w:type="pct"/>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hideMark/>
          </w:tcPr>
          <w:p w14:paraId="45DBFA32" w14:textId="77777777" w:rsidR="000C7720" w:rsidRPr="00A92231" w:rsidRDefault="000C7720">
            <w:pPr>
              <w:spacing w:before="16" w:after="16"/>
              <w:jc w:val="center"/>
              <w:rPr>
                <w:sz w:val="24"/>
                <w:szCs w:val="24"/>
                <w:lang w:val="lt-LT"/>
              </w:rPr>
            </w:pPr>
            <w:r w:rsidRPr="00A92231">
              <w:rPr>
                <w:sz w:val="24"/>
                <w:szCs w:val="24"/>
                <w:lang w:val="lt-LT"/>
              </w:rPr>
              <w:t>20 arba 21</w:t>
            </w:r>
          </w:p>
        </w:tc>
      </w:tr>
      <w:tr w:rsidR="000C7720" w:rsidRPr="00A92231" w14:paraId="2B9A1A36" w14:textId="77777777">
        <w:trPr>
          <w:cantSplit/>
        </w:trPr>
        <w:tc>
          <w:tcPr>
            <w:tcW w:w="794" w:type="pct"/>
            <w:vMerge/>
            <w:tcBorders>
              <w:left w:val="single" w:sz="8" w:space="0" w:color="auto"/>
              <w:right w:val="single" w:sz="8" w:space="0" w:color="auto"/>
            </w:tcBorders>
            <w:vAlign w:val="center"/>
            <w:hideMark/>
          </w:tcPr>
          <w:p w14:paraId="3BD6108A" w14:textId="77777777" w:rsidR="000C7720" w:rsidRPr="00A92231" w:rsidRDefault="000C7720">
            <w:pPr>
              <w:rPr>
                <w:sz w:val="24"/>
                <w:szCs w:val="24"/>
                <w:lang w:val="lt-LT"/>
              </w:rPr>
            </w:pPr>
          </w:p>
        </w:tc>
        <w:tc>
          <w:tcPr>
            <w:tcW w:w="467" w:type="pct"/>
            <w:tcBorders>
              <w:top w:val="nil"/>
              <w:left w:val="nil"/>
              <w:bottom w:val="single" w:sz="8" w:space="0" w:color="auto"/>
              <w:right w:val="single" w:sz="8" w:space="0" w:color="auto"/>
            </w:tcBorders>
            <w:tcMar>
              <w:top w:w="0" w:type="dxa"/>
              <w:left w:w="70" w:type="dxa"/>
              <w:bottom w:w="0" w:type="dxa"/>
              <w:right w:w="70" w:type="dxa"/>
            </w:tcMar>
            <w:hideMark/>
          </w:tcPr>
          <w:p w14:paraId="1E454BB0" w14:textId="77777777" w:rsidR="000C7720" w:rsidRPr="00A92231" w:rsidRDefault="000C7720">
            <w:pPr>
              <w:spacing w:before="16" w:after="16"/>
              <w:jc w:val="center"/>
              <w:rPr>
                <w:sz w:val="24"/>
                <w:szCs w:val="24"/>
                <w:lang w:val="lt-LT"/>
              </w:rPr>
            </w:pPr>
            <w:r w:rsidRPr="00A92231">
              <w:rPr>
                <w:sz w:val="24"/>
                <w:szCs w:val="24"/>
                <w:lang w:val="lt-LT"/>
              </w:rPr>
              <w:t>18</w:t>
            </w:r>
          </w:p>
        </w:tc>
        <w:tc>
          <w:tcPr>
            <w:tcW w:w="3138" w:type="pct"/>
            <w:tcBorders>
              <w:top w:val="nil"/>
              <w:left w:val="nil"/>
              <w:bottom w:val="single" w:sz="8" w:space="0" w:color="auto"/>
              <w:right w:val="single" w:sz="4" w:space="0" w:color="auto"/>
            </w:tcBorders>
            <w:hideMark/>
          </w:tcPr>
          <w:p w14:paraId="63755256" w14:textId="77777777" w:rsidR="000C7720" w:rsidRPr="00A92231" w:rsidRDefault="000C7720">
            <w:pPr>
              <w:spacing w:before="16" w:after="16"/>
              <w:ind w:firstLine="143"/>
              <w:rPr>
                <w:sz w:val="24"/>
                <w:szCs w:val="24"/>
                <w:lang w:val="lt-LT"/>
              </w:rPr>
            </w:pPr>
            <w:r w:rsidRPr="00A92231">
              <w:rPr>
                <w:sz w:val="24"/>
                <w:szCs w:val="24"/>
                <w:lang w:val="lt-LT"/>
              </w:rPr>
              <w:t>Mašinos ir įranga</w:t>
            </w:r>
          </w:p>
        </w:tc>
        <w:tc>
          <w:tcPr>
            <w:tcW w:w="601" w:type="pct"/>
            <w:vMerge/>
            <w:tcBorders>
              <w:left w:val="single" w:sz="4" w:space="0" w:color="auto"/>
              <w:right w:val="single" w:sz="4" w:space="0" w:color="auto"/>
            </w:tcBorders>
            <w:vAlign w:val="center"/>
            <w:hideMark/>
          </w:tcPr>
          <w:p w14:paraId="26E49E50" w14:textId="77777777" w:rsidR="000C7720" w:rsidRPr="00A92231" w:rsidRDefault="000C7720">
            <w:pPr>
              <w:rPr>
                <w:sz w:val="24"/>
                <w:szCs w:val="24"/>
                <w:lang w:val="lt-LT"/>
              </w:rPr>
            </w:pPr>
          </w:p>
        </w:tc>
      </w:tr>
      <w:tr w:rsidR="000C7720" w:rsidRPr="00E47EBD" w14:paraId="1AF1D90D" w14:textId="77777777">
        <w:trPr>
          <w:cantSplit/>
        </w:trPr>
        <w:tc>
          <w:tcPr>
            <w:tcW w:w="794" w:type="pct"/>
            <w:vMerge/>
            <w:tcBorders>
              <w:left w:val="single" w:sz="8" w:space="0" w:color="auto"/>
              <w:right w:val="single" w:sz="8" w:space="0" w:color="auto"/>
            </w:tcBorders>
            <w:vAlign w:val="center"/>
            <w:hideMark/>
          </w:tcPr>
          <w:p w14:paraId="51EC5778" w14:textId="77777777" w:rsidR="000C7720" w:rsidRPr="00A92231" w:rsidRDefault="000C7720">
            <w:pPr>
              <w:rPr>
                <w:sz w:val="24"/>
                <w:szCs w:val="24"/>
                <w:lang w:val="lt-LT"/>
              </w:rPr>
            </w:pPr>
          </w:p>
        </w:tc>
        <w:tc>
          <w:tcPr>
            <w:tcW w:w="467" w:type="pct"/>
            <w:tcBorders>
              <w:top w:val="nil"/>
              <w:left w:val="nil"/>
              <w:bottom w:val="single" w:sz="8" w:space="0" w:color="auto"/>
              <w:right w:val="single" w:sz="8" w:space="0" w:color="auto"/>
            </w:tcBorders>
            <w:tcMar>
              <w:top w:w="0" w:type="dxa"/>
              <w:left w:w="70" w:type="dxa"/>
              <w:bottom w:w="0" w:type="dxa"/>
              <w:right w:w="70" w:type="dxa"/>
            </w:tcMar>
            <w:hideMark/>
          </w:tcPr>
          <w:p w14:paraId="72E465DD" w14:textId="77777777" w:rsidR="000C7720" w:rsidRPr="00A92231" w:rsidRDefault="000C7720">
            <w:pPr>
              <w:spacing w:before="16" w:after="16"/>
              <w:jc w:val="center"/>
              <w:rPr>
                <w:sz w:val="24"/>
                <w:szCs w:val="24"/>
                <w:lang w:val="lt-LT"/>
              </w:rPr>
            </w:pPr>
            <w:r w:rsidRPr="00A92231">
              <w:rPr>
                <w:sz w:val="24"/>
                <w:szCs w:val="24"/>
                <w:lang w:val="lt-LT"/>
              </w:rPr>
              <w:t>19</w:t>
            </w:r>
          </w:p>
        </w:tc>
        <w:tc>
          <w:tcPr>
            <w:tcW w:w="3138" w:type="pct"/>
            <w:tcBorders>
              <w:top w:val="nil"/>
              <w:left w:val="nil"/>
              <w:bottom w:val="single" w:sz="8" w:space="0" w:color="auto"/>
              <w:right w:val="single" w:sz="4" w:space="0" w:color="auto"/>
            </w:tcBorders>
            <w:hideMark/>
          </w:tcPr>
          <w:p w14:paraId="3F24D63B" w14:textId="77777777" w:rsidR="000C7720" w:rsidRPr="00A92231" w:rsidRDefault="000C7720">
            <w:pPr>
              <w:spacing w:before="16" w:after="16"/>
              <w:ind w:firstLine="143"/>
              <w:rPr>
                <w:sz w:val="24"/>
                <w:szCs w:val="24"/>
                <w:lang w:val="lt-LT"/>
              </w:rPr>
            </w:pPr>
            <w:r w:rsidRPr="00A92231">
              <w:rPr>
                <w:sz w:val="24"/>
                <w:szCs w:val="24"/>
                <w:lang w:val="lt-LT"/>
              </w:rPr>
              <w:t>Elektroninių ir optinių gaminių gamyba</w:t>
            </w:r>
          </w:p>
        </w:tc>
        <w:tc>
          <w:tcPr>
            <w:tcW w:w="601" w:type="pct"/>
            <w:vMerge/>
            <w:tcBorders>
              <w:left w:val="single" w:sz="4" w:space="0" w:color="auto"/>
              <w:right w:val="single" w:sz="4" w:space="0" w:color="auto"/>
            </w:tcBorders>
            <w:vAlign w:val="center"/>
            <w:hideMark/>
          </w:tcPr>
          <w:p w14:paraId="033B7486" w14:textId="77777777" w:rsidR="000C7720" w:rsidRPr="00A92231" w:rsidRDefault="000C7720">
            <w:pPr>
              <w:rPr>
                <w:sz w:val="24"/>
                <w:szCs w:val="24"/>
                <w:lang w:val="lt-LT"/>
              </w:rPr>
            </w:pPr>
          </w:p>
        </w:tc>
      </w:tr>
      <w:tr w:rsidR="000C7720" w:rsidRPr="00A92231" w14:paraId="7A987F24" w14:textId="77777777">
        <w:trPr>
          <w:cantSplit/>
        </w:trPr>
        <w:tc>
          <w:tcPr>
            <w:tcW w:w="794" w:type="pct"/>
            <w:vMerge/>
            <w:tcBorders>
              <w:left w:val="single" w:sz="8" w:space="0" w:color="auto"/>
              <w:right w:val="single" w:sz="8" w:space="0" w:color="auto"/>
            </w:tcBorders>
            <w:vAlign w:val="center"/>
            <w:hideMark/>
          </w:tcPr>
          <w:p w14:paraId="4B208D2F" w14:textId="77777777" w:rsidR="000C7720" w:rsidRPr="00A92231" w:rsidRDefault="000C7720">
            <w:pPr>
              <w:rPr>
                <w:sz w:val="24"/>
                <w:szCs w:val="24"/>
                <w:lang w:val="lt-LT"/>
              </w:rPr>
            </w:pPr>
          </w:p>
        </w:tc>
        <w:tc>
          <w:tcPr>
            <w:tcW w:w="467" w:type="pct"/>
            <w:tcBorders>
              <w:top w:val="nil"/>
              <w:left w:val="nil"/>
              <w:bottom w:val="single" w:sz="8" w:space="0" w:color="auto"/>
              <w:right w:val="single" w:sz="8" w:space="0" w:color="auto"/>
            </w:tcBorders>
            <w:tcMar>
              <w:top w:w="0" w:type="dxa"/>
              <w:left w:w="70" w:type="dxa"/>
              <w:bottom w:w="0" w:type="dxa"/>
              <w:right w:w="70" w:type="dxa"/>
            </w:tcMar>
            <w:hideMark/>
          </w:tcPr>
          <w:p w14:paraId="3AD51D2A" w14:textId="77777777" w:rsidR="000C7720" w:rsidRPr="00A92231" w:rsidRDefault="000C7720">
            <w:pPr>
              <w:spacing w:before="16" w:after="16"/>
              <w:jc w:val="center"/>
              <w:rPr>
                <w:sz w:val="24"/>
                <w:szCs w:val="24"/>
                <w:lang w:val="lt-LT"/>
              </w:rPr>
            </w:pPr>
            <w:r w:rsidRPr="00A92231">
              <w:rPr>
                <w:sz w:val="24"/>
                <w:szCs w:val="24"/>
                <w:lang w:val="lt-LT"/>
              </w:rPr>
              <w:t>20</w:t>
            </w:r>
          </w:p>
        </w:tc>
        <w:tc>
          <w:tcPr>
            <w:tcW w:w="3138" w:type="pct"/>
            <w:tcBorders>
              <w:top w:val="nil"/>
              <w:left w:val="nil"/>
              <w:bottom w:val="single" w:sz="8" w:space="0" w:color="auto"/>
              <w:right w:val="single" w:sz="4" w:space="0" w:color="auto"/>
            </w:tcBorders>
            <w:hideMark/>
          </w:tcPr>
          <w:p w14:paraId="1CCCACFA" w14:textId="77777777" w:rsidR="000C7720" w:rsidRPr="00A92231" w:rsidRDefault="000C7720">
            <w:pPr>
              <w:spacing w:before="16" w:after="16"/>
              <w:ind w:firstLine="143"/>
              <w:rPr>
                <w:sz w:val="24"/>
                <w:szCs w:val="24"/>
                <w:lang w:val="lt-LT"/>
              </w:rPr>
            </w:pPr>
            <w:r w:rsidRPr="00A92231">
              <w:rPr>
                <w:sz w:val="24"/>
                <w:szCs w:val="24"/>
                <w:lang w:val="lt-LT"/>
              </w:rPr>
              <w:t>Laivų statyba</w:t>
            </w:r>
          </w:p>
        </w:tc>
        <w:tc>
          <w:tcPr>
            <w:tcW w:w="601" w:type="pct"/>
            <w:vMerge/>
            <w:tcBorders>
              <w:left w:val="single" w:sz="4" w:space="0" w:color="auto"/>
              <w:right w:val="single" w:sz="4" w:space="0" w:color="auto"/>
            </w:tcBorders>
            <w:vAlign w:val="center"/>
            <w:hideMark/>
          </w:tcPr>
          <w:p w14:paraId="7314A8B1" w14:textId="77777777" w:rsidR="000C7720" w:rsidRPr="00A92231" w:rsidRDefault="000C7720">
            <w:pPr>
              <w:rPr>
                <w:sz w:val="24"/>
                <w:szCs w:val="24"/>
                <w:lang w:val="lt-LT"/>
              </w:rPr>
            </w:pPr>
          </w:p>
        </w:tc>
      </w:tr>
      <w:tr w:rsidR="000C7720" w:rsidRPr="00A92231" w14:paraId="1897098E" w14:textId="77777777">
        <w:trPr>
          <w:cantSplit/>
        </w:trPr>
        <w:tc>
          <w:tcPr>
            <w:tcW w:w="794" w:type="pct"/>
            <w:vMerge/>
            <w:tcBorders>
              <w:left w:val="single" w:sz="8" w:space="0" w:color="auto"/>
              <w:right w:val="single" w:sz="8" w:space="0" w:color="auto"/>
            </w:tcBorders>
            <w:vAlign w:val="center"/>
            <w:hideMark/>
          </w:tcPr>
          <w:p w14:paraId="47527732" w14:textId="77777777" w:rsidR="000C7720" w:rsidRPr="00A92231" w:rsidRDefault="000C7720">
            <w:pPr>
              <w:rPr>
                <w:sz w:val="24"/>
                <w:szCs w:val="24"/>
                <w:lang w:val="lt-LT"/>
              </w:rPr>
            </w:pPr>
          </w:p>
        </w:tc>
        <w:tc>
          <w:tcPr>
            <w:tcW w:w="467" w:type="pct"/>
            <w:tcBorders>
              <w:top w:val="nil"/>
              <w:left w:val="nil"/>
              <w:bottom w:val="single" w:sz="8" w:space="0" w:color="auto"/>
              <w:right w:val="single" w:sz="8" w:space="0" w:color="auto"/>
            </w:tcBorders>
            <w:tcMar>
              <w:top w:w="0" w:type="dxa"/>
              <w:left w:w="70" w:type="dxa"/>
              <w:bottom w:w="0" w:type="dxa"/>
              <w:right w:w="70" w:type="dxa"/>
            </w:tcMar>
            <w:hideMark/>
          </w:tcPr>
          <w:p w14:paraId="41B3A164" w14:textId="77777777" w:rsidR="000C7720" w:rsidRPr="00A92231" w:rsidRDefault="000C7720">
            <w:pPr>
              <w:spacing w:before="16" w:after="16"/>
              <w:jc w:val="center"/>
              <w:rPr>
                <w:sz w:val="24"/>
                <w:szCs w:val="24"/>
                <w:lang w:val="lt-LT"/>
              </w:rPr>
            </w:pPr>
            <w:r w:rsidRPr="00A92231">
              <w:rPr>
                <w:sz w:val="24"/>
                <w:szCs w:val="24"/>
                <w:lang w:val="lt-LT"/>
              </w:rPr>
              <w:t>21</w:t>
            </w:r>
          </w:p>
        </w:tc>
        <w:tc>
          <w:tcPr>
            <w:tcW w:w="3138" w:type="pct"/>
            <w:tcBorders>
              <w:top w:val="nil"/>
              <w:left w:val="nil"/>
              <w:bottom w:val="single" w:sz="8" w:space="0" w:color="auto"/>
              <w:right w:val="single" w:sz="4" w:space="0" w:color="auto"/>
            </w:tcBorders>
            <w:hideMark/>
          </w:tcPr>
          <w:p w14:paraId="23434635" w14:textId="77777777" w:rsidR="000C7720" w:rsidRPr="00A92231" w:rsidRDefault="000C7720">
            <w:pPr>
              <w:spacing w:before="16" w:after="16"/>
              <w:ind w:firstLine="143"/>
              <w:rPr>
                <w:sz w:val="24"/>
                <w:szCs w:val="24"/>
                <w:lang w:val="lt-LT"/>
              </w:rPr>
            </w:pPr>
            <w:r w:rsidRPr="00A92231">
              <w:rPr>
                <w:sz w:val="24"/>
                <w:szCs w:val="24"/>
                <w:lang w:val="lt-LT"/>
              </w:rPr>
              <w:t>Aviacija ir kosmosas</w:t>
            </w:r>
          </w:p>
        </w:tc>
        <w:tc>
          <w:tcPr>
            <w:tcW w:w="601" w:type="pct"/>
            <w:vMerge/>
            <w:tcBorders>
              <w:left w:val="single" w:sz="4" w:space="0" w:color="auto"/>
              <w:right w:val="single" w:sz="4" w:space="0" w:color="auto"/>
            </w:tcBorders>
            <w:vAlign w:val="center"/>
            <w:hideMark/>
          </w:tcPr>
          <w:p w14:paraId="66E920AA" w14:textId="77777777" w:rsidR="000C7720" w:rsidRPr="00A92231" w:rsidRDefault="000C7720">
            <w:pPr>
              <w:rPr>
                <w:sz w:val="24"/>
                <w:szCs w:val="24"/>
                <w:lang w:val="lt-LT"/>
              </w:rPr>
            </w:pPr>
          </w:p>
        </w:tc>
      </w:tr>
      <w:tr w:rsidR="000C7720" w:rsidRPr="00A92231" w14:paraId="20953D2B" w14:textId="77777777" w:rsidTr="00B05AFA">
        <w:trPr>
          <w:cantSplit/>
        </w:trPr>
        <w:tc>
          <w:tcPr>
            <w:tcW w:w="794" w:type="pct"/>
            <w:vMerge/>
            <w:tcBorders>
              <w:left w:val="single" w:sz="8" w:space="0" w:color="auto"/>
              <w:bottom w:val="single" w:sz="8" w:space="0" w:color="auto"/>
              <w:right w:val="single" w:sz="8" w:space="0" w:color="auto"/>
            </w:tcBorders>
            <w:vAlign w:val="center"/>
          </w:tcPr>
          <w:p w14:paraId="7556405C" w14:textId="77777777" w:rsidR="000C7720" w:rsidRPr="00A92231" w:rsidRDefault="000C7720">
            <w:pPr>
              <w:rPr>
                <w:sz w:val="24"/>
                <w:szCs w:val="24"/>
                <w:lang w:val="lt-LT"/>
              </w:rPr>
            </w:pPr>
          </w:p>
        </w:tc>
        <w:tc>
          <w:tcPr>
            <w:tcW w:w="467" w:type="pct"/>
            <w:tcBorders>
              <w:top w:val="nil"/>
              <w:left w:val="nil"/>
              <w:bottom w:val="single" w:sz="8" w:space="0" w:color="auto"/>
              <w:right w:val="single" w:sz="8" w:space="0" w:color="auto"/>
            </w:tcBorders>
            <w:tcMar>
              <w:top w:w="0" w:type="dxa"/>
              <w:left w:w="70" w:type="dxa"/>
              <w:bottom w:w="0" w:type="dxa"/>
              <w:right w:w="70" w:type="dxa"/>
            </w:tcMar>
          </w:tcPr>
          <w:p w14:paraId="08EFF6F9" w14:textId="77777777" w:rsidR="000C7720" w:rsidRPr="00A92231" w:rsidRDefault="000C7720">
            <w:pPr>
              <w:spacing w:before="16" w:after="16"/>
              <w:jc w:val="center"/>
              <w:rPr>
                <w:sz w:val="24"/>
                <w:szCs w:val="24"/>
                <w:lang w:val="lt-LT"/>
              </w:rPr>
            </w:pPr>
            <w:r w:rsidRPr="00A92231">
              <w:rPr>
                <w:sz w:val="24"/>
                <w:szCs w:val="24"/>
                <w:lang w:val="lt-LT"/>
              </w:rPr>
              <w:t>22</w:t>
            </w:r>
          </w:p>
        </w:tc>
        <w:tc>
          <w:tcPr>
            <w:tcW w:w="3138" w:type="pct"/>
            <w:tcBorders>
              <w:top w:val="nil"/>
              <w:left w:val="nil"/>
              <w:bottom w:val="single" w:sz="8" w:space="0" w:color="auto"/>
              <w:right w:val="single" w:sz="4" w:space="0" w:color="auto"/>
            </w:tcBorders>
          </w:tcPr>
          <w:p w14:paraId="78E25125" w14:textId="77777777" w:rsidR="000C7720" w:rsidRPr="00A92231" w:rsidRDefault="000C7720">
            <w:pPr>
              <w:spacing w:before="16" w:after="16"/>
              <w:ind w:firstLine="143"/>
              <w:rPr>
                <w:sz w:val="24"/>
                <w:szCs w:val="24"/>
                <w:lang w:val="lt-LT"/>
              </w:rPr>
            </w:pPr>
            <w:r w:rsidRPr="00A92231">
              <w:rPr>
                <w:sz w:val="24"/>
                <w:szCs w:val="24"/>
                <w:lang w:val="lt-LT"/>
              </w:rPr>
              <w:t>Kitos transporto priemonės</w:t>
            </w:r>
          </w:p>
        </w:tc>
        <w:tc>
          <w:tcPr>
            <w:tcW w:w="601" w:type="pct"/>
            <w:vMerge/>
            <w:tcBorders>
              <w:left w:val="single" w:sz="4" w:space="0" w:color="auto"/>
              <w:right w:val="single" w:sz="4" w:space="0" w:color="auto"/>
            </w:tcBorders>
            <w:vAlign w:val="center"/>
          </w:tcPr>
          <w:p w14:paraId="1D4FFC78" w14:textId="77777777" w:rsidR="000C7720" w:rsidRPr="00A92231" w:rsidRDefault="000C7720">
            <w:pPr>
              <w:rPr>
                <w:sz w:val="24"/>
                <w:szCs w:val="24"/>
                <w:lang w:val="lt-LT"/>
              </w:rPr>
            </w:pPr>
          </w:p>
        </w:tc>
      </w:tr>
      <w:tr w:rsidR="000C7720" w:rsidRPr="00A92231" w14:paraId="42502E20" w14:textId="77777777" w:rsidTr="00B05AFA">
        <w:trPr>
          <w:cantSplit/>
        </w:trPr>
        <w:tc>
          <w:tcPr>
            <w:tcW w:w="794"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8586F98" w14:textId="77777777" w:rsidR="000C7720" w:rsidRPr="00A92231" w:rsidRDefault="000C7720">
            <w:pPr>
              <w:spacing w:before="16" w:after="16"/>
              <w:jc w:val="center"/>
              <w:rPr>
                <w:sz w:val="24"/>
                <w:szCs w:val="24"/>
                <w:lang w:val="lt-LT"/>
              </w:rPr>
            </w:pPr>
            <w:r w:rsidRPr="00A92231">
              <w:rPr>
                <w:sz w:val="24"/>
                <w:szCs w:val="24"/>
                <w:lang w:val="lt-LT"/>
              </w:rPr>
              <w:t>Popierius</w:t>
            </w:r>
          </w:p>
        </w:tc>
        <w:tc>
          <w:tcPr>
            <w:tcW w:w="467" w:type="pct"/>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hideMark/>
          </w:tcPr>
          <w:p w14:paraId="13BDCCF3" w14:textId="77777777" w:rsidR="000C7720" w:rsidRPr="00A92231" w:rsidRDefault="000C7720">
            <w:pPr>
              <w:spacing w:before="16" w:after="16"/>
              <w:jc w:val="center"/>
              <w:rPr>
                <w:sz w:val="24"/>
                <w:szCs w:val="24"/>
                <w:lang w:val="lt-LT"/>
              </w:rPr>
            </w:pPr>
            <w:r w:rsidRPr="00A92231">
              <w:rPr>
                <w:sz w:val="24"/>
                <w:szCs w:val="24"/>
                <w:lang w:val="lt-LT"/>
              </w:rPr>
              <w:t>7</w:t>
            </w:r>
          </w:p>
        </w:tc>
        <w:tc>
          <w:tcPr>
            <w:tcW w:w="3138" w:type="pct"/>
            <w:tcBorders>
              <w:top w:val="single" w:sz="4" w:space="0" w:color="auto"/>
              <w:left w:val="nil"/>
              <w:bottom w:val="single" w:sz="8" w:space="0" w:color="auto"/>
              <w:right w:val="single" w:sz="4" w:space="0" w:color="auto"/>
            </w:tcBorders>
            <w:hideMark/>
          </w:tcPr>
          <w:p w14:paraId="736C38A0" w14:textId="77777777" w:rsidR="000C7720" w:rsidRPr="00A92231" w:rsidRDefault="000C7720">
            <w:pPr>
              <w:spacing w:before="16" w:after="16"/>
              <w:ind w:firstLine="143"/>
              <w:rPr>
                <w:sz w:val="24"/>
                <w:szCs w:val="24"/>
                <w:lang w:val="lt-LT"/>
              </w:rPr>
            </w:pPr>
            <w:r w:rsidRPr="00A92231">
              <w:rPr>
                <w:sz w:val="24"/>
                <w:szCs w:val="24"/>
                <w:lang w:val="lt-LT"/>
              </w:rPr>
              <w:t>Popieriaus gaminiai (apribota)</w:t>
            </w:r>
          </w:p>
        </w:tc>
        <w:tc>
          <w:tcPr>
            <w:tcW w:w="601" w:type="pct"/>
            <w:vMerge w:val="restart"/>
            <w:tcBorders>
              <w:top w:val="single" w:sz="4" w:space="0" w:color="auto"/>
              <w:left w:val="single" w:sz="4" w:space="0" w:color="auto"/>
              <w:bottom w:val="nil"/>
              <w:right w:val="single" w:sz="4" w:space="0" w:color="auto"/>
            </w:tcBorders>
            <w:tcMar>
              <w:top w:w="0" w:type="dxa"/>
              <w:left w:w="70" w:type="dxa"/>
              <w:bottom w:w="0" w:type="dxa"/>
              <w:right w:w="70" w:type="dxa"/>
            </w:tcMar>
            <w:vAlign w:val="center"/>
            <w:hideMark/>
          </w:tcPr>
          <w:p w14:paraId="19C554BA" w14:textId="77777777" w:rsidR="000C7720" w:rsidRPr="00A92231" w:rsidRDefault="000C7720">
            <w:pPr>
              <w:spacing w:before="16" w:after="16"/>
              <w:jc w:val="center"/>
              <w:rPr>
                <w:sz w:val="24"/>
                <w:szCs w:val="24"/>
                <w:lang w:val="lt-LT"/>
              </w:rPr>
            </w:pPr>
            <w:r w:rsidRPr="00A92231">
              <w:rPr>
                <w:sz w:val="24"/>
                <w:szCs w:val="24"/>
                <w:lang w:val="lt-LT"/>
              </w:rPr>
              <w:t>9</w:t>
            </w:r>
          </w:p>
        </w:tc>
      </w:tr>
      <w:tr w:rsidR="003542C4" w:rsidRPr="00A92231" w14:paraId="639E9A4C" w14:textId="77777777" w:rsidTr="003542C4">
        <w:trPr>
          <w:cantSplit/>
        </w:trPr>
        <w:tc>
          <w:tcPr>
            <w:tcW w:w="794" w:type="pct"/>
            <w:vMerge/>
            <w:tcBorders>
              <w:top w:val="single" w:sz="12" w:space="0" w:color="auto"/>
              <w:left w:val="single" w:sz="8" w:space="0" w:color="auto"/>
              <w:bottom w:val="single" w:sz="8" w:space="0" w:color="auto"/>
              <w:right w:val="single" w:sz="8" w:space="0" w:color="auto"/>
            </w:tcBorders>
            <w:vAlign w:val="center"/>
            <w:hideMark/>
          </w:tcPr>
          <w:p w14:paraId="19065134" w14:textId="77777777" w:rsidR="000C7720" w:rsidRPr="00A92231" w:rsidRDefault="000C7720">
            <w:pPr>
              <w:rPr>
                <w:sz w:val="24"/>
                <w:szCs w:val="24"/>
                <w:lang w:val="lt-LT"/>
              </w:rPr>
            </w:pPr>
          </w:p>
        </w:tc>
        <w:tc>
          <w:tcPr>
            <w:tcW w:w="467"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65E79F" w14:textId="77777777" w:rsidR="000C7720" w:rsidRPr="00A92231" w:rsidRDefault="000C7720">
            <w:pPr>
              <w:spacing w:before="16" w:after="16"/>
              <w:jc w:val="center"/>
              <w:rPr>
                <w:sz w:val="24"/>
                <w:szCs w:val="24"/>
                <w:lang w:val="lt-LT"/>
              </w:rPr>
            </w:pPr>
            <w:r w:rsidRPr="00A92231">
              <w:rPr>
                <w:sz w:val="24"/>
                <w:szCs w:val="24"/>
                <w:lang w:val="lt-LT"/>
              </w:rPr>
              <w:t>8</w:t>
            </w:r>
          </w:p>
        </w:tc>
        <w:tc>
          <w:tcPr>
            <w:tcW w:w="3138" w:type="pct"/>
            <w:tcBorders>
              <w:top w:val="nil"/>
              <w:left w:val="nil"/>
              <w:bottom w:val="single" w:sz="8" w:space="0" w:color="auto"/>
              <w:right w:val="single" w:sz="4" w:space="0" w:color="auto"/>
            </w:tcBorders>
            <w:hideMark/>
          </w:tcPr>
          <w:p w14:paraId="3A738D4A" w14:textId="77777777" w:rsidR="000C7720" w:rsidRPr="00A92231" w:rsidRDefault="000C7720">
            <w:pPr>
              <w:spacing w:before="16" w:after="16"/>
              <w:ind w:firstLine="143"/>
              <w:rPr>
                <w:sz w:val="24"/>
                <w:szCs w:val="24"/>
                <w:lang w:val="lt-LT"/>
              </w:rPr>
            </w:pPr>
            <w:r w:rsidRPr="00A92231">
              <w:rPr>
                <w:sz w:val="24"/>
                <w:szCs w:val="24"/>
                <w:lang w:val="lt-LT"/>
              </w:rPr>
              <w:t>Leidybos įmonės</w:t>
            </w:r>
          </w:p>
        </w:tc>
        <w:tc>
          <w:tcPr>
            <w:tcW w:w="601" w:type="pct"/>
            <w:vMerge/>
            <w:tcBorders>
              <w:top w:val="single" w:sz="4" w:space="0" w:color="auto"/>
              <w:left w:val="single" w:sz="4" w:space="0" w:color="auto"/>
              <w:bottom w:val="nil"/>
              <w:right w:val="single" w:sz="4" w:space="0" w:color="auto"/>
            </w:tcBorders>
            <w:vAlign w:val="center"/>
            <w:hideMark/>
          </w:tcPr>
          <w:p w14:paraId="7E001124" w14:textId="77777777" w:rsidR="000C7720" w:rsidRPr="00A92231" w:rsidRDefault="000C7720">
            <w:pPr>
              <w:rPr>
                <w:sz w:val="24"/>
                <w:szCs w:val="24"/>
                <w:lang w:val="lt-LT"/>
              </w:rPr>
            </w:pPr>
          </w:p>
        </w:tc>
      </w:tr>
      <w:tr w:rsidR="003542C4" w:rsidRPr="00A92231" w14:paraId="0F85E764" w14:textId="77777777" w:rsidTr="00B05AFA">
        <w:trPr>
          <w:cantSplit/>
        </w:trPr>
        <w:tc>
          <w:tcPr>
            <w:tcW w:w="794" w:type="pct"/>
            <w:vMerge/>
            <w:tcBorders>
              <w:top w:val="single" w:sz="12" w:space="0" w:color="auto"/>
              <w:left w:val="single" w:sz="8" w:space="0" w:color="auto"/>
              <w:bottom w:val="single" w:sz="8" w:space="0" w:color="auto"/>
              <w:right w:val="single" w:sz="8" w:space="0" w:color="auto"/>
            </w:tcBorders>
            <w:vAlign w:val="center"/>
            <w:hideMark/>
          </w:tcPr>
          <w:p w14:paraId="56923824" w14:textId="77777777" w:rsidR="000C7720" w:rsidRPr="00A92231" w:rsidRDefault="000C7720">
            <w:pPr>
              <w:rPr>
                <w:sz w:val="24"/>
                <w:szCs w:val="24"/>
                <w:lang w:val="lt-LT"/>
              </w:rPr>
            </w:pPr>
          </w:p>
        </w:tc>
        <w:tc>
          <w:tcPr>
            <w:tcW w:w="467"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2809173" w14:textId="77777777" w:rsidR="000C7720" w:rsidRPr="00A92231" w:rsidRDefault="000C7720">
            <w:pPr>
              <w:spacing w:before="16" w:after="16"/>
              <w:jc w:val="center"/>
              <w:rPr>
                <w:sz w:val="24"/>
                <w:szCs w:val="24"/>
                <w:lang w:val="lt-LT"/>
              </w:rPr>
            </w:pPr>
            <w:r w:rsidRPr="00A92231">
              <w:rPr>
                <w:sz w:val="24"/>
                <w:szCs w:val="24"/>
                <w:lang w:val="lt-LT"/>
              </w:rPr>
              <w:t>9</w:t>
            </w:r>
          </w:p>
        </w:tc>
        <w:tc>
          <w:tcPr>
            <w:tcW w:w="3138" w:type="pct"/>
            <w:tcBorders>
              <w:top w:val="nil"/>
              <w:left w:val="nil"/>
              <w:bottom w:val="single" w:sz="8" w:space="0" w:color="auto"/>
              <w:right w:val="single" w:sz="4" w:space="0" w:color="auto"/>
            </w:tcBorders>
            <w:hideMark/>
          </w:tcPr>
          <w:p w14:paraId="5958B07C" w14:textId="77777777" w:rsidR="000C7720" w:rsidRPr="00A92231" w:rsidRDefault="000C7720">
            <w:pPr>
              <w:spacing w:before="16" w:after="16"/>
              <w:ind w:firstLine="143"/>
              <w:rPr>
                <w:sz w:val="24"/>
                <w:szCs w:val="24"/>
                <w:lang w:val="lt-LT"/>
              </w:rPr>
            </w:pPr>
            <w:r w:rsidRPr="00A92231">
              <w:rPr>
                <w:sz w:val="24"/>
                <w:szCs w:val="24"/>
                <w:lang w:val="lt-LT"/>
              </w:rPr>
              <w:t>Spausdinimo įmonės</w:t>
            </w:r>
          </w:p>
        </w:tc>
        <w:tc>
          <w:tcPr>
            <w:tcW w:w="601" w:type="pct"/>
            <w:vMerge/>
            <w:tcBorders>
              <w:top w:val="single" w:sz="4" w:space="0" w:color="auto"/>
              <w:left w:val="single" w:sz="4" w:space="0" w:color="auto"/>
              <w:bottom w:val="nil"/>
              <w:right w:val="single" w:sz="4" w:space="0" w:color="auto"/>
            </w:tcBorders>
            <w:vAlign w:val="center"/>
            <w:hideMark/>
          </w:tcPr>
          <w:p w14:paraId="3A77585E" w14:textId="77777777" w:rsidR="000C7720" w:rsidRPr="00A92231" w:rsidRDefault="000C7720">
            <w:pPr>
              <w:rPr>
                <w:sz w:val="24"/>
                <w:szCs w:val="24"/>
                <w:lang w:val="lt-LT"/>
              </w:rPr>
            </w:pPr>
          </w:p>
        </w:tc>
      </w:tr>
      <w:tr w:rsidR="000C7720" w:rsidRPr="00A92231" w14:paraId="3A756EFA" w14:textId="77777777" w:rsidTr="00B05AFA">
        <w:trPr>
          <w:cantSplit/>
        </w:trPr>
        <w:tc>
          <w:tcPr>
            <w:tcW w:w="794"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F0AA79E" w14:textId="77777777" w:rsidR="000C7720" w:rsidRPr="00A92231" w:rsidRDefault="000C7720">
            <w:pPr>
              <w:spacing w:before="16" w:after="16"/>
              <w:jc w:val="center"/>
              <w:rPr>
                <w:sz w:val="24"/>
                <w:szCs w:val="24"/>
                <w:lang w:val="lt-LT"/>
              </w:rPr>
            </w:pPr>
            <w:r w:rsidRPr="00A92231">
              <w:rPr>
                <w:sz w:val="24"/>
                <w:szCs w:val="24"/>
                <w:lang w:val="lt-LT"/>
              </w:rPr>
              <w:t>Statyba</w:t>
            </w:r>
          </w:p>
        </w:tc>
        <w:tc>
          <w:tcPr>
            <w:tcW w:w="467" w:type="pct"/>
            <w:tcBorders>
              <w:top w:val="nil"/>
              <w:left w:val="nil"/>
              <w:bottom w:val="single" w:sz="8" w:space="0" w:color="auto"/>
              <w:right w:val="single" w:sz="8" w:space="0" w:color="auto"/>
            </w:tcBorders>
            <w:tcMar>
              <w:top w:w="0" w:type="dxa"/>
              <w:left w:w="70" w:type="dxa"/>
              <w:bottom w:w="0" w:type="dxa"/>
              <w:right w:w="70" w:type="dxa"/>
            </w:tcMar>
          </w:tcPr>
          <w:p w14:paraId="76CD2C64" w14:textId="77777777" w:rsidR="000C7720" w:rsidRPr="00A92231" w:rsidRDefault="000C7720">
            <w:pPr>
              <w:spacing w:before="16" w:after="16"/>
              <w:jc w:val="center"/>
              <w:rPr>
                <w:sz w:val="24"/>
                <w:szCs w:val="24"/>
                <w:lang w:val="lt-LT"/>
              </w:rPr>
            </w:pPr>
            <w:r w:rsidRPr="00A92231">
              <w:rPr>
                <w:sz w:val="24"/>
                <w:szCs w:val="24"/>
                <w:lang w:val="lt-LT"/>
              </w:rPr>
              <w:t>28</w:t>
            </w:r>
          </w:p>
        </w:tc>
        <w:tc>
          <w:tcPr>
            <w:tcW w:w="3138" w:type="pct"/>
            <w:tcBorders>
              <w:top w:val="nil"/>
              <w:left w:val="nil"/>
              <w:bottom w:val="single" w:sz="8" w:space="0" w:color="auto"/>
              <w:right w:val="single" w:sz="4" w:space="0" w:color="auto"/>
            </w:tcBorders>
          </w:tcPr>
          <w:p w14:paraId="382CE9EC" w14:textId="77777777" w:rsidR="000C7720" w:rsidRPr="00A92231" w:rsidRDefault="000C7720">
            <w:pPr>
              <w:spacing w:before="16" w:after="16"/>
              <w:ind w:firstLine="143"/>
              <w:rPr>
                <w:sz w:val="24"/>
                <w:szCs w:val="24"/>
                <w:lang w:val="lt-LT"/>
              </w:rPr>
            </w:pPr>
            <w:r w:rsidRPr="00A92231">
              <w:rPr>
                <w:sz w:val="24"/>
                <w:szCs w:val="24"/>
                <w:lang w:val="lt-LT"/>
              </w:rPr>
              <w:t>Statyba</w:t>
            </w:r>
          </w:p>
        </w:tc>
        <w:tc>
          <w:tcPr>
            <w:tcW w:w="601" w:type="pct"/>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hideMark/>
          </w:tcPr>
          <w:p w14:paraId="2E16C44C" w14:textId="77777777" w:rsidR="000C7720" w:rsidRPr="00A92231" w:rsidRDefault="000C7720">
            <w:pPr>
              <w:spacing w:before="16" w:after="16"/>
              <w:jc w:val="center"/>
              <w:rPr>
                <w:sz w:val="24"/>
                <w:szCs w:val="24"/>
                <w:lang w:val="lt-LT"/>
              </w:rPr>
            </w:pPr>
            <w:r w:rsidRPr="00A92231">
              <w:rPr>
                <w:sz w:val="24"/>
                <w:szCs w:val="24"/>
                <w:lang w:val="lt-LT"/>
              </w:rPr>
              <w:t>28</w:t>
            </w:r>
          </w:p>
        </w:tc>
      </w:tr>
      <w:tr w:rsidR="000C7720" w:rsidRPr="00A92231" w14:paraId="3561D08F" w14:textId="77777777" w:rsidTr="00B05AFA">
        <w:trPr>
          <w:cantSplit/>
        </w:trPr>
        <w:tc>
          <w:tcPr>
            <w:tcW w:w="794" w:type="pct"/>
            <w:vMerge/>
            <w:tcBorders>
              <w:left w:val="single" w:sz="8" w:space="0" w:color="auto"/>
              <w:bottom w:val="single" w:sz="8" w:space="0" w:color="auto"/>
              <w:right w:val="single" w:sz="8" w:space="0" w:color="auto"/>
            </w:tcBorders>
            <w:vAlign w:val="center"/>
            <w:hideMark/>
          </w:tcPr>
          <w:p w14:paraId="462F3EB8" w14:textId="77777777" w:rsidR="000C7720" w:rsidRPr="00A92231" w:rsidRDefault="000C7720">
            <w:pPr>
              <w:rPr>
                <w:sz w:val="24"/>
                <w:szCs w:val="24"/>
                <w:lang w:val="lt-LT"/>
              </w:rPr>
            </w:pPr>
          </w:p>
        </w:tc>
        <w:tc>
          <w:tcPr>
            <w:tcW w:w="467" w:type="pct"/>
            <w:tcBorders>
              <w:top w:val="nil"/>
              <w:left w:val="nil"/>
              <w:bottom w:val="single" w:sz="8" w:space="0" w:color="auto"/>
              <w:right w:val="single" w:sz="8" w:space="0" w:color="auto"/>
            </w:tcBorders>
            <w:tcMar>
              <w:top w:w="0" w:type="dxa"/>
              <w:left w:w="70" w:type="dxa"/>
              <w:bottom w:w="0" w:type="dxa"/>
              <w:right w:w="70" w:type="dxa"/>
            </w:tcMar>
          </w:tcPr>
          <w:p w14:paraId="1D85E0C7" w14:textId="77777777" w:rsidR="000C7720" w:rsidRPr="00A92231" w:rsidRDefault="000C7720">
            <w:pPr>
              <w:spacing w:before="16" w:after="16"/>
              <w:jc w:val="center"/>
              <w:rPr>
                <w:sz w:val="24"/>
                <w:szCs w:val="24"/>
                <w:lang w:val="lt-LT"/>
              </w:rPr>
            </w:pPr>
            <w:r w:rsidRPr="00A92231">
              <w:rPr>
                <w:sz w:val="24"/>
                <w:szCs w:val="24"/>
                <w:lang w:val="lt-LT"/>
              </w:rPr>
              <w:t>34</w:t>
            </w:r>
          </w:p>
        </w:tc>
        <w:tc>
          <w:tcPr>
            <w:tcW w:w="3138" w:type="pct"/>
            <w:tcBorders>
              <w:top w:val="nil"/>
              <w:left w:val="nil"/>
              <w:bottom w:val="single" w:sz="8" w:space="0" w:color="auto"/>
              <w:right w:val="single" w:sz="4" w:space="0" w:color="auto"/>
            </w:tcBorders>
          </w:tcPr>
          <w:p w14:paraId="340CF428" w14:textId="77777777" w:rsidR="000C7720" w:rsidRPr="00A92231" w:rsidRDefault="000C7720">
            <w:pPr>
              <w:spacing w:before="16" w:after="16"/>
              <w:ind w:firstLine="143"/>
              <w:rPr>
                <w:sz w:val="24"/>
                <w:szCs w:val="24"/>
                <w:lang w:val="lt-LT"/>
              </w:rPr>
            </w:pPr>
            <w:r w:rsidRPr="00A92231">
              <w:rPr>
                <w:sz w:val="24"/>
                <w:szCs w:val="24"/>
                <w:lang w:val="lt-LT"/>
              </w:rPr>
              <w:t xml:space="preserve">Inžinerinės paslaugos </w:t>
            </w:r>
          </w:p>
        </w:tc>
        <w:tc>
          <w:tcPr>
            <w:tcW w:w="601" w:type="pct"/>
            <w:vMerge/>
            <w:tcBorders>
              <w:left w:val="single" w:sz="4" w:space="0" w:color="auto"/>
              <w:bottom w:val="single" w:sz="4" w:space="0" w:color="auto"/>
              <w:right w:val="single" w:sz="4" w:space="0" w:color="auto"/>
            </w:tcBorders>
            <w:vAlign w:val="center"/>
            <w:hideMark/>
          </w:tcPr>
          <w:p w14:paraId="6FFF6F68" w14:textId="77777777" w:rsidR="000C7720" w:rsidRPr="00A92231" w:rsidRDefault="000C7720">
            <w:pPr>
              <w:rPr>
                <w:sz w:val="24"/>
                <w:szCs w:val="24"/>
                <w:lang w:val="lt-LT"/>
              </w:rPr>
            </w:pPr>
          </w:p>
        </w:tc>
      </w:tr>
      <w:tr w:rsidR="000C7720" w:rsidRPr="00A92231" w14:paraId="5BC95A52" w14:textId="77777777" w:rsidTr="00B05AFA">
        <w:trPr>
          <w:cantSplit/>
        </w:trPr>
        <w:tc>
          <w:tcPr>
            <w:tcW w:w="794" w:type="pct"/>
            <w:vMerge w:val="restart"/>
            <w:tcBorders>
              <w:top w:val="single" w:sz="8" w:space="0" w:color="auto"/>
              <w:left w:val="single" w:sz="8" w:space="0" w:color="auto"/>
              <w:bottom w:val="single" w:sz="8" w:space="0" w:color="auto"/>
              <w:right w:val="single" w:sz="8" w:space="0" w:color="auto"/>
            </w:tcBorders>
            <w:vAlign w:val="center"/>
            <w:hideMark/>
          </w:tcPr>
          <w:p w14:paraId="048AC775" w14:textId="7C56F6A7" w:rsidR="000C7720" w:rsidRPr="00A92231" w:rsidRDefault="00900628">
            <w:pPr>
              <w:spacing w:before="16" w:after="16"/>
              <w:jc w:val="center"/>
              <w:rPr>
                <w:sz w:val="24"/>
                <w:szCs w:val="24"/>
                <w:lang w:val="lt-LT"/>
              </w:rPr>
            </w:pPr>
            <w:r>
              <w:rPr>
                <w:sz w:val="24"/>
                <w:szCs w:val="24"/>
                <w:lang w:val="lt-LT"/>
              </w:rPr>
              <w:t>G</w:t>
            </w:r>
            <w:r w:rsidR="000C7720" w:rsidRPr="00A92231">
              <w:rPr>
                <w:sz w:val="24"/>
                <w:szCs w:val="24"/>
                <w:lang w:val="lt-LT"/>
              </w:rPr>
              <w:t>amyba</w:t>
            </w:r>
          </w:p>
        </w:tc>
        <w:tc>
          <w:tcPr>
            <w:tcW w:w="467" w:type="pct"/>
            <w:tcBorders>
              <w:top w:val="nil"/>
              <w:left w:val="nil"/>
              <w:bottom w:val="single" w:sz="8" w:space="0" w:color="auto"/>
              <w:right w:val="single" w:sz="8" w:space="0" w:color="auto"/>
            </w:tcBorders>
            <w:tcMar>
              <w:top w:w="0" w:type="dxa"/>
              <w:left w:w="70" w:type="dxa"/>
              <w:bottom w:w="0" w:type="dxa"/>
              <w:right w:w="70" w:type="dxa"/>
            </w:tcMar>
            <w:hideMark/>
          </w:tcPr>
          <w:p w14:paraId="5B128E3F" w14:textId="77777777" w:rsidR="000C7720" w:rsidRPr="00A92231" w:rsidRDefault="000C7720">
            <w:pPr>
              <w:spacing w:before="16" w:after="16"/>
              <w:jc w:val="center"/>
              <w:rPr>
                <w:sz w:val="24"/>
                <w:szCs w:val="24"/>
                <w:lang w:val="lt-LT"/>
              </w:rPr>
            </w:pPr>
            <w:r w:rsidRPr="00A92231">
              <w:rPr>
                <w:sz w:val="24"/>
                <w:szCs w:val="24"/>
                <w:lang w:val="lt-LT"/>
              </w:rPr>
              <w:t>4</w:t>
            </w:r>
          </w:p>
        </w:tc>
        <w:tc>
          <w:tcPr>
            <w:tcW w:w="3138" w:type="pct"/>
            <w:tcBorders>
              <w:top w:val="nil"/>
              <w:left w:val="nil"/>
              <w:bottom w:val="single" w:sz="4" w:space="0" w:color="auto"/>
              <w:right w:val="single" w:sz="4" w:space="0" w:color="auto"/>
            </w:tcBorders>
            <w:hideMark/>
          </w:tcPr>
          <w:p w14:paraId="71E7F04F" w14:textId="77777777" w:rsidR="000C7720" w:rsidRPr="00A92231" w:rsidRDefault="000C7720">
            <w:pPr>
              <w:spacing w:before="16" w:after="16"/>
              <w:ind w:firstLine="143"/>
              <w:rPr>
                <w:sz w:val="24"/>
                <w:szCs w:val="24"/>
                <w:lang w:val="lt-LT"/>
              </w:rPr>
            </w:pPr>
            <w:r w:rsidRPr="00A92231">
              <w:rPr>
                <w:sz w:val="24"/>
                <w:szCs w:val="24"/>
                <w:lang w:val="lt-LT"/>
              </w:rPr>
              <w:t>Tekstilė ir tekstilės produktai</w:t>
            </w:r>
          </w:p>
        </w:tc>
        <w:tc>
          <w:tcPr>
            <w:tcW w:w="601"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FAF657" w14:textId="77777777" w:rsidR="000C7720" w:rsidRPr="00A92231" w:rsidRDefault="000C7720">
            <w:pPr>
              <w:spacing w:before="16" w:after="16"/>
              <w:jc w:val="center"/>
              <w:rPr>
                <w:sz w:val="24"/>
                <w:szCs w:val="24"/>
                <w:lang w:val="lt-LT"/>
              </w:rPr>
            </w:pPr>
            <w:r w:rsidRPr="00A92231">
              <w:rPr>
                <w:sz w:val="24"/>
                <w:szCs w:val="24"/>
                <w:lang w:val="lt-LT"/>
              </w:rPr>
              <w:t>4 ir 5</w:t>
            </w:r>
          </w:p>
        </w:tc>
      </w:tr>
      <w:tr w:rsidR="000C7720" w:rsidRPr="00A92231" w14:paraId="74D8088E" w14:textId="77777777">
        <w:trPr>
          <w:cantSplit/>
        </w:trPr>
        <w:tc>
          <w:tcPr>
            <w:tcW w:w="794" w:type="pct"/>
            <w:vMerge/>
            <w:tcBorders>
              <w:top w:val="nil"/>
              <w:left w:val="single" w:sz="8" w:space="0" w:color="auto"/>
              <w:bottom w:val="single" w:sz="8" w:space="0" w:color="auto"/>
              <w:right w:val="single" w:sz="8" w:space="0" w:color="auto"/>
            </w:tcBorders>
            <w:vAlign w:val="center"/>
            <w:hideMark/>
          </w:tcPr>
          <w:p w14:paraId="569AD926" w14:textId="77777777" w:rsidR="000C7720" w:rsidRPr="00A92231" w:rsidRDefault="000C7720">
            <w:pPr>
              <w:rPr>
                <w:sz w:val="24"/>
                <w:szCs w:val="24"/>
                <w:lang w:val="lt-LT"/>
              </w:rPr>
            </w:pPr>
          </w:p>
        </w:tc>
        <w:tc>
          <w:tcPr>
            <w:tcW w:w="467" w:type="pct"/>
            <w:tcBorders>
              <w:top w:val="single" w:sz="4" w:space="0" w:color="auto"/>
              <w:left w:val="nil"/>
              <w:bottom w:val="single" w:sz="8" w:space="0" w:color="auto"/>
              <w:right w:val="single" w:sz="8" w:space="0" w:color="auto"/>
            </w:tcBorders>
            <w:tcMar>
              <w:top w:w="0" w:type="dxa"/>
              <w:left w:w="70" w:type="dxa"/>
              <w:bottom w:w="0" w:type="dxa"/>
              <w:right w:w="70" w:type="dxa"/>
            </w:tcMar>
            <w:hideMark/>
          </w:tcPr>
          <w:p w14:paraId="0D896D16" w14:textId="77777777" w:rsidR="000C7720" w:rsidRPr="00A92231" w:rsidRDefault="000C7720">
            <w:pPr>
              <w:spacing w:before="16" w:after="16"/>
              <w:jc w:val="center"/>
              <w:rPr>
                <w:sz w:val="24"/>
                <w:szCs w:val="24"/>
                <w:lang w:val="lt-LT"/>
              </w:rPr>
            </w:pPr>
            <w:r w:rsidRPr="00A92231">
              <w:rPr>
                <w:sz w:val="24"/>
                <w:szCs w:val="24"/>
                <w:lang w:val="lt-LT"/>
              </w:rPr>
              <w:t>5</w:t>
            </w:r>
          </w:p>
        </w:tc>
        <w:tc>
          <w:tcPr>
            <w:tcW w:w="3138" w:type="pct"/>
            <w:tcBorders>
              <w:top w:val="single" w:sz="4" w:space="0" w:color="auto"/>
              <w:left w:val="nil"/>
              <w:bottom w:val="single" w:sz="4" w:space="0" w:color="auto"/>
              <w:right w:val="single" w:sz="4" w:space="0" w:color="auto"/>
            </w:tcBorders>
            <w:hideMark/>
          </w:tcPr>
          <w:p w14:paraId="6C2A9625" w14:textId="77777777" w:rsidR="000C7720" w:rsidRPr="00A92231" w:rsidRDefault="000C7720">
            <w:pPr>
              <w:spacing w:before="16" w:after="16"/>
              <w:ind w:firstLine="143"/>
              <w:rPr>
                <w:sz w:val="24"/>
                <w:szCs w:val="24"/>
                <w:lang w:val="lt-LT"/>
              </w:rPr>
            </w:pPr>
            <w:r w:rsidRPr="00A92231">
              <w:rPr>
                <w:sz w:val="24"/>
                <w:szCs w:val="24"/>
                <w:lang w:val="lt-LT"/>
              </w:rPr>
              <w:t>Oda ir odos gaminiai</w:t>
            </w: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38CEE947" w14:textId="77777777" w:rsidR="000C7720" w:rsidRPr="00A92231" w:rsidRDefault="000C7720">
            <w:pPr>
              <w:rPr>
                <w:sz w:val="24"/>
                <w:szCs w:val="24"/>
                <w:lang w:val="lt-LT"/>
              </w:rPr>
            </w:pPr>
          </w:p>
        </w:tc>
      </w:tr>
      <w:tr w:rsidR="000C7720" w:rsidRPr="00A92231" w14:paraId="0A94A9F3" w14:textId="77777777">
        <w:trPr>
          <w:cantSplit/>
        </w:trPr>
        <w:tc>
          <w:tcPr>
            <w:tcW w:w="794" w:type="pct"/>
            <w:vMerge/>
            <w:tcBorders>
              <w:top w:val="nil"/>
              <w:left w:val="single" w:sz="8" w:space="0" w:color="auto"/>
              <w:bottom w:val="single" w:sz="8" w:space="0" w:color="auto"/>
              <w:right w:val="single" w:sz="8" w:space="0" w:color="auto"/>
            </w:tcBorders>
            <w:vAlign w:val="center"/>
            <w:hideMark/>
          </w:tcPr>
          <w:p w14:paraId="1ECD1F88" w14:textId="77777777" w:rsidR="000C7720" w:rsidRPr="00A92231" w:rsidRDefault="000C7720">
            <w:pPr>
              <w:rPr>
                <w:sz w:val="24"/>
                <w:szCs w:val="24"/>
                <w:lang w:val="lt-LT"/>
              </w:rPr>
            </w:pPr>
          </w:p>
        </w:tc>
        <w:tc>
          <w:tcPr>
            <w:tcW w:w="467" w:type="pct"/>
            <w:tcBorders>
              <w:top w:val="single" w:sz="4" w:space="0" w:color="auto"/>
              <w:left w:val="nil"/>
              <w:bottom w:val="single" w:sz="8" w:space="0" w:color="auto"/>
              <w:right w:val="single" w:sz="8" w:space="0" w:color="auto"/>
            </w:tcBorders>
            <w:tcMar>
              <w:top w:w="0" w:type="dxa"/>
              <w:left w:w="70" w:type="dxa"/>
              <w:bottom w:w="0" w:type="dxa"/>
              <w:right w:w="70" w:type="dxa"/>
            </w:tcMar>
            <w:hideMark/>
          </w:tcPr>
          <w:p w14:paraId="3E3F6645" w14:textId="77777777" w:rsidR="000C7720" w:rsidRPr="00A92231" w:rsidRDefault="000C7720">
            <w:pPr>
              <w:spacing w:before="16" w:after="16"/>
              <w:jc w:val="center"/>
              <w:rPr>
                <w:sz w:val="24"/>
                <w:szCs w:val="24"/>
                <w:lang w:val="lt-LT"/>
              </w:rPr>
            </w:pPr>
            <w:r w:rsidRPr="00A92231">
              <w:rPr>
                <w:sz w:val="24"/>
                <w:szCs w:val="24"/>
                <w:lang w:val="lt-LT"/>
              </w:rPr>
              <w:t>6</w:t>
            </w:r>
          </w:p>
        </w:tc>
        <w:tc>
          <w:tcPr>
            <w:tcW w:w="3138" w:type="pct"/>
            <w:tcBorders>
              <w:top w:val="single" w:sz="4" w:space="0" w:color="auto"/>
              <w:left w:val="nil"/>
              <w:bottom w:val="single" w:sz="8" w:space="0" w:color="auto"/>
              <w:right w:val="single" w:sz="4" w:space="0" w:color="auto"/>
            </w:tcBorders>
            <w:hideMark/>
          </w:tcPr>
          <w:p w14:paraId="214331F2" w14:textId="77777777" w:rsidR="000C7720" w:rsidRPr="00A92231" w:rsidRDefault="000C7720">
            <w:pPr>
              <w:spacing w:before="16" w:after="16"/>
              <w:ind w:firstLine="143"/>
              <w:rPr>
                <w:sz w:val="24"/>
                <w:szCs w:val="24"/>
                <w:lang w:val="lt-LT"/>
              </w:rPr>
            </w:pPr>
            <w:r w:rsidRPr="00A92231">
              <w:rPr>
                <w:sz w:val="24"/>
                <w:szCs w:val="24"/>
                <w:lang w:val="lt-LT"/>
              </w:rPr>
              <w:t>Mediena ir medienos gaminiai</w:t>
            </w: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29DFD254" w14:textId="77777777" w:rsidR="000C7720" w:rsidRPr="00A92231" w:rsidRDefault="000C7720">
            <w:pPr>
              <w:rPr>
                <w:sz w:val="24"/>
                <w:szCs w:val="24"/>
                <w:lang w:val="lt-LT"/>
              </w:rPr>
            </w:pPr>
          </w:p>
        </w:tc>
      </w:tr>
      <w:tr w:rsidR="000C7720" w:rsidRPr="00A92231" w14:paraId="3748F29D" w14:textId="77777777">
        <w:trPr>
          <w:cantSplit/>
        </w:trPr>
        <w:tc>
          <w:tcPr>
            <w:tcW w:w="794" w:type="pct"/>
            <w:vMerge/>
            <w:tcBorders>
              <w:top w:val="nil"/>
              <w:left w:val="single" w:sz="8" w:space="0" w:color="auto"/>
              <w:bottom w:val="single" w:sz="8" w:space="0" w:color="auto"/>
              <w:right w:val="single" w:sz="8" w:space="0" w:color="auto"/>
            </w:tcBorders>
            <w:vAlign w:val="center"/>
            <w:hideMark/>
          </w:tcPr>
          <w:p w14:paraId="0448830F" w14:textId="77777777" w:rsidR="000C7720" w:rsidRPr="00A92231" w:rsidRDefault="000C7720">
            <w:pPr>
              <w:rPr>
                <w:sz w:val="24"/>
                <w:szCs w:val="24"/>
                <w:lang w:val="lt-LT"/>
              </w:rPr>
            </w:pPr>
          </w:p>
        </w:tc>
        <w:tc>
          <w:tcPr>
            <w:tcW w:w="467" w:type="pct"/>
            <w:tcBorders>
              <w:top w:val="nil"/>
              <w:left w:val="nil"/>
              <w:bottom w:val="single" w:sz="8" w:space="0" w:color="auto"/>
              <w:right w:val="single" w:sz="8" w:space="0" w:color="auto"/>
            </w:tcBorders>
            <w:tcMar>
              <w:top w:w="0" w:type="dxa"/>
              <w:left w:w="70" w:type="dxa"/>
              <w:bottom w:w="0" w:type="dxa"/>
              <w:right w:w="70" w:type="dxa"/>
            </w:tcMar>
            <w:hideMark/>
          </w:tcPr>
          <w:p w14:paraId="6CD87744" w14:textId="77777777" w:rsidR="000C7720" w:rsidRPr="00A92231" w:rsidRDefault="000C7720">
            <w:pPr>
              <w:spacing w:before="16" w:after="16"/>
              <w:jc w:val="center"/>
              <w:rPr>
                <w:sz w:val="24"/>
                <w:szCs w:val="24"/>
                <w:lang w:val="lt-LT"/>
              </w:rPr>
            </w:pPr>
            <w:r w:rsidRPr="00A92231">
              <w:rPr>
                <w:sz w:val="24"/>
                <w:szCs w:val="24"/>
                <w:lang w:val="lt-LT"/>
              </w:rPr>
              <w:t>23</w:t>
            </w:r>
          </w:p>
        </w:tc>
        <w:tc>
          <w:tcPr>
            <w:tcW w:w="3138" w:type="pct"/>
            <w:tcBorders>
              <w:top w:val="nil"/>
              <w:left w:val="nil"/>
              <w:bottom w:val="single" w:sz="8" w:space="0" w:color="auto"/>
              <w:right w:val="single" w:sz="4" w:space="0" w:color="auto"/>
            </w:tcBorders>
            <w:hideMark/>
          </w:tcPr>
          <w:p w14:paraId="47645AF9" w14:textId="77777777" w:rsidR="000C7720" w:rsidRPr="00A92231" w:rsidRDefault="000C7720">
            <w:pPr>
              <w:spacing w:before="16" w:after="16"/>
              <w:ind w:firstLine="143"/>
              <w:rPr>
                <w:sz w:val="24"/>
                <w:szCs w:val="24"/>
                <w:lang w:val="lt-LT"/>
              </w:rPr>
            </w:pPr>
            <w:r w:rsidRPr="00A92231">
              <w:rPr>
                <w:sz w:val="24"/>
                <w:szCs w:val="24"/>
                <w:lang w:val="lt-LT"/>
              </w:rPr>
              <w:t>Kita gamyba</w:t>
            </w: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7002D241" w14:textId="77777777" w:rsidR="000C7720" w:rsidRPr="00A92231" w:rsidRDefault="000C7720">
            <w:pPr>
              <w:rPr>
                <w:sz w:val="24"/>
                <w:szCs w:val="24"/>
                <w:lang w:val="lt-LT"/>
              </w:rPr>
            </w:pPr>
          </w:p>
        </w:tc>
      </w:tr>
      <w:tr w:rsidR="000C7720" w:rsidRPr="00A92231" w14:paraId="73F32FF1" w14:textId="77777777">
        <w:trPr>
          <w:cantSplit/>
        </w:trPr>
        <w:tc>
          <w:tcPr>
            <w:tcW w:w="794" w:type="pct"/>
            <w:vMerge w:val="restart"/>
            <w:tcBorders>
              <w:top w:val="nil"/>
              <w:left w:val="single" w:sz="8" w:space="0" w:color="auto"/>
              <w:right w:val="single" w:sz="8" w:space="0" w:color="auto"/>
            </w:tcBorders>
            <w:vAlign w:val="center"/>
          </w:tcPr>
          <w:p w14:paraId="04903333" w14:textId="07130575" w:rsidR="000C7720" w:rsidRPr="00A92231" w:rsidRDefault="000C7720">
            <w:pPr>
              <w:spacing w:before="16" w:after="16"/>
              <w:jc w:val="center"/>
              <w:rPr>
                <w:sz w:val="24"/>
                <w:szCs w:val="24"/>
                <w:lang w:val="lt-LT"/>
              </w:rPr>
            </w:pPr>
            <w:r w:rsidRPr="00A92231">
              <w:rPr>
                <w:sz w:val="24"/>
                <w:szCs w:val="24"/>
                <w:lang w:val="lt-LT"/>
              </w:rPr>
              <w:t>Chemi</w:t>
            </w:r>
            <w:r w:rsidR="00900628">
              <w:rPr>
                <w:sz w:val="24"/>
                <w:szCs w:val="24"/>
                <w:lang w:val="lt-LT"/>
              </w:rPr>
              <w:t>jos pramonė</w:t>
            </w:r>
          </w:p>
        </w:tc>
        <w:tc>
          <w:tcPr>
            <w:tcW w:w="467" w:type="pct"/>
            <w:tcBorders>
              <w:top w:val="nil"/>
              <w:left w:val="nil"/>
              <w:bottom w:val="single" w:sz="8" w:space="0" w:color="auto"/>
              <w:right w:val="single" w:sz="8" w:space="0" w:color="auto"/>
            </w:tcBorders>
            <w:tcMar>
              <w:top w:w="0" w:type="dxa"/>
              <w:left w:w="70" w:type="dxa"/>
              <w:bottom w:w="0" w:type="dxa"/>
              <w:right w:w="70" w:type="dxa"/>
            </w:tcMar>
          </w:tcPr>
          <w:p w14:paraId="2B08EDEA" w14:textId="77777777" w:rsidR="000C7720" w:rsidRPr="00A92231" w:rsidRDefault="000C7720">
            <w:pPr>
              <w:spacing w:before="16" w:after="16"/>
              <w:jc w:val="center"/>
              <w:rPr>
                <w:sz w:val="24"/>
                <w:szCs w:val="24"/>
                <w:lang w:val="lt-LT"/>
              </w:rPr>
            </w:pPr>
            <w:r w:rsidRPr="00A92231">
              <w:rPr>
                <w:sz w:val="24"/>
                <w:szCs w:val="24"/>
                <w:lang w:val="lt-LT"/>
              </w:rPr>
              <w:t>7</w:t>
            </w:r>
          </w:p>
        </w:tc>
        <w:tc>
          <w:tcPr>
            <w:tcW w:w="3138" w:type="pct"/>
            <w:tcBorders>
              <w:top w:val="nil"/>
              <w:left w:val="nil"/>
              <w:bottom w:val="single" w:sz="8" w:space="0" w:color="auto"/>
              <w:right w:val="single" w:sz="4" w:space="0" w:color="auto"/>
            </w:tcBorders>
          </w:tcPr>
          <w:p w14:paraId="109C014D" w14:textId="77777777" w:rsidR="000C7720" w:rsidRPr="00A92231" w:rsidRDefault="000C7720">
            <w:pPr>
              <w:spacing w:before="16" w:after="16"/>
              <w:ind w:firstLine="143"/>
              <w:rPr>
                <w:sz w:val="24"/>
                <w:szCs w:val="24"/>
                <w:lang w:val="lt-LT"/>
              </w:rPr>
            </w:pPr>
            <w:r w:rsidRPr="00A92231">
              <w:rPr>
                <w:sz w:val="24"/>
                <w:szCs w:val="24"/>
                <w:lang w:val="lt-LT"/>
              </w:rPr>
              <w:t>Popieriaus masės ir popieriaus gamyba (apribota)</w:t>
            </w:r>
          </w:p>
        </w:tc>
        <w:tc>
          <w:tcPr>
            <w:tcW w:w="601" w:type="pct"/>
            <w:vMerge w:val="restart"/>
            <w:tcBorders>
              <w:top w:val="single" w:sz="4" w:space="0" w:color="auto"/>
              <w:left w:val="single" w:sz="4" w:space="0" w:color="auto"/>
              <w:right w:val="single" w:sz="4" w:space="0" w:color="auto"/>
            </w:tcBorders>
            <w:vAlign w:val="center"/>
          </w:tcPr>
          <w:p w14:paraId="4BEAB1E7" w14:textId="77777777" w:rsidR="000C7720" w:rsidRPr="00A92231" w:rsidRDefault="000C7720">
            <w:pPr>
              <w:spacing w:before="16" w:after="16"/>
              <w:jc w:val="center"/>
              <w:rPr>
                <w:sz w:val="24"/>
                <w:szCs w:val="24"/>
                <w:lang w:val="lt-LT"/>
              </w:rPr>
            </w:pPr>
            <w:r w:rsidRPr="00A92231">
              <w:rPr>
                <w:sz w:val="24"/>
                <w:szCs w:val="24"/>
                <w:lang w:val="lt-LT"/>
              </w:rPr>
              <w:t xml:space="preserve">7 ir 10 ir </w:t>
            </w:r>
          </w:p>
          <w:p w14:paraId="05B7B6F9" w14:textId="77777777" w:rsidR="000C7720" w:rsidRPr="00A92231" w:rsidRDefault="000C7720">
            <w:pPr>
              <w:spacing w:before="16" w:after="16"/>
              <w:jc w:val="center"/>
              <w:rPr>
                <w:sz w:val="24"/>
                <w:szCs w:val="24"/>
                <w:lang w:val="lt-LT"/>
              </w:rPr>
            </w:pPr>
            <w:r w:rsidRPr="00A92231">
              <w:rPr>
                <w:sz w:val="24"/>
                <w:szCs w:val="24"/>
                <w:lang w:val="lt-LT"/>
              </w:rPr>
              <w:t>12 ir 13</w:t>
            </w:r>
          </w:p>
        </w:tc>
      </w:tr>
      <w:tr w:rsidR="000C7720" w:rsidRPr="00E47EBD" w14:paraId="67CF12F9" w14:textId="77777777">
        <w:trPr>
          <w:cantSplit/>
        </w:trPr>
        <w:tc>
          <w:tcPr>
            <w:tcW w:w="794" w:type="pct"/>
            <w:vMerge/>
            <w:tcBorders>
              <w:left w:val="single" w:sz="8" w:space="0" w:color="auto"/>
              <w:right w:val="single" w:sz="8" w:space="0" w:color="auto"/>
            </w:tcBorders>
            <w:tcMar>
              <w:top w:w="0" w:type="dxa"/>
              <w:left w:w="70" w:type="dxa"/>
              <w:bottom w:w="0" w:type="dxa"/>
              <w:right w:w="70" w:type="dxa"/>
            </w:tcMar>
            <w:vAlign w:val="center"/>
            <w:hideMark/>
          </w:tcPr>
          <w:p w14:paraId="53832750" w14:textId="77777777" w:rsidR="000C7720" w:rsidRPr="00A92231" w:rsidRDefault="000C7720">
            <w:pPr>
              <w:spacing w:before="16" w:after="16"/>
              <w:jc w:val="center"/>
              <w:rPr>
                <w:sz w:val="24"/>
                <w:szCs w:val="24"/>
                <w:lang w:val="lt-LT"/>
              </w:rPr>
            </w:pPr>
          </w:p>
        </w:tc>
        <w:tc>
          <w:tcPr>
            <w:tcW w:w="467" w:type="pct"/>
            <w:tcBorders>
              <w:top w:val="nil"/>
              <w:left w:val="nil"/>
              <w:bottom w:val="single" w:sz="8" w:space="0" w:color="auto"/>
              <w:right w:val="single" w:sz="8" w:space="0" w:color="auto"/>
            </w:tcBorders>
            <w:tcMar>
              <w:top w:w="0" w:type="dxa"/>
              <w:left w:w="70" w:type="dxa"/>
              <w:bottom w:w="0" w:type="dxa"/>
              <w:right w:w="70" w:type="dxa"/>
            </w:tcMar>
            <w:hideMark/>
          </w:tcPr>
          <w:p w14:paraId="6987FE27" w14:textId="77777777" w:rsidR="000C7720" w:rsidRPr="00A92231" w:rsidRDefault="000C7720">
            <w:pPr>
              <w:spacing w:before="16" w:after="16"/>
              <w:jc w:val="center"/>
              <w:rPr>
                <w:sz w:val="24"/>
                <w:szCs w:val="24"/>
                <w:lang w:val="lt-LT"/>
              </w:rPr>
            </w:pPr>
            <w:r w:rsidRPr="00A92231">
              <w:rPr>
                <w:sz w:val="24"/>
                <w:szCs w:val="24"/>
                <w:lang w:val="lt-LT"/>
              </w:rPr>
              <w:t>10</w:t>
            </w:r>
          </w:p>
        </w:tc>
        <w:tc>
          <w:tcPr>
            <w:tcW w:w="3138" w:type="pct"/>
            <w:tcBorders>
              <w:top w:val="nil"/>
              <w:left w:val="nil"/>
              <w:bottom w:val="single" w:sz="8" w:space="0" w:color="auto"/>
              <w:right w:val="single" w:sz="4" w:space="0" w:color="auto"/>
            </w:tcBorders>
            <w:hideMark/>
          </w:tcPr>
          <w:p w14:paraId="212E130F" w14:textId="77777777" w:rsidR="000C7720" w:rsidRPr="00A92231" w:rsidRDefault="000C7720">
            <w:pPr>
              <w:spacing w:before="16" w:after="16"/>
              <w:ind w:firstLine="143"/>
              <w:rPr>
                <w:sz w:val="24"/>
                <w:szCs w:val="24"/>
                <w:lang w:val="lt-LT"/>
              </w:rPr>
            </w:pPr>
            <w:r w:rsidRPr="00A92231">
              <w:rPr>
                <w:sz w:val="24"/>
                <w:szCs w:val="24"/>
                <w:lang w:val="lt-LT"/>
              </w:rPr>
              <w:t>Kokso ir rafinuotų naftos produktų gamyba</w:t>
            </w:r>
          </w:p>
        </w:tc>
        <w:tc>
          <w:tcPr>
            <w:tcW w:w="601" w:type="pct"/>
            <w:vMerge/>
            <w:tcBorders>
              <w:left w:val="single" w:sz="4" w:space="0" w:color="auto"/>
              <w:right w:val="single" w:sz="4" w:space="0" w:color="auto"/>
            </w:tcBorders>
            <w:tcMar>
              <w:top w:w="0" w:type="dxa"/>
              <w:left w:w="70" w:type="dxa"/>
              <w:bottom w:w="0" w:type="dxa"/>
              <w:right w:w="70" w:type="dxa"/>
            </w:tcMar>
            <w:vAlign w:val="center"/>
            <w:hideMark/>
          </w:tcPr>
          <w:p w14:paraId="7F9DE7B5" w14:textId="77777777" w:rsidR="000C7720" w:rsidRPr="00A92231" w:rsidRDefault="000C7720">
            <w:pPr>
              <w:spacing w:before="16" w:after="16"/>
              <w:jc w:val="center"/>
              <w:rPr>
                <w:sz w:val="24"/>
                <w:szCs w:val="24"/>
                <w:lang w:val="lt-LT"/>
              </w:rPr>
            </w:pPr>
          </w:p>
        </w:tc>
      </w:tr>
      <w:tr w:rsidR="000C7720" w:rsidRPr="00E47EBD" w14:paraId="7B9AAB8B" w14:textId="77777777">
        <w:trPr>
          <w:cantSplit/>
        </w:trPr>
        <w:tc>
          <w:tcPr>
            <w:tcW w:w="794" w:type="pct"/>
            <w:vMerge/>
            <w:tcBorders>
              <w:left w:val="single" w:sz="8" w:space="0" w:color="auto"/>
              <w:right w:val="single" w:sz="8" w:space="0" w:color="auto"/>
            </w:tcBorders>
            <w:vAlign w:val="center"/>
            <w:hideMark/>
          </w:tcPr>
          <w:p w14:paraId="0E17BCFE" w14:textId="77777777" w:rsidR="000C7720" w:rsidRPr="00A92231" w:rsidRDefault="000C7720">
            <w:pPr>
              <w:rPr>
                <w:sz w:val="24"/>
                <w:szCs w:val="24"/>
                <w:lang w:val="lt-LT"/>
              </w:rPr>
            </w:pPr>
          </w:p>
        </w:tc>
        <w:tc>
          <w:tcPr>
            <w:tcW w:w="467" w:type="pct"/>
            <w:tcBorders>
              <w:top w:val="nil"/>
              <w:left w:val="nil"/>
              <w:bottom w:val="single" w:sz="8" w:space="0" w:color="auto"/>
              <w:right w:val="single" w:sz="8" w:space="0" w:color="auto"/>
            </w:tcBorders>
            <w:tcMar>
              <w:top w:w="0" w:type="dxa"/>
              <w:left w:w="70" w:type="dxa"/>
              <w:bottom w:w="0" w:type="dxa"/>
              <w:right w:w="70" w:type="dxa"/>
            </w:tcMar>
            <w:hideMark/>
          </w:tcPr>
          <w:p w14:paraId="3FBA0A48" w14:textId="77777777" w:rsidR="000C7720" w:rsidRPr="00A92231" w:rsidRDefault="000C7720">
            <w:pPr>
              <w:spacing w:before="16" w:after="16"/>
              <w:jc w:val="center"/>
              <w:rPr>
                <w:sz w:val="24"/>
                <w:szCs w:val="24"/>
                <w:lang w:val="lt-LT"/>
              </w:rPr>
            </w:pPr>
            <w:r w:rsidRPr="00A92231">
              <w:rPr>
                <w:sz w:val="24"/>
                <w:szCs w:val="24"/>
                <w:lang w:val="lt-LT"/>
              </w:rPr>
              <w:t>12</w:t>
            </w:r>
          </w:p>
        </w:tc>
        <w:tc>
          <w:tcPr>
            <w:tcW w:w="3138" w:type="pct"/>
            <w:tcBorders>
              <w:top w:val="nil"/>
              <w:left w:val="nil"/>
              <w:bottom w:val="single" w:sz="8" w:space="0" w:color="auto"/>
              <w:right w:val="single" w:sz="4" w:space="0" w:color="auto"/>
            </w:tcBorders>
            <w:hideMark/>
          </w:tcPr>
          <w:p w14:paraId="5F2933DC" w14:textId="77777777" w:rsidR="000C7720" w:rsidRPr="00A92231" w:rsidRDefault="000C7720">
            <w:pPr>
              <w:spacing w:before="16" w:after="16"/>
              <w:ind w:firstLine="143"/>
              <w:rPr>
                <w:sz w:val="24"/>
                <w:szCs w:val="24"/>
                <w:lang w:val="lt-LT"/>
              </w:rPr>
            </w:pPr>
            <w:r w:rsidRPr="00A92231">
              <w:rPr>
                <w:sz w:val="24"/>
                <w:szCs w:val="24"/>
                <w:lang w:val="lt-LT"/>
              </w:rPr>
              <w:t>Cheminės medžiagos, chemijos produktai ir pluoštai</w:t>
            </w:r>
          </w:p>
        </w:tc>
        <w:tc>
          <w:tcPr>
            <w:tcW w:w="601" w:type="pct"/>
            <w:vMerge/>
            <w:tcBorders>
              <w:left w:val="single" w:sz="4" w:space="0" w:color="auto"/>
              <w:right w:val="single" w:sz="4" w:space="0" w:color="auto"/>
            </w:tcBorders>
            <w:vAlign w:val="center"/>
            <w:hideMark/>
          </w:tcPr>
          <w:p w14:paraId="4AB7789B" w14:textId="77777777" w:rsidR="000C7720" w:rsidRPr="00A92231" w:rsidRDefault="000C7720">
            <w:pPr>
              <w:rPr>
                <w:sz w:val="24"/>
                <w:szCs w:val="24"/>
                <w:lang w:val="lt-LT"/>
              </w:rPr>
            </w:pPr>
          </w:p>
        </w:tc>
      </w:tr>
      <w:tr w:rsidR="000C7720" w:rsidRPr="00A92231" w14:paraId="3B7A2F3B" w14:textId="77777777">
        <w:trPr>
          <w:cantSplit/>
        </w:trPr>
        <w:tc>
          <w:tcPr>
            <w:tcW w:w="794" w:type="pct"/>
            <w:vMerge/>
            <w:tcBorders>
              <w:left w:val="single" w:sz="8" w:space="0" w:color="auto"/>
              <w:right w:val="single" w:sz="8" w:space="0" w:color="auto"/>
            </w:tcBorders>
            <w:vAlign w:val="center"/>
          </w:tcPr>
          <w:p w14:paraId="77B40082" w14:textId="77777777" w:rsidR="000C7720" w:rsidRPr="00A92231" w:rsidRDefault="000C7720">
            <w:pPr>
              <w:rPr>
                <w:sz w:val="24"/>
                <w:szCs w:val="24"/>
                <w:lang w:val="lt-LT"/>
              </w:rPr>
            </w:pPr>
          </w:p>
        </w:tc>
        <w:tc>
          <w:tcPr>
            <w:tcW w:w="467" w:type="pct"/>
            <w:tcBorders>
              <w:top w:val="nil"/>
              <w:left w:val="nil"/>
              <w:bottom w:val="single" w:sz="8" w:space="0" w:color="auto"/>
              <w:right w:val="single" w:sz="8" w:space="0" w:color="auto"/>
            </w:tcBorders>
            <w:tcMar>
              <w:top w:w="0" w:type="dxa"/>
              <w:left w:w="70" w:type="dxa"/>
              <w:bottom w:w="0" w:type="dxa"/>
              <w:right w:w="70" w:type="dxa"/>
            </w:tcMar>
          </w:tcPr>
          <w:p w14:paraId="4F8475BC" w14:textId="77777777" w:rsidR="000C7720" w:rsidRPr="00A92231" w:rsidRDefault="000C7720">
            <w:pPr>
              <w:spacing w:before="16" w:after="16"/>
              <w:jc w:val="center"/>
              <w:rPr>
                <w:sz w:val="24"/>
                <w:szCs w:val="24"/>
                <w:lang w:val="lt-LT"/>
              </w:rPr>
            </w:pPr>
            <w:r w:rsidRPr="00A92231">
              <w:rPr>
                <w:sz w:val="24"/>
                <w:szCs w:val="24"/>
                <w:lang w:val="lt-LT"/>
              </w:rPr>
              <w:t>13</w:t>
            </w:r>
          </w:p>
        </w:tc>
        <w:tc>
          <w:tcPr>
            <w:tcW w:w="3138" w:type="pct"/>
            <w:tcBorders>
              <w:top w:val="nil"/>
              <w:left w:val="nil"/>
              <w:bottom w:val="single" w:sz="8" w:space="0" w:color="auto"/>
              <w:right w:val="single" w:sz="4" w:space="0" w:color="auto"/>
            </w:tcBorders>
          </w:tcPr>
          <w:p w14:paraId="27A5868A" w14:textId="77777777" w:rsidR="000C7720" w:rsidRPr="00A92231" w:rsidRDefault="000C7720">
            <w:pPr>
              <w:spacing w:before="16" w:after="16"/>
              <w:ind w:firstLine="143"/>
              <w:rPr>
                <w:sz w:val="24"/>
                <w:szCs w:val="24"/>
                <w:lang w:val="lt-LT"/>
              </w:rPr>
            </w:pPr>
            <w:r w:rsidRPr="00A92231">
              <w:rPr>
                <w:sz w:val="24"/>
                <w:szCs w:val="24"/>
                <w:lang w:val="lt-LT"/>
              </w:rPr>
              <w:t>Vaistai</w:t>
            </w:r>
          </w:p>
        </w:tc>
        <w:tc>
          <w:tcPr>
            <w:tcW w:w="601" w:type="pct"/>
            <w:vMerge/>
            <w:tcBorders>
              <w:left w:val="single" w:sz="4" w:space="0" w:color="auto"/>
              <w:right w:val="single" w:sz="4" w:space="0" w:color="auto"/>
            </w:tcBorders>
            <w:vAlign w:val="center"/>
          </w:tcPr>
          <w:p w14:paraId="14271C6D" w14:textId="77777777" w:rsidR="000C7720" w:rsidRPr="00A92231" w:rsidRDefault="000C7720">
            <w:pPr>
              <w:rPr>
                <w:sz w:val="24"/>
                <w:szCs w:val="24"/>
                <w:lang w:val="lt-LT"/>
              </w:rPr>
            </w:pPr>
          </w:p>
        </w:tc>
      </w:tr>
      <w:tr w:rsidR="000C7720" w:rsidRPr="00E47EBD" w14:paraId="033AA8E5" w14:textId="77777777">
        <w:trPr>
          <w:cantSplit/>
        </w:trPr>
        <w:tc>
          <w:tcPr>
            <w:tcW w:w="794" w:type="pct"/>
            <w:vMerge/>
            <w:tcBorders>
              <w:left w:val="single" w:sz="8" w:space="0" w:color="auto"/>
              <w:right w:val="single" w:sz="8" w:space="0" w:color="auto"/>
            </w:tcBorders>
            <w:vAlign w:val="center"/>
          </w:tcPr>
          <w:p w14:paraId="5972B5A9" w14:textId="77777777" w:rsidR="000C7720" w:rsidRPr="00A92231" w:rsidRDefault="000C7720">
            <w:pPr>
              <w:rPr>
                <w:sz w:val="24"/>
                <w:szCs w:val="24"/>
                <w:lang w:val="lt-LT"/>
              </w:rPr>
            </w:pPr>
          </w:p>
        </w:tc>
        <w:tc>
          <w:tcPr>
            <w:tcW w:w="467" w:type="pct"/>
            <w:tcBorders>
              <w:top w:val="nil"/>
              <w:left w:val="nil"/>
              <w:bottom w:val="single" w:sz="8" w:space="0" w:color="auto"/>
              <w:right w:val="single" w:sz="8" w:space="0" w:color="auto"/>
            </w:tcBorders>
            <w:tcMar>
              <w:top w:w="0" w:type="dxa"/>
              <w:left w:w="70" w:type="dxa"/>
              <w:bottom w:w="0" w:type="dxa"/>
              <w:right w:w="70" w:type="dxa"/>
            </w:tcMar>
          </w:tcPr>
          <w:p w14:paraId="20AFFC53" w14:textId="77777777" w:rsidR="000C7720" w:rsidRPr="00A92231" w:rsidRDefault="000C7720">
            <w:pPr>
              <w:spacing w:before="16" w:after="16"/>
              <w:jc w:val="center"/>
              <w:rPr>
                <w:sz w:val="24"/>
                <w:szCs w:val="24"/>
                <w:lang w:val="lt-LT"/>
              </w:rPr>
            </w:pPr>
            <w:r w:rsidRPr="00A92231">
              <w:rPr>
                <w:sz w:val="24"/>
                <w:szCs w:val="24"/>
                <w:lang w:val="lt-LT"/>
              </w:rPr>
              <w:t>14</w:t>
            </w:r>
          </w:p>
        </w:tc>
        <w:tc>
          <w:tcPr>
            <w:tcW w:w="3138" w:type="pct"/>
            <w:tcBorders>
              <w:top w:val="nil"/>
              <w:left w:val="nil"/>
              <w:bottom w:val="single" w:sz="8" w:space="0" w:color="auto"/>
              <w:right w:val="single" w:sz="4" w:space="0" w:color="auto"/>
            </w:tcBorders>
          </w:tcPr>
          <w:p w14:paraId="1A6FAD28" w14:textId="77777777" w:rsidR="000C7720" w:rsidRPr="00A92231" w:rsidRDefault="000C7720">
            <w:pPr>
              <w:spacing w:before="16" w:after="16"/>
              <w:ind w:firstLine="143"/>
              <w:rPr>
                <w:sz w:val="24"/>
                <w:szCs w:val="24"/>
                <w:lang w:val="lt-LT"/>
              </w:rPr>
            </w:pPr>
            <w:r w:rsidRPr="00A92231">
              <w:rPr>
                <w:sz w:val="24"/>
                <w:szCs w:val="24"/>
                <w:lang w:val="lt-LT"/>
              </w:rPr>
              <w:t>Gumos ir plastikinių gaminių gamyba</w:t>
            </w:r>
          </w:p>
        </w:tc>
        <w:tc>
          <w:tcPr>
            <w:tcW w:w="601" w:type="pct"/>
            <w:vMerge/>
            <w:tcBorders>
              <w:left w:val="single" w:sz="4" w:space="0" w:color="auto"/>
              <w:right w:val="single" w:sz="4" w:space="0" w:color="auto"/>
            </w:tcBorders>
            <w:vAlign w:val="center"/>
          </w:tcPr>
          <w:p w14:paraId="4952A96D" w14:textId="77777777" w:rsidR="000C7720" w:rsidRPr="00A92231" w:rsidRDefault="000C7720">
            <w:pPr>
              <w:rPr>
                <w:sz w:val="24"/>
                <w:szCs w:val="24"/>
                <w:lang w:val="lt-LT"/>
              </w:rPr>
            </w:pPr>
          </w:p>
        </w:tc>
      </w:tr>
      <w:tr w:rsidR="000C7720" w:rsidRPr="00A92231" w14:paraId="157E607A" w14:textId="77777777">
        <w:trPr>
          <w:cantSplit/>
        </w:trPr>
        <w:tc>
          <w:tcPr>
            <w:tcW w:w="794" w:type="pct"/>
            <w:vMerge/>
            <w:tcBorders>
              <w:left w:val="single" w:sz="8" w:space="0" w:color="auto"/>
              <w:right w:val="single" w:sz="8" w:space="0" w:color="auto"/>
            </w:tcBorders>
            <w:vAlign w:val="center"/>
          </w:tcPr>
          <w:p w14:paraId="7C6E1B0D" w14:textId="77777777" w:rsidR="000C7720" w:rsidRPr="00A92231" w:rsidRDefault="000C7720">
            <w:pPr>
              <w:rPr>
                <w:sz w:val="24"/>
                <w:szCs w:val="24"/>
                <w:lang w:val="lt-LT"/>
              </w:rPr>
            </w:pPr>
          </w:p>
        </w:tc>
        <w:tc>
          <w:tcPr>
            <w:tcW w:w="467" w:type="pct"/>
            <w:tcBorders>
              <w:top w:val="nil"/>
              <w:left w:val="nil"/>
              <w:bottom w:val="single" w:sz="8" w:space="0" w:color="auto"/>
              <w:right w:val="single" w:sz="8" w:space="0" w:color="auto"/>
            </w:tcBorders>
            <w:tcMar>
              <w:top w:w="0" w:type="dxa"/>
              <w:left w:w="70" w:type="dxa"/>
              <w:bottom w:w="0" w:type="dxa"/>
              <w:right w:w="70" w:type="dxa"/>
            </w:tcMar>
          </w:tcPr>
          <w:p w14:paraId="2710B4F7" w14:textId="77777777" w:rsidR="000C7720" w:rsidRPr="00A92231" w:rsidRDefault="000C7720">
            <w:pPr>
              <w:spacing w:before="16" w:after="16"/>
              <w:jc w:val="center"/>
              <w:rPr>
                <w:sz w:val="24"/>
                <w:szCs w:val="24"/>
                <w:lang w:val="lt-LT"/>
              </w:rPr>
            </w:pPr>
            <w:r w:rsidRPr="00A92231">
              <w:rPr>
                <w:sz w:val="24"/>
                <w:szCs w:val="24"/>
                <w:lang w:val="lt-LT"/>
              </w:rPr>
              <w:t>15</w:t>
            </w:r>
          </w:p>
        </w:tc>
        <w:tc>
          <w:tcPr>
            <w:tcW w:w="3138" w:type="pct"/>
            <w:tcBorders>
              <w:top w:val="nil"/>
              <w:left w:val="nil"/>
              <w:bottom w:val="single" w:sz="8" w:space="0" w:color="auto"/>
              <w:right w:val="single" w:sz="4" w:space="0" w:color="auto"/>
            </w:tcBorders>
          </w:tcPr>
          <w:p w14:paraId="46FB4038" w14:textId="77777777" w:rsidR="000C7720" w:rsidRPr="00A92231" w:rsidRDefault="000C7720">
            <w:pPr>
              <w:spacing w:before="16" w:after="16"/>
              <w:ind w:firstLine="143"/>
              <w:rPr>
                <w:sz w:val="24"/>
                <w:szCs w:val="24"/>
                <w:lang w:val="lt-LT"/>
              </w:rPr>
            </w:pPr>
            <w:r w:rsidRPr="00A92231">
              <w:rPr>
                <w:sz w:val="24"/>
                <w:szCs w:val="24"/>
                <w:lang w:val="lt-LT"/>
              </w:rPr>
              <w:t>Nemetalo mineraliniai produktai</w:t>
            </w:r>
          </w:p>
        </w:tc>
        <w:tc>
          <w:tcPr>
            <w:tcW w:w="601" w:type="pct"/>
            <w:vMerge/>
            <w:tcBorders>
              <w:left w:val="single" w:sz="4" w:space="0" w:color="auto"/>
              <w:right w:val="single" w:sz="4" w:space="0" w:color="auto"/>
            </w:tcBorders>
            <w:vAlign w:val="center"/>
          </w:tcPr>
          <w:p w14:paraId="2FDB920A" w14:textId="77777777" w:rsidR="000C7720" w:rsidRPr="00A92231" w:rsidRDefault="000C7720">
            <w:pPr>
              <w:rPr>
                <w:sz w:val="24"/>
                <w:szCs w:val="24"/>
                <w:lang w:val="lt-LT"/>
              </w:rPr>
            </w:pPr>
          </w:p>
        </w:tc>
      </w:tr>
      <w:tr w:rsidR="000C7720" w:rsidRPr="00E47EBD" w14:paraId="19AE73C5" w14:textId="77777777">
        <w:trPr>
          <w:cantSplit/>
        </w:trPr>
        <w:tc>
          <w:tcPr>
            <w:tcW w:w="794" w:type="pct"/>
            <w:vMerge/>
            <w:tcBorders>
              <w:left w:val="single" w:sz="8" w:space="0" w:color="auto"/>
              <w:right w:val="single" w:sz="8" w:space="0" w:color="auto"/>
            </w:tcBorders>
            <w:vAlign w:val="center"/>
          </w:tcPr>
          <w:p w14:paraId="2C47EFCE" w14:textId="77777777" w:rsidR="000C7720" w:rsidRPr="00A92231" w:rsidRDefault="000C7720">
            <w:pPr>
              <w:rPr>
                <w:sz w:val="24"/>
                <w:szCs w:val="24"/>
                <w:lang w:val="lt-LT"/>
              </w:rPr>
            </w:pPr>
          </w:p>
        </w:tc>
        <w:tc>
          <w:tcPr>
            <w:tcW w:w="467" w:type="pct"/>
            <w:tcBorders>
              <w:top w:val="nil"/>
              <w:left w:val="nil"/>
              <w:bottom w:val="single" w:sz="8" w:space="0" w:color="auto"/>
              <w:right w:val="single" w:sz="8" w:space="0" w:color="auto"/>
            </w:tcBorders>
            <w:tcMar>
              <w:top w:w="0" w:type="dxa"/>
              <w:left w:w="70" w:type="dxa"/>
              <w:bottom w:w="0" w:type="dxa"/>
              <w:right w:w="70" w:type="dxa"/>
            </w:tcMar>
          </w:tcPr>
          <w:p w14:paraId="5EC77040" w14:textId="77777777" w:rsidR="000C7720" w:rsidRPr="00A92231" w:rsidRDefault="000C7720">
            <w:pPr>
              <w:spacing w:before="16" w:after="16"/>
              <w:jc w:val="center"/>
              <w:rPr>
                <w:sz w:val="24"/>
                <w:szCs w:val="24"/>
                <w:lang w:val="lt-LT"/>
              </w:rPr>
            </w:pPr>
            <w:r w:rsidRPr="00A92231">
              <w:rPr>
                <w:sz w:val="24"/>
                <w:szCs w:val="24"/>
                <w:lang w:val="lt-LT"/>
              </w:rPr>
              <w:t>16</w:t>
            </w:r>
          </w:p>
        </w:tc>
        <w:tc>
          <w:tcPr>
            <w:tcW w:w="3138" w:type="pct"/>
            <w:tcBorders>
              <w:top w:val="nil"/>
              <w:left w:val="nil"/>
              <w:bottom w:val="single" w:sz="8" w:space="0" w:color="auto"/>
              <w:right w:val="single" w:sz="4" w:space="0" w:color="auto"/>
            </w:tcBorders>
          </w:tcPr>
          <w:p w14:paraId="242A2CDB" w14:textId="77777777" w:rsidR="000C7720" w:rsidRPr="00A92231" w:rsidRDefault="000C7720">
            <w:pPr>
              <w:spacing w:before="16" w:after="16"/>
              <w:ind w:firstLine="143"/>
              <w:rPr>
                <w:sz w:val="24"/>
                <w:szCs w:val="24"/>
                <w:lang w:val="lt-LT"/>
              </w:rPr>
            </w:pPr>
            <w:r w:rsidRPr="00A92231">
              <w:rPr>
                <w:sz w:val="24"/>
                <w:szCs w:val="24"/>
                <w:lang w:val="lt-LT"/>
              </w:rPr>
              <w:t>Betonas, cementas, kalkės, gipsas ir t.t.</w:t>
            </w:r>
          </w:p>
        </w:tc>
        <w:tc>
          <w:tcPr>
            <w:tcW w:w="601" w:type="pct"/>
            <w:vMerge/>
            <w:tcBorders>
              <w:left w:val="single" w:sz="4" w:space="0" w:color="auto"/>
              <w:right w:val="single" w:sz="4" w:space="0" w:color="auto"/>
            </w:tcBorders>
            <w:vAlign w:val="center"/>
          </w:tcPr>
          <w:p w14:paraId="01078CBA" w14:textId="77777777" w:rsidR="000C7720" w:rsidRPr="00A92231" w:rsidRDefault="000C7720">
            <w:pPr>
              <w:rPr>
                <w:sz w:val="24"/>
                <w:szCs w:val="24"/>
                <w:lang w:val="lt-LT"/>
              </w:rPr>
            </w:pPr>
          </w:p>
        </w:tc>
      </w:tr>
      <w:tr w:rsidR="000C7720" w:rsidRPr="00A92231" w14:paraId="17D6F7E6" w14:textId="77777777">
        <w:trPr>
          <w:cantSplit/>
        </w:trPr>
        <w:tc>
          <w:tcPr>
            <w:tcW w:w="794" w:type="pct"/>
            <w:vMerge/>
            <w:tcBorders>
              <w:left w:val="single" w:sz="8" w:space="0" w:color="auto"/>
              <w:bottom w:val="single" w:sz="4" w:space="0" w:color="auto"/>
              <w:right w:val="single" w:sz="8" w:space="0" w:color="auto"/>
            </w:tcBorders>
            <w:vAlign w:val="center"/>
          </w:tcPr>
          <w:p w14:paraId="549C08E2" w14:textId="77777777" w:rsidR="000C7720" w:rsidRPr="00A92231" w:rsidRDefault="000C7720">
            <w:pPr>
              <w:rPr>
                <w:sz w:val="24"/>
                <w:szCs w:val="24"/>
                <w:lang w:val="lt-LT"/>
              </w:rPr>
            </w:pPr>
          </w:p>
        </w:tc>
        <w:tc>
          <w:tcPr>
            <w:tcW w:w="467" w:type="pct"/>
            <w:tcBorders>
              <w:top w:val="nil"/>
              <w:left w:val="nil"/>
              <w:bottom w:val="single" w:sz="4" w:space="0" w:color="auto"/>
              <w:right w:val="single" w:sz="8" w:space="0" w:color="auto"/>
            </w:tcBorders>
            <w:tcMar>
              <w:top w:w="0" w:type="dxa"/>
              <w:left w:w="70" w:type="dxa"/>
              <w:bottom w:w="0" w:type="dxa"/>
              <w:right w:w="70" w:type="dxa"/>
            </w:tcMar>
          </w:tcPr>
          <w:p w14:paraId="010DB3EA" w14:textId="77777777" w:rsidR="000C7720" w:rsidRPr="00A92231" w:rsidRDefault="000C7720">
            <w:pPr>
              <w:spacing w:before="16" w:after="16"/>
              <w:jc w:val="center"/>
              <w:rPr>
                <w:sz w:val="24"/>
                <w:szCs w:val="24"/>
                <w:lang w:val="lt-LT"/>
              </w:rPr>
            </w:pPr>
            <w:r w:rsidRPr="00A92231">
              <w:rPr>
                <w:sz w:val="24"/>
                <w:szCs w:val="24"/>
                <w:lang w:val="lt-LT"/>
              </w:rPr>
              <w:t>17</w:t>
            </w:r>
          </w:p>
        </w:tc>
        <w:tc>
          <w:tcPr>
            <w:tcW w:w="3138" w:type="pct"/>
            <w:tcBorders>
              <w:top w:val="nil"/>
              <w:left w:val="nil"/>
              <w:bottom w:val="single" w:sz="4" w:space="0" w:color="auto"/>
              <w:right w:val="single" w:sz="4" w:space="0" w:color="auto"/>
            </w:tcBorders>
          </w:tcPr>
          <w:p w14:paraId="05BBBFB9" w14:textId="77777777" w:rsidR="000C7720" w:rsidRPr="00A92231" w:rsidRDefault="000C7720">
            <w:pPr>
              <w:spacing w:before="16" w:after="16"/>
              <w:ind w:firstLine="143"/>
              <w:rPr>
                <w:sz w:val="24"/>
                <w:szCs w:val="24"/>
                <w:lang w:val="lt-LT"/>
              </w:rPr>
            </w:pPr>
            <w:r w:rsidRPr="00A92231">
              <w:rPr>
                <w:sz w:val="24"/>
                <w:szCs w:val="24"/>
                <w:lang w:val="lt-LT"/>
              </w:rPr>
              <w:t>Pagrindinių metalų gamyba</w:t>
            </w:r>
          </w:p>
        </w:tc>
        <w:tc>
          <w:tcPr>
            <w:tcW w:w="601" w:type="pct"/>
            <w:vMerge/>
            <w:tcBorders>
              <w:left w:val="single" w:sz="4" w:space="0" w:color="auto"/>
              <w:bottom w:val="single" w:sz="4" w:space="0" w:color="auto"/>
              <w:right w:val="single" w:sz="4" w:space="0" w:color="auto"/>
            </w:tcBorders>
            <w:vAlign w:val="center"/>
          </w:tcPr>
          <w:p w14:paraId="0EB6DA07" w14:textId="77777777" w:rsidR="000C7720" w:rsidRPr="00A92231" w:rsidRDefault="000C7720">
            <w:pPr>
              <w:rPr>
                <w:sz w:val="24"/>
                <w:szCs w:val="24"/>
                <w:lang w:val="lt-LT"/>
              </w:rPr>
            </w:pPr>
          </w:p>
        </w:tc>
      </w:tr>
      <w:tr w:rsidR="000C7720" w:rsidRPr="00A92231" w14:paraId="384C778B" w14:textId="77777777">
        <w:trPr>
          <w:cantSplit/>
        </w:trPr>
        <w:tc>
          <w:tcPr>
            <w:tcW w:w="794" w:type="pct"/>
            <w:tcBorders>
              <w:top w:val="single" w:sz="4" w:space="0" w:color="auto"/>
              <w:left w:val="single" w:sz="4" w:space="0" w:color="auto"/>
              <w:bottom w:val="single" w:sz="4" w:space="0" w:color="auto"/>
              <w:right w:val="single" w:sz="4" w:space="0" w:color="auto"/>
            </w:tcBorders>
            <w:vAlign w:val="center"/>
          </w:tcPr>
          <w:p w14:paraId="2CF0F35A" w14:textId="77777777" w:rsidR="000C7720" w:rsidRPr="00A92231" w:rsidRDefault="000C7720">
            <w:pPr>
              <w:jc w:val="center"/>
              <w:rPr>
                <w:sz w:val="24"/>
                <w:szCs w:val="24"/>
                <w:lang w:val="lt-LT"/>
              </w:rPr>
            </w:pPr>
            <w:r w:rsidRPr="00A92231">
              <w:rPr>
                <w:sz w:val="24"/>
                <w:szCs w:val="24"/>
                <w:lang w:val="lt-LT"/>
              </w:rPr>
              <w:t>Karjerai</w:t>
            </w:r>
          </w:p>
        </w:tc>
        <w:tc>
          <w:tcPr>
            <w:tcW w:w="4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B48397" w14:textId="77777777" w:rsidR="000C7720" w:rsidRPr="00A92231" w:rsidRDefault="000C7720">
            <w:pPr>
              <w:spacing w:before="16" w:after="16"/>
              <w:jc w:val="center"/>
              <w:rPr>
                <w:sz w:val="24"/>
                <w:szCs w:val="24"/>
                <w:lang w:val="lt-LT"/>
              </w:rPr>
            </w:pPr>
            <w:r w:rsidRPr="00A92231">
              <w:rPr>
                <w:sz w:val="24"/>
                <w:szCs w:val="24"/>
                <w:lang w:val="lt-LT"/>
              </w:rPr>
              <w:t>2</w:t>
            </w:r>
          </w:p>
        </w:tc>
        <w:tc>
          <w:tcPr>
            <w:tcW w:w="3138" w:type="pct"/>
            <w:tcBorders>
              <w:top w:val="single" w:sz="4" w:space="0" w:color="auto"/>
              <w:left w:val="single" w:sz="4" w:space="0" w:color="auto"/>
              <w:bottom w:val="single" w:sz="4" w:space="0" w:color="auto"/>
              <w:right w:val="single" w:sz="4" w:space="0" w:color="auto"/>
            </w:tcBorders>
          </w:tcPr>
          <w:p w14:paraId="5229173D" w14:textId="77777777" w:rsidR="000C7720" w:rsidRPr="00A92231" w:rsidRDefault="000C7720">
            <w:pPr>
              <w:spacing w:before="16" w:after="16"/>
              <w:ind w:firstLine="143"/>
              <w:rPr>
                <w:sz w:val="24"/>
                <w:szCs w:val="24"/>
                <w:lang w:val="lt-LT"/>
              </w:rPr>
            </w:pPr>
            <w:r w:rsidRPr="00A92231">
              <w:rPr>
                <w:sz w:val="24"/>
                <w:szCs w:val="24"/>
                <w:lang w:val="lt-LT"/>
              </w:rPr>
              <w:t>Kasyba ir karjerų eksploatavimas</w:t>
            </w:r>
          </w:p>
        </w:tc>
        <w:tc>
          <w:tcPr>
            <w:tcW w:w="601" w:type="pct"/>
            <w:tcBorders>
              <w:top w:val="single" w:sz="4" w:space="0" w:color="auto"/>
              <w:left w:val="single" w:sz="4" w:space="0" w:color="auto"/>
              <w:bottom w:val="single" w:sz="4" w:space="0" w:color="auto"/>
              <w:right w:val="single" w:sz="4" w:space="0" w:color="auto"/>
            </w:tcBorders>
            <w:vAlign w:val="center"/>
          </w:tcPr>
          <w:p w14:paraId="0D6D61C5" w14:textId="77777777" w:rsidR="000C7720" w:rsidRPr="00A92231" w:rsidRDefault="000C7720">
            <w:pPr>
              <w:jc w:val="center"/>
              <w:rPr>
                <w:sz w:val="24"/>
                <w:szCs w:val="24"/>
                <w:lang w:val="lt-LT"/>
              </w:rPr>
            </w:pPr>
            <w:r w:rsidRPr="00A92231">
              <w:rPr>
                <w:sz w:val="24"/>
                <w:szCs w:val="24"/>
                <w:lang w:val="lt-LT"/>
              </w:rPr>
              <w:t>2</w:t>
            </w:r>
          </w:p>
        </w:tc>
      </w:tr>
      <w:tr w:rsidR="000C7720" w:rsidRPr="00A92231" w14:paraId="514C8B51" w14:textId="77777777">
        <w:trPr>
          <w:cantSplit/>
        </w:trPr>
        <w:tc>
          <w:tcPr>
            <w:tcW w:w="794" w:type="pct"/>
            <w:vMerge w:val="restart"/>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892D314" w14:textId="77777777" w:rsidR="000C7720" w:rsidRPr="00A92231" w:rsidRDefault="000C7720">
            <w:pPr>
              <w:spacing w:before="16" w:after="16"/>
              <w:jc w:val="center"/>
              <w:rPr>
                <w:sz w:val="24"/>
                <w:szCs w:val="24"/>
                <w:lang w:val="lt-LT"/>
              </w:rPr>
            </w:pPr>
            <w:r w:rsidRPr="00A92231">
              <w:rPr>
                <w:sz w:val="24"/>
                <w:szCs w:val="24"/>
                <w:lang w:val="lt-LT"/>
              </w:rPr>
              <w:t>Tiekimas</w:t>
            </w:r>
          </w:p>
        </w:tc>
        <w:tc>
          <w:tcPr>
            <w:tcW w:w="467" w:type="pct"/>
            <w:tcBorders>
              <w:top w:val="single" w:sz="4" w:space="0" w:color="auto"/>
              <w:left w:val="nil"/>
              <w:bottom w:val="single" w:sz="8" w:space="0" w:color="auto"/>
              <w:right w:val="single" w:sz="8" w:space="0" w:color="auto"/>
            </w:tcBorders>
            <w:tcMar>
              <w:top w:w="0" w:type="dxa"/>
              <w:left w:w="70" w:type="dxa"/>
              <w:bottom w:w="0" w:type="dxa"/>
              <w:right w:w="70" w:type="dxa"/>
            </w:tcMar>
            <w:hideMark/>
          </w:tcPr>
          <w:p w14:paraId="63B8A052" w14:textId="77777777" w:rsidR="000C7720" w:rsidRPr="00A92231" w:rsidRDefault="000C7720">
            <w:pPr>
              <w:spacing w:before="16" w:after="16"/>
              <w:jc w:val="center"/>
              <w:rPr>
                <w:sz w:val="24"/>
                <w:szCs w:val="24"/>
                <w:lang w:val="lt-LT"/>
              </w:rPr>
            </w:pPr>
            <w:r w:rsidRPr="00A92231">
              <w:rPr>
                <w:sz w:val="24"/>
                <w:szCs w:val="24"/>
                <w:lang w:val="lt-LT"/>
              </w:rPr>
              <w:t>25</w:t>
            </w:r>
          </w:p>
        </w:tc>
        <w:tc>
          <w:tcPr>
            <w:tcW w:w="3138" w:type="pct"/>
            <w:tcBorders>
              <w:top w:val="single" w:sz="4" w:space="0" w:color="auto"/>
              <w:left w:val="nil"/>
              <w:bottom w:val="single" w:sz="8" w:space="0" w:color="auto"/>
              <w:right w:val="single" w:sz="4" w:space="0" w:color="auto"/>
            </w:tcBorders>
            <w:hideMark/>
          </w:tcPr>
          <w:p w14:paraId="3CEB65DF" w14:textId="77777777" w:rsidR="000C7720" w:rsidRPr="00A92231" w:rsidRDefault="000C7720">
            <w:pPr>
              <w:spacing w:before="16" w:after="16"/>
              <w:ind w:firstLine="143"/>
              <w:rPr>
                <w:sz w:val="24"/>
                <w:szCs w:val="24"/>
                <w:lang w:val="lt-LT"/>
              </w:rPr>
            </w:pPr>
            <w:r w:rsidRPr="00A92231">
              <w:rPr>
                <w:sz w:val="24"/>
                <w:szCs w:val="24"/>
                <w:lang w:val="lt-LT"/>
              </w:rPr>
              <w:t>Elektros tiekimas</w:t>
            </w:r>
          </w:p>
        </w:tc>
        <w:tc>
          <w:tcPr>
            <w:tcW w:w="601"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AFEE0F" w14:textId="77777777" w:rsidR="000C7720" w:rsidRPr="00A92231" w:rsidRDefault="000C7720">
            <w:pPr>
              <w:spacing w:before="16" w:after="16"/>
              <w:jc w:val="center"/>
              <w:rPr>
                <w:sz w:val="24"/>
                <w:szCs w:val="24"/>
                <w:lang w:val="lt-LT"/>
              </w:rPr>
            </w:pPr>
            <w:r w:rsidRPr="00A92231">
              <w:rPr>
                <w:sz w:val="24"/>
                <w:szCs w:val="24"/>
                <w:lang w:val="lt-LT"/>
              </w:rPr>
              <w:t>25 arba 26</w:t>
            </w:r>
          </w:p>
        </w:tc>
      </w:tr>
      <w:tr w:rsidR="000C7720" w:rsidRPr="00A92231" w14:paraId="0D4EE6B0" w14:textId="77777777">
        <w:trPr>
          <w:cantSplit/>
        </w:trPr>
        <w:tc>
          <w:tcPr>
            <w:tcW w:w="794" w:type="pct"/>
            <w:vMerge/>
            <w:tcBorders>
              <w:top w:val="nil"/>
              <w:left w:val="single" w:sz="8" w:space="0" w:color="auto"/>
              <w:bottom w:val="single" w:sz="8" w:space="0" w:color="auto"/>
              <w:right w:val="single" w:sz="8" w:space="0" w:color="auto"/>
            </w:tcBorders>
            <w:vAlign w:val="center"/>
            <w:hideMark/>
          </w:tcPr>
          <w:p w14:paraId="0089826A" w14:textId="77777777" w:rsidR="000C7720" w:rsidRPr="00A92231" w:rsidRDefault="000C7720">
            <w:pPr>
              <w:rPr>
                <w:sz w:val="24"/>
                <w:szCs w:val="24"/>
                <w:lang w:val="lt-LT"/>
              </w:rPr>
            </w:pPr>
          </w:p>
        </w:tc>
        <w:tc>
          <w:tcPr>
            <w:tcW w:w="467" w:type="pct"/>
            <w:tcBorders>
              <w:top w:val="nil"/>
              <w:left w:val="nil"/>
              <w:bottom w:val="single" w:sz="8" w:space="0" w:color="auto"/>
              <w:right w:val="single" w:sz="8" w:space="0" w:color="auto"/>
            </w:tcBorders>
            <w:tcMar>
              <w:top w:w="0" w:type="dxa"/>
              <w:left w:w="70" w:type="dxa"/>
              <w:bottom w:w="0" w:type="dxa"/>
              <w:right w:w="70" w:type="dxa"/>
            </w:tcMar>
            <w:hideMark/>
          </w:tcPr>
          <w:p w14:paraId="365CC3C5" w14:textId="77777777" w:rsidR="000C7720" w:rsidRPr="00A92231" w:rsidRDefault="000C7720">
            <w:pPr>
              <w:spacing w:before="16" w:after="16"/>
              <w:jc w:val="center"/>
              <w:rPr>
                <w:sz w:val="24"/>
                <w:szCs w:val="24"/>
                <w:lang w:val="lt-LT"/>
              </w:rPr>
            </w:pPr>
            <w:r w:rsidRPr="00A92231">
              <w:rPr>
                <w:sz w:val="24"/>
                <w:szCs w:val="24"/>
                <w:lang w:val="lt-LT"/>
              </w:rPr>
              <w:t>26</w:t>
            </w:r>
          </w:p>
        </w:tc>
        <w:tc>
          <w:tcPr>
            <w:tcW w:w="3138" w:type="pct"/>
            <w:tcBorders>
              <w:top w:val="nil"/>
              <w:left w:val="nil"/>
              <w:bottom w:val="single" w:sz="8" w:space="0" w:color="auto"/>
              <w:right w:val="single" w:sz="4" w:space="0" w:color="auto"/>
            </w:tcBorders>
            <w:hideMark/>
          </w:tcPr>
          <w:p w14:paraId="1FCF3D4D" w14:textId="77777777" w:rsidR="000C7720" w:rsidRPr="00A92231" w:rsidRDefault="000C7720">
            <w:pPr>
              <w:spacing w:before="16" w:after="16"/>
              <w:ind w:firstLine="143"/>
              <w:rPr>
                <w:sz w:val="24"/>
                <w:szCs w:val="24"/>
                <w:lang w:val="lt-LT"/>
              </w:rPr>
            </w:pPr>
            <w:r w:rsidRPr="00A92231">
              <w:rPr>
                <w:sz w:val="24"/>
                <w:szCs w:val="24"/>
                <w:lang w:val="lt-LT"/>
              </w:rPr>
              <w:t xml:space="preserve">Dujų tiekimas </w:t>
            </w: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6C6F8504" w14:textId="77777777" w:rsidR="000C7720" w:rsidRPr="00A92231" w:rsidRDefault="000C7720">
            <w:pPr>
              <w:rPr>
                <w:sz w:val="24"/>
                <w:szCs w:val="24"/>
                <w:lang w:val="lt-LT"/>
              </w:rPr>
            </w:pPr>
          </w:p>
        </w:tc>
      </w:tr>
      <w:tr w:rsidR="000C7720" w:rsidRPr="00A92231" w14:paraId="5A04673B" w14:textId="77777777">
        <w:trPr>
          <w:cantSplit/>
        </w:trPr>
        <w:tc>
          <w:tcPr>
            <w:tcW w:w="794" w:type="pct"/>
            <w:vMerge/>
            <w:tcBorders>
              <w:top w:val="nil"/>
              <w:left w:val="single" w:sz="8" w:space="0" w:color="auto"/>
              <w:bottom w:val="single" w:sz="8" w:space="0" w:color="auto"/>
              <w:right w:val="single" w:sz="8" w:space="0" w:color="auto"/>
            </w:tcBorders>
            <w:vAlign w:val="center"/>
            <w:hideMark/>
          </w:tcPr>
          <w:p w14:paraId="26F4A7B6" w14:textId="77777777" w:rsidR="000C7720" w:rsidRPr="00A92231" w:rsidRDefault="000C7720">
            <w:pPr>
              <w:rPr>
                <w:sz w:val="24"/>
                <w:szCs w:val="24"/>
                <w:lang w:val="lt-LT"/>
              </w:rPr>
            </w:pPr>
          </w:p>
        </w:tc>
        <w:tc>
          <w:tcPr>
            <w:tcW w:w="467" w:type="pct"/>
            <w:tcBorders>
              <w:top w:val="nil"/>
              <w:left w:val="nil"/>
              <w:bottom w:val="single" w:sz="8" w:space="0" w:color="auto"/>
              <w:right w:val="single" w:sz="8" w:space="0" w:color="auto"/>
            </w:tcBorders>
            <w:tcMar>
              <w:top w:w="0" w:type="dxa"/>
              <w:left w:w="70" w:type="dxa"/>
              <w:bottom w:w="0" w:type="dxa"/>
              <w:right w:w="70" w:type="dxa"/>
            </w:tcMar>
            <w:hideMark/>
          </w:tcPr>
          <w:p w14:paraId="12D2A652" w14:textId="77777777" w:rsidR="000C7720" w:rsidRPr="00A92231" w:rsidRDefault="000C7720">
            <w:pPr>
              <w:spacing w:before="16" w:after="16"/>
              <w:jc w:val="center"/>
              <w:rPr>
                <w:sz w:val="24"/>
                <w:szCs w:val="24"/>
                <w:lang w:val="lt-LT"/>
              </w:rPr>
            </w:pPr>
            <w:r w:rsidRPr="00A92231">
              <w:rPr>
                <w:sz w:val="24"/>
                <w:szCs w:val="24"/>
                <w:lang w:val="lt-LT"/>
              </w:rPr>
              <w:t>27</w:t>
            </w:r>
          </w:p>
        </w:tc>
        <w:tc>
          <w:tcPr>
            <w:tcW w:w="3138" w:type="pct"/>
            <w:tcBorders>
              <w:top w:val="nil"/>
              <w:left w:val="nil"/>
              <w:bottom w:val="single" w:sz="8" w:space="0" w:color="auto"/>
              <w:right w:val="single" w:sz="4" w:space="0" w:color="auto"/>
            </w:tcBorders>
            <w:hideMark/>
          </w:tcPr>
          <w:p w14:paraId="364349EB" w14:textId="77777777" w:rsidR="000C7720" w:rsidRPr="00A92231" w:rsidRDefault="000C7720">
            <w:pPr>
              <w:spacing w:before="16" w:after="16"/>
              <w:ind w:firstLine="143"/>
              <w:rPr>
                <w:sz w:val="24"/>
                <w:szCs w:val="24"/>
                <w:lang w:val="lt-LT"/>
              </w:rPr>
            </w:pPr>
            <w:r w:rsidRPr="00A92231">
              <w:rPr>
                <w:sz w:val="24"/>
                <w:szCs w:val="24"/>
                <w:lang w:val="lt-LT"/>
              </w:rPr>
              <w:t>Vandens tiekimas</w:t>
            </w: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4E7783B4" w14:textId="77777777" w:rsidR="000C7720" w:rsidRPr="00A92231" w:rsidRDefault="000C7720">
            <w:pPr>
              <w:rPr>
                <w:sz w:val="24"/>
                <w:szCs w:val="24"/>
                <w:lang w:val="lt-LT"/>
              </w:rPr>
            </w:pPr>
          </w:p>
        </w:tc>
      </w:tr>
      <w:tr w:rsidR="000C7720" w:rsidRPr="00A92231" w14:paraId="3EDE7721" w14:textId="77777777">
        <w:trPr>
          <w:cantSplit/>
        </w:trPr>
        <w:tc>
          <w:tcPr>
            <w:tcW w:w="794"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5F93047" w14:textId="7E3F2BE1" w:rsidR="000C7720" w:rsidRPr="00A92231" w:rsidRDefault="00900628">
            <w:pPr>
              <w:spacing w:before="16" w:after="16"/>
              <w:jc w:val="center"/>
              <w:rPr>
                <w:sz w:val="24"/>
                <w:szCs w:val="24"/>
                <w:lang w:val="lt-LT"/>
              </w:rPr>
            </w:pPr>
            <w:r>
              <w:rPr>
                <w:sz w:val="24"/>
                <w:szCs w:val="24"/>
                <w:lang w:val="lt-LT"/>
              </w:rPr>
              <w:t>Gabenimas</w:t>
            </w:r>
            <w:r w:rsidR="000C7720" w:rsidRPr="00A92231">
              <w:rPr>
                <w:sz w:val="24"/>
                <w:szCs w:val="24"/>
                <w:lang w:val="lt-LT"/>
              </w:rPr>
              <w:t xml:space="preserve"> ir atliekų tvarkymas </w:t>
            </w:r>
          </w:p>
        </w:tc>
        <w:tc>
          <w:tcPr>
            <w:tcW w:w="467" w:type="pct"/>
            <w:tcBorders>
              <w:top w:val="nil"/>
              <w:left w:val="nil"/>
              <w:bottom w:val="nil"/>
              <w:right w:val="single" w:sz="8" w:space="0" w:color="auto"/>
            </w:tcBorders>
            <w:tcMar>
              <w:top w:w="0" w:type="dxa"/>
              <w:left w:w="70" w:type="dxa"/>
              <w:bottom w:w="0" w:type="dxa"/>
              <w:right w:w="70" w:type="dxa"/>
            </w:tcMar>
            <w:hideMark/>
          </w:tcPr>
          <w:p w14:paraId="73BDF892" w14:textId="77777777" w:rsidR="000C7720" w:rsidRPr="00A92231" w:rsidRDefault="000C7720">
            <w:pPr>
              <w:spacing w:before="16" w:after="16"/>
              <w:jc w:val="center"/>
              <w:rPr>
                <w:sz w:val="24"/>
                <w:szCs w:val="24"/>
                <w:lang w:val="lt-LT"/>
              </w:rPr>
            </w:pPr>
            <w:r w:rsidRPr="00A92231">
              <w:rPr>
                <w:sz w:val="24"/>
                <w:szCs w:val="24"/>
                <w:lang w:val="lt-LT"/>
              </w:rPr>
              <w:t>24</w:t>
            </w:r>
          </w:p>
        </w:tc>
        <w:tc>
          <w:tcPr>
            <w:tcW w:w="3138" w:type="pct"/>
            <w:tcBorders>
              <w:top w:val="nil"/>
              <w:left w:val="nil"/>
              <w:bottom w:val="nil"/>
              <w:right w:val="single" w:sz="4" w:space="0" w:color="auto"/>
            </w:tcBorders>
            <w:hideMark/>
          </w:tcPr>
          <w:p w14:paraId="59F5DEB7" w14:textId="77777777" w:rsidR="000C7720" w:rsidRPr="00A92231" w:rsidRDefault="000C7720">
            <w:pPr>
              <w:spacing w:before="16" w:after="16"/>
              <w:ind w:firstLine="143"/>
              <w:rPr>
                <w:sz w:val="24"/>
                <w:szCs w:val="24"/>
                <w:lang w:val="lt-LT"/>
              </w:rPr>
            </w:pPr>
            <w:r w:rsidRPr="00A92231">
              <w:rPr>
                <w:sz w:val="24"/>
                <w:szCs w:val="24"/>
                <w:lang w:val="lt-LT"/>
              </w:rPr>
              <w:t>Perdirbimas</w:t>
            </w:r>
          </w:p>
        </w:tc>
        <w:tc>
          <w:tcPr>
            <w:tcW w:w="601"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6DFF0D" w14:textId="77777777" w:rsidR="000C7720" w:rsidRPr="00A92231" w:rsidRDefault="000C7720">
            <w:pPr>
              <w:spacing w:before="16" w:after="16"/>
              <w:jc w:val="center"/>
              <w:rPr>
                <w:sz w:val="24"/>
                <w:szCs w:val="24"/>
                <w:lang w:val="lt-LT"/>
              </w:rPr>
            </w:pPr>
            <w:r w:rsidRPr="00A92231">
              <w:rPr>
                <w:sz w:val="24"/>
                <w:szCs w:val="24"/>
                <w:lang w:val="lt-LT"/>
              </w:rPr>
              <w:t>24 ir 39 (apribota iki EVRK 37, 38.1, 38.2, 39)</w:t>
            </w:r>
          </w:p>
        </w:tc>
      </w:tr>
      <w:tr w:rsidR="000C7720" w:rsidRPr="00A92231" w14:paraId="3BFF1685" w14:textId="77777777">
        <w:trPr>
          <w:cantSplit/>
        </w:trPr>
        <w:tc>
          <w:tcPr>
            <w:tcW w:w="794" w:type="pct"/>
            <w:vMerge/>
            <w:tcBorders>
              <w:top w:val="nil"/>
              <w:left w:val="single" w:sz="8" w:space="0" w:color="auto"/>
              <w:bottom w:val="single" w:sz="8" w:space="0" w:color="auto"/>
              <w:right w:val="single" w:sz="8" w:space="0" w:color="auto"/>
            </w:tcBorders>
            <w:vAlign w:val="center"/>
            <w:hideMark/>
          </w:tcPr>
          <w:p w14:paraId="778D0BEB" w14:textId="77777777" w:rsidR="000C7720" w:rsidRPr="00A92231" w:rsidRDefault="000C7720">
            <w:pPr>
              <w:rPr>
                <w:sz w:val="24"/>
                <w:szCs w:val="24"/>
                <w:lang w:val="lt-LT"/>
              </w:rPr>
            </w:pPr>
          </w:p>
        </w:tc>
        <w:tc>
          <w:tcPr>
            <w:tcW w:w="467"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90F3BE4" w14:textId="77777777" w:rsidR="000C7720" w:rsidRPr="00A92231" w:rsidRDefault="000C7720">
            <w:pPr>
              <w:spacing w:before="16" w:after="16"/>
              <w:jc w:val="center"/>
              <w:rPr>
                <w:sz w:val="24"/>
                <w:szCs w:val="24"/>
                <w:lang w:val="lt-LT"/>
              </w:rPr>
            </w:pPr>
            <w:r w:rsidRPr="00A92231">
              <w:rPr>
                <w:sz w:val="24"/>
                <w:szCs w:val="24"/>
                <w:lang w:val="lt-LT"/>
              </w:rPr>
              <w:t>31</w:t>
            </w:r>
          </w:p>
        </w:tc>
        <w:tc>
          <w:tcPr>
            <w:tcW w:w="3138" w:type="pct"/>
            <w:tcBorders>
              <w:top w:val="single" w:sz="8" w:space="0" w:color="auto"/>
              <w:left w:val="nil"/>
              <w:bottom w:val="single" w:sz="8" w:space="0" w:color="auto"/>
              <w:right w:val="single" w:sz="4" w:space="0" w:color="auto"/>
            </w:tcBorders>
            <w:hideMark/>
          </w:tcPr>
          <w:p w14:paraId="58798E0A" w14:textId="02B5F85E" w:rsidR="000C7720" w:rsidRPr="00A92231" w:rsidRDefault="00900628">
            <w:pPr>
              <w:spacing w:before="16" w:after="16"/>
              <w:ind w:firstLine="143"/>
              <w:rPr>
                <w:sz w:val="24"/>
                <w:szCs w:val="24"/>
                <w:lang w:val="lt-LT"/>
              </w:rPr>
            </w:pPr>
            <w:r>
              <w:rPr>
                <w:sz w:val="24"/>
                <w:szCs w:val="24"/>
                <w:lang w:val="lt-LT"/>
              </w:rPr>
              <w:t>Gabenimas</w:t>
            </w:r>
            <w:r w:rsidR="000C7720" w:rsidRPr="00A92231">
              <w:rPr>
                <w:sz w:val="24"/>
                <w:szCs w:val="24"/>
                <w:lang w:val="lt-LT"/>
              </w:rPr>
              <w:t xml:space="preserve">, saugojimas ir </w:t>
            </w:r>
            <w:r w:rsidR="00C908C5">
              <w:rPr>
                <w:sz w:val="24"/>
                <w:szCs w:val="24"/>
                <w:lang w:val="lt-LT"/>
              </w:rPr>
              <w:t>paskirstymas</w:t>
            </w: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4A4B0B58" w14:textId="77777777" w:rsidR="000C7720" w:rsidRPr="00A92231" w:rsidRDefault="000C7720">
            <w:pPr>
              <w:rPr>
                <w:sz w:val="24"/>
                <w:szCs w:val="24"/>
                <w:lang w:val="lt-LT"/>
              </w:rPr>
            </w:pPr>
          </w:p>
        </w:tc>
      </w:tr>
      <w:tr w:rsidR="000C7720" w:rsidRPr="00A92231" w14:paraId="7FBAF484" w14:textId="77777777">
        <w:trPr>
          <w:cantSplit/>
        </w:trPr>
        <w:tc>
          <w:tcPr>
            <w:tcW w:w="794" w:type="pct"/>
            <w:vMerge/>
            <w:tcBorders>
              <w:top w:val="nil"/>
              <w:left w:val="single" w:sz="8" w:space="0" w:color="auto"/>
              <w:bottom w:val="single" w:sz="4" w:space="0" w:color="auto"/>
              <w:right w:val="single" w:sz="8" w:space="0" w:color="auto"/>
            </w:tcBorders>
            <w:vAlign w:val="center"/>
            <w:hideMark/>
          </w:tcPr>
          <w:p w14:paraId="440FC734" w14:textId="77777777" w:rsidR="000C7720" w:rsidRPr="00A92231" w:rsidRDefault="000C7720">
            <w:pPr>
              <w:rPr>
                <w:sz w:val="24"/>
                <w:szCs w:val="24"/>
                <w:lang w:val="lt-LT"/>
              </w:rPr>
            </w:pPr>
          </w:p>
        </w:tc>
        <w:tc>
          <w:tcPr>
            <w:tcW w:w="467" w:type="pct"/>
            <w:tcBorders>
              <w:top w:val="nil"/>
              <w:left w:val="nil"/>
              <w:bottom w:val="single" w:sz="4" w:space="0" w:color="auto"/>
              <w:right w:val="single" w:sz="8" w:space="0" w:color="auto"/>
            </w:tcBorders>
            <w:tcMar>
              <w:top w:w="0" w:type="dxa"/>
              <w:left w:w="70" w:type="dxa"/>
              <w:bottom w:w="0" w:type="dxa"/>
              <w:right w:w="70" w:type="dxa"/>
            </w:tcMar>
            <w:hideMark/>
          </w:tcPr>
          <w:p w14:paraId="2C59FC65" w14:textId="77777777" w:rsidR="000C7720" w:rsidRPr="00A92231" w:rsidRDefault="000C7720">
            <w:pPr>
              <w:spacing w:before="16" w:after="16"/>
              <w:jc w:val="center"/>
              <w:rPr>
                <w:sz w:val="24"/>
                <w:szCs w:val="24"/>
                <w:lang w:val="lt-LT"/>
              </w:rPr>
            </w:pPr>
            <w:r w:rsidRPr="00A92231">
              <w:rPr>
                <w:sz w:val="24"/>
                <w:szCs w:val="24"/>
                <w:lang w:val="lt-LT"/>
              </w:rPr>
              <w:t>39</w:t>
            </w:r>
          </w:p>
        </w:tc>
        <w:tc>
          <w:tcPr>
            <w:tcW w:w="3138" w:type="pct"/>
            <w:tcBorders>
              <w:top w:val="nil"/>
              <w:left w:val="nil"/>
              <w:bottom w:val="single" w:sz="4" w:space="0" w:color="auto"/>
              <w:right w:val="single" w:sz="4" w:space="0" w:color="auto"/>
            </w:tcBorders>
            <w:hideMark/>
          </w:tcPr>
          <w:p w14:paraId="133474C1" w14:textId="77777777" w:rsidR="000C7720" w:rsidRPr="00A92231" w:rsidRDefault="000C7720">
            <w:pPr>
              <w:spacing w:before="16" w:after="16"/>
              <w:ind w:firstLine="143"/>
              <w:rPr>
                <w:sz w:val="24"/>
                <w:szCs w:val="24"/>
                <w:lang w:val="lt-LT"/>
              </w:rPr>
            </w:pPr>
            <w:r w:rsidRPr="00A92231">
              <w:rPr>
                <w:sz w:val="24"/>
                <w:szCs w:val="24"/>
                <w:lang w:val="lt-LT"/>
              </w:rPr>
              <w:t>Kitos socialinės paslaugos</w:t>
            </w: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5E6FBD38" w14:textId="77777777" w:rsidR="000C7720" w:rsidRPr="00A92231" w:rsidRDefault="000C7720">
            <w:pPr>
              <w:rPr>
                <w:sz w:val="24"/>
                <w:szCs w:val="24"/>
                <w:lang w:val="lt-LT"/>
              </w:rPr>
            </w:pPr>
          </w:p>
        </w:tc>
      </w:tr>
      <w:tr w:rsidR="000C7720" w:rsidRPr="00A92231" w14:paraId="473704DD" w14:textId="77777777">
        <w:trPr>
          <w:cantSplit/>
        </w:trPr>
        <w:tc>
          <w:tcPr>
            <w:tcW w:w="794" w:type="pct"/>
            <w:vMerge w:val="restart"/>
            <w:tcBorders>
              <w:top w:val="single" w:sz="4" w:space="0" w:color="auto"/>
              <w:left w:val="single" w:sz="8" w:space="0" w:color="auto"/>
              <w:right w:val="single" w:sz="8" w:space="0" w:color="auto"/>
            </w:tcBorders>
            <w:vAlign w:val="center"/>
            <w:hideMark/>
          </w:tcPr>
          <w:p w14:paraId="424370BA" w14:textId="77777777" w:rsidR="000C7720" w:rsidRPr="00A92231" w:rsidRDefault="000C7720">
            <w:pPr>
              <w:jc w:val="center"/>
              <w:rPr>
                <w:sz w:val="24"/>
                <w:szCs w:val="24"/>
                <w:lang w:val="lt-LT"/>
              </w:rPr>
            </w:pPr>
            <w:r w:rsidRPr="00A92231">
              <w:rPr>
                <w:sz w:val="24"/>
                <w:szCs w:val="24"/>
                <w:lang w:val="lt-LT"/>
              </w:rPr>
              <w:lastRenderedPageBreak/>
              <w:t>Paslaugos</w:t>
            </w:r>
          </w:p>
        </w:tc>
        <w:tc>
          <w:tcPr>
            <w:tcW w:w="467" w:type="pct"/>
            <w:tcBorders>
              <w:top w:val="nil"/>
              <w:left w:val="nil"/>
              <w:bottom w:val="single" w:sz="4" w:space="0" w:color="auto"/>
              <w:right w:val="single" w:sz="8" w:space="0" w:color="auto"/>
            </w:tcBorders>
            <w:tcMar>
              <w:top w:w="0" w:type="dxa"/>
              <w:left w:w="70" w:type="dxa"/>
              <w:bottom w:w="0" w:type="dxa"/>
              <w:right w:w="70" w:type="dxa"/>
            </w:tcMar>
            <w:hideMark/>
          </w:tcPr>
          <w:p w14:paraId="30486451" w14:textId="77777777" w:rsidR="000C7720" w:rsidRPr="00A92231" w:rsidRDefault="000C7720">
            <w:pPr>
              <w:spacing w:before="16" w:after="16"/>
              <w:jc w:val="center"/>
              <w:rPr>
                <w:sz w:val="24"/>
                <w:szCs w:val="24"/>
                <w:lang w:val="lt-LT"/>
              </w:rPr>
            </w:pPr>
            <w:r w:rsidRPr="00A92231">
              <w:rPr>
                <w:sz w:val="24"/>
                <w:szCs w:val="24"/>
                <w:lang w:val="lt-LT"/>
              </w:rPr>
              <w:t>29</w:t>
            </w:r>
          </w:p>
        </w:tc>
        <w:tc>
          <w:tcPr>
            <w:tcW w:w="3138" w:type="pct"/>
            <w:tcBorders>
              <w:top w:val="nil"/>
              <w:left w:val="nil"/>
              <w:bottom w:val="single" w:sz="4" w:space="0" w:color="auto"/>
              <w:right w:val="single" w:sz="4" w:space="0" w:color="auto"/>
            </w:tcBorders>
            <w:hideMark/>
          </w:tcPr>
          <w:p w14:paraId="643D3B9C" w14:textId="77777777" w:rsidR="000C7720" w:rsidRPr="00A92231" w:rsidRDefault="000C7720">
            <w:pPr>
              <w:spacing w:before="16" w:after="16"/>
              <w:ind w:firstLine="143"/>
              <w:rPr>
                <w:sz w:val="24"/>
                <w:szCs w:val="24"/>
                <w:lang w:val="lt-LT"/>
              </w:rPr>
            </w:pPr>
            <w:r w:rsidRPr="00A92231">
              <w:rPr>
                <w:sz w:val="24"/>
                <w:szCs w:val="24"/>
                <w:lang w:val="lt-LT"/>
              </w:rPr>
              <w:t>Didmeninė ir mažmeninė prekyba; variklinių transporto priemonių ir motociklų, asmeninių ir namų apyvokos daiktų remontas</w:t>
            </w:r>
          </w:p>
        </w:tc>
        <w:tc>
          <w:tcPr>
            <w:tcW w:w="601" w:type="pct"/>
            <w:vMerge w:val="restart"/>
            <w:tcBorders>
              <w:top w:val="single" w:sz="4" w:space="0" w:color="auto"/>
              <w:left w:val="single" w:sz="4" w:space="0" w:color="auto"/>
              <w:right w:val="single" w:sz="4" w:space="0" w:color="auto"/>
            </w:tcBorders>
            <w:vAlign w:val="center"/>
            <w:hideMark/>
          </w:tcPr>
          <w:p w14:paraId="1C24B4C1" w14:textId="77777777" w:rsidR="000C7720" w:rsidRPr="00A92231" w:rsidRDefault="000C7720">
            <w:pPr>
              <w:jc w:val="center"/>
              <w:rPr>
                <w:sz w:val="24"/>
                <w:szCs w:val="24"/>
                <w:lang w:val="lt-LT"/>
              </w:rPr>
            </w:pPr>
            <w:r w:rsidRPr="00A92231">
              <w:rPr>
                <w:sz w:val="24"/>
                <w:szCs w:val="24"/>
                <w:lang w:val="lt-LT"/>
              </w:rPr>
              <w:t>29 arba 35 arba 36</w:t>
            </w:r>
          </w:p>
        </w:tc>
      </w:tr>
      <w:tr w:rsidR="000C7720" w:rsidRPr="00E47EBD" w14:paraId="48599D35" w14:textId="77777777">
        <w:trPr>
          <w:cantSplit/>
        </w:trPr>
        <w:tc>
          <w:tcPr>
            <w:tcW w:w="794" w:type="pct"/>
            <w:vMerge/>
            <w:tcBorders>
              <w:left w:val="single" w:sz="8" w:space="0" w:color="auto"/>
              <w:right w:val="single" w:sz="8" w:space="0" w:color="auto"/>
            </w:tcBorders>
            <w:vAlign w:val="center"/>
            <w:hideMark/>
          </w:tcPr>
          <w:p w14:paraId="24C26755" w14:textId="77777777" w:rsidR="000C7720" w:rsidRPr="00A92231" w:rsidRDefault="000C7720">
            <w:pPr>
              <w:rPr>
                <w:sz w:val="24"/>
                <w:szCs w:val="24"/>
                <w:lang w:val="lt-LT"/>
              </w:rPr>
            </w:pPr>
          </w:p>
        </w:tc>
        <w:tc>
          <w:tcPr>
            <w:tcW w:w="467" w:type="pct"/>
            <w:tcBorders>
              <w:top w:val="nil"/>
              <w:left w:val="nil"/>
              <w:bottom w:val="single" w:sz="4" w:space="0" w:color="auto"/>
              <w:right w:val="single" w:sz="8" w:space="0" w:color="auto"/>
            </w:tcBorders>
            <w:tcMar>
              <w:top w:w="0" w:type="dxa"/>
              <w:left w:w="70" w:type="dxa"/>
              <w:bottom w:w="0" w:type="dxa"/>
              <w:right w:w="70" w:type="dxa"/>
            </w:tcMar>
            <w:hideMark/>
          </w:tcPr>
          <w:p w14:paraId="5102E193" w14:textId="77777777" w:rsidR="000C7720" w:rsidRPr="00A92231" w:rsidRDefault="000C7720">
            <w:pPr>
              <w:spacing w:before="16" w:after="16"/>
              <w:jc w:val="center"/>
              <w:rPr>
                <w:sz w:val="24"/>
                <w:szCs w:val="24"/>
                <w:lang w:val="lt-LT"/>
              </w:rPr>
            </w:pPr>
            <w:r w:rsidRPr="00A92231">
              <w:rPr>
                <w:sz w:val="24"/>
                <w:szCs w:val="24"/>
                <w:lang w:val="lt-LT"/>
              </w:rPr>
              <w:t>32</w:t>
            </w:r>
          </w:p>
        </w:tc>
        <w:tc>
          <w:tcPr>
            <w:tcW w:w="3138" w:type="pct"/>
            <w:tcBorders>
              <w:top w:val="nil"/>
              <w:left w:val="nil"/>
              <w:bottom w:val="single" w:sz="4" w:space="0" w:color="auto"/>
              <w:right w:val="single" w:sz="4" w:space="0" w:color="auto"/>
            </w:tcBorders>
            <w:hideMark/>
          </w:tcPr>
          <w:p w14:paraId="769498FE" w14:textId="77777777" w:rsidR="000C7720" w:rsidRPr="00A92231" w:rsidRDefault="000C7720">
            <w:pPr>
              <w:spacing w:before="16" w:after="16"/>
              <w:ind w:firstLine="143"/>
              <w:rPr>
                <w:sz w:val="24"/>
                <w:szCs w:val="24"/>
                <w:lang w:val="lt-LT"/>
              </w:rPr>
            </w:pPr>
            <w:r w:rsidRPr="00A92231">
              <w:rPr>
                <w:sz w:val="24"/>
                <w:szCs w:val="24"/>
                <w:lang w:val="lt-LT"/>
              </w:rPr>
              <w:t>Finansinis tarpininkavimas, nekilnojamasis turtas; nuoma</w:t>
            </w:r>
          </w:p>
        </w:tc>
        <w:tc>
          <w:tcPr>
            <w:tcW w:w="601" w:type="pct"/>
            <w:vMerge/>
            <w:tcBorders>
              <w:left w:val="single" w:sz="4" w:space="0" w:color="auto"/>
              <w:right w:val="single" w:sz="4" w:space="0" w:color="auto"/>
            </w:tcBorders>
            <w:vAlign w:val="center"/>
            <w:hideMark/>
          </w:tcPr>
          <w:p w14:paraId="3DBE4B40" w14:textId="77777777" w:rsidR="000C7720" w:rsidRPr="00A92231" w:rsidRDefault="000C7720">
            <w:pPr>
              <w:rPr>
                <w:sz w:val="24"/>
                <w:szCs w:val="24"/>
                <w:lang w:val="lt-LT"/>
              </w:rPr>
            </w:pPr>
          </w:p>
        </w:tc>
      </w:tr>
      <w:tr w:rsidR="000C7720" w:rsidRPr="00A92231" w14:paraId="77AD01DF" w14:textId="77777777">
        <w:trPr>
          <w:cantSplit/>
        </w:trPr>
        <w:tc>
          <w:tcPr>
            <w:tcW w:w="794" w:type="pct"/>
            <w:vMerge/>
            <w:tcBorders>
              <w:left w:val="single" w:sz="8" w:space="0" w:color="auto"/>
              <w:right w:val="single" w:sz="8" w:space="0" w:color="auto"/>
            </w:tcBorders>
            <w:vAlign w:val="center"/>
            <w:hideMark/>
          </w:tcPr>
          <w:p w14:paraId="30F0D49E" w14:textId="77777777" w:rsidR="000C7720" w:rsidRPr="00A92231" w:rsidRDefault="000C7720">
            <w:pPr>
              <w:rPr>
                <w:sz w:val="24"/>
                <w:szCs w:val="24"/>
                <w:lang w:val="lt-LT"/>
              </w:rPr>
            </w:pPr>
          </w:p>
        </w:tc>
        <w:tc>
          <w:tcPr>
            <w:tcW w:w="467" w:type="pct"/>
            <w:tcBorders>
              <w:top w:val="nil"/>
              <w:left w:val="nil"/>
              <w:bottom w:val="single" w:sz="4" w:space="0" w:color="auto"/>
              <w:right w:val="single" w:sz="8" w:space="0" w:color="auto"/>
            </w:tcBorders>
            <w:tcMar>
              <w:top w:w="0" w:type="dxa"/>
              <w:left w:w="70" w:type="dxa"/>
              <w:bottom w:w="0" w:type="dxa"/>
              <w:right w:w="70" w:type="dxa"/>
            </w:tcMar>
            <w:hideMark/>
          </w:tcPr>
          <w:p w14:paraId="22198D7D" w14:textId="77777777" w:rsidR="000C7720" w:rsidRPr="00A92231" w:rsidRDefault="000C7720">
            <w:pPr>
              <w:spacing w:before="16" w:after="16"/>
              <w:jc w:val="center"/>
              <w:rPr>
                <w:sz w:val="24"/>
                <w:szCs w:val="24"/>
                <w:lang w:val="lt-LT"/>
              </w:rPr>
            </w:pPr>
            <w:r w:rsidRPr="00A92231">
              <w:rPr>
                <w:sz w:val="24"/>
                <w:szCs w:val="24"/>
                <w:lang w:val="lt-LT"/>
              </w:rPr>
              <w:t>33</w:t>
            </w:r>
          </w:p>
        </w:tc>
        <w:tc>
          <w:tcPr>
            <w:tcW w:w="3138" w:type="pct"/>
            <w:tcBorders>
              <w:top w:val="nil"/>
              <w:left w:val="nil"/>
              <w:bottom w:val="single" w:sz="4" w:space="0" w:color="auto"/>
              <w:right w:val="single" w:sz="4" w:space="0" w:color="auto"/>
            </w:tcBorders>
            <w:hideMark/>
          </w:tcPr>
          <w:p w14:paraId="4955B0F4" w14:textId="77777777" w:rsidR="000C7720" w:rsidRPr="00A92231" w:rsidRDefault="000C7720">
            <w:pPr>
              <w:spacing w:before="16" w:after="16"/>
              <w:ind w:firstLine="143"/>
              <w:rPr>
                <w:sz w:val="24"/>
                <w:szCs w:val="24"/>
                <w:lang w:val="lt-LT"/>
              </w:rPr>
            </w:pPr>
            <w:r w:rsidRPr="00A92231">
              <w:rPr>
                <w:sz w:val="24"/>
                <w:szCs w:val="24"/>
                <w:lang w:val="lt-LT"/>
              </w:rPr>
              <w:t>Informacinės technologijos</w:t>
            </w:r>
          </w:p>
        </w:tc>
        <w:tc>
          <w:tcPr>
            <w:tcW w:w="601" w:type="pct"/>
            <w:vMerge/>
            <w:tcBorders>
              <w:left w:val="single" w:sz="4" w:space="0" w:color="auto"/>
              <w:right w:val="single" w:sz="4" w:space="0" w:color="auto"/>
            </w:tcBorders>
            <w:vAlign w:val="center"/>
            <w:hideMark/>
          </w:tcPr>
          <w:p w14:paraId="7772517C" w14:textId="77777777" w:rsidR="000C7720" w:rsidRPr="00A92231" w:rsidRDefault="000C7720">
            <w:pPr>
              <w:rPr>
                <w:sz w:val="24"/>
                <w:szCs w:val="24"/>
                <w:lang w:val="lt-LT"/>
              </w:rPr>
            </w:pPr>
          </w:p>
        </w:tc>
      </w:tr>
      <w:tr w:rsidR="000C7720" w:rsidRPr="00A92231" w14:paraId="243CBABD" w14:textId="77777777">
        <w:trPr>
          <w:cantSplit/>
        </w:trPr>
        <w:tc>
          <w:tcPr>
            <w:tcW w:w="794" w:type="pct"/>
            <w:vMerge/>
            <w:tcBorders>
              <w:left w:val="single" w:sz="8" w:space="0" w:color="auto"/>
              <w:right w:val="single" w:sz="8" w:space="0" w:color="auto"/>
            </w:tcBorders>
            <w:vAlign w:val="center"/>
            <w:hideMark/>
          </w:tcPr>
          <w:p w14:paraId="432DC3B8" w14:textId="77777777" w:rsidR="000C7720" w:rsidRPr="00A92231" w:rsidRDefault="000C7720">
            <w:pPr>
              <w:rPr>
                <w:sz w:val="24"/>
                <w:szCs w:val="24"/>
                <w:lang w:val="lt-LT"/>
              </w:rPr>
            </w:pPr>
          </w:p>
        </w:tc>
        <w:tc>
          <w:tcPr>
            <w:tcW w:w="467" w:type="pct"/>
            <w:tcBorders>
              <w:top w:val="nil"/>
              <w:left w:val="nil"/>
              <w:bottom w:val="single" w:sz="4" w:space="0" w:color="auto"/>
              <w:right w:val="single" w:sz="8" w:space="0" w:color="auto"/>
            </w:tcBorders>
            <w:tcMar>
              <w:top w:w="0" w:type="dxa"/>
              <w:left w:w="70" w:type="dxa"/>
              <w:bottom w:w="0" w:type="dxa"/>
              <w:right w:w="70" w:type="dxa"/>
            </w:tcMar>
            <w:hideMark/>
          </w:tcPr>
          <w:p w14:paraId="4DBA3F7C" w14:textId="77777777" w:rsidR="000C7720" w:rsidRPr="00A92231" w:rsidRDefault="000C7720">
            <w:pPr>
              <w:spacing w:before="16" w:after="16"/>
              <w:jc w:val="center"/>
              <w:rPr>
                <w:sz w:val="24"/>
                <w:szCs w:val="24"/>
                <w:lang w:val="lt-LT"/>
              </w:rPr>
            </w:pPr>
            <w:r w:rsidRPr="00A92231">
              <w:rPr>
                <w:sz w:val="24"/>
                <w:szCs w:val="24"/>
                <w:lang w:val="lt-LT"/>
              </w:rPr>
              <w:t>35</w:t>
            </w:r>
          </w:p>
        </w:tc>
        <w:tc>
          <w:tcPr>
            <w:tcW w:w="3138" w:type="pct"/>
            <w:tcBorders>
              <w:top w:val="nil"/>
              <w:left w:val="nil"/>
              <w:bottom w:val="single" w:sz="4" w:space="0" w:color="auto"/>
              <w:right w:val="single" w:sz="4" w:space="0" w:color="auto"/>
            </w:tcBorders>
            <w:hideMark/>
          </w:tcPr>
          <w:p w14:paraId="7D22697C" w14:textId="77777777" w:rsidR="000C7720" w:rsidRPr="00A92231" w:rsidRDefault="000C7720">
            <w:pPr>
              <w:spacing w:before="16" w:after="16"/>
              <w:ind w:firstLine="143"/>
              <w:rPr>
                <w:sz w:val="24"/>
                <w:szCs w:val="24"/>
                <w:lang w:val="lt-LT"/>
              </w:rPr>
            </w:pPr>
            <w:r w:rsidRPr="00A92231">
              <w:rPr>
                <w:sz w:val="24"/>
                <w:szCs w:val="24"/>
                <w:lang w:val="lt-LT"/>
              </w:rPr>
              <w:t>Kitos paslaugos</w:t>
            </w:r>
          </w:p>
        </w:tc>
        <w:tc>
          <w:tcPr>
            <w:tcW w:w="601" w:type="pct"/>
            <w:vMerge/>
            <w:tcBorders>
              <w:left w:val="single" w:sz="4" w:space="0" w:color="auto"/>
              <w:right w:val="single" w:sz="4" w:space="0" w:color="auto"/>
            </w:tcBorders>
            <w:vAlign w:val="center"/>
            <w:hideMark/>
          </w:tcPr>
          <w:p w14:paraId="2C35BA67" w14:textId="77777777" w:rsidR="000C7720" w:rsidRPr="00A92231" w:rsidRDefault="000C7720">
            <w:pPr>
              <w:rPr>
                <w:sz w:val="24"/>
                <w:szCs w:val="24"/>
                <w:lang w:val="lt-LT"/>
              </w:rPr>
            </w:pPr>
          </w:p>
        </w:tc>
      </w:tr>
      <w:tr w:rsidR="000C7720" w:rsidRPr="00A92231" w14:paraId="2635FBB6" w14:textId="77777777">
        <w:trPr>
          <w:cantSplit/>
        </w:trPr>
        <w:tc>
          <w:tcPr>
            <w:tcW w:w="794" w:type="pct"/>
            <w:vMerge/>
            <w:tcBorders>
              <w:left w:val="single" w:sz="8" w:space="0" w:color="auto"/>
              <w:right w:val="single" w:sz="8" w:space="0" w:color="auto"/>
            </w:tcBorders>
            <w:vAlign w:val="center"/>
            <w:hideMark/>
          </w:tcPr>
          <w:p w14:paraId="48D4BCC7" w14:textId="77777777" w:rsidR="000C7720" w:rsidRPr="00A92231" w:rsidRDefault="000C7720">
            <w:pPr>
              <w:rPr>
                <w:sz w:val="24"/>
                <w:szCs w:val="24"/>
                <w:lang w:val="lt-LT"/>
              </w:rPr>
            </w:pPr>
          </w:p>
        </w:tc>
        <w:tc>
          <w:tcPr>
            <w:tcW w:w="467" w:type="pct"/>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hideMark/>
          </w:tcPr>
          <w:p w14:paraId="245AE926" w14:textId="77777777" w:rsidR="000C7720" w:rsidRPr="00A92231" w:rsidRDefault="000C7720">
            <w:pPr>
              <w:spacing w:before="16" w:after="16"/>
              <w:jc w:val="center"/>
              <w:rPr>
                <w:sz w:val="24"/>
                <w:szCs w:val="24"/>
                <w:lang w:val="lt-LT"/>
              </w:rPr>
            </w:pPr>
            <w:r w:rsidRPr="00A92231">
              <w:rPr>
                <w:sz w:val="24"/>
                <w:szCs w:val="24"/>
                <w:lang w:val="lt-LT"/>
              </w:rPr>
              <w:t>36</w:t>
            </w:r>
          </w:p>
        </w:tc>
        <w:tc>
          <w:tcPr>
            <w:tcW w:w="3138" w:type="pct"/>
            <w:tcBorders>
              <w:top w:val="single" w:sz="4" w:space="0" w:color="auto"/>
              <w:left w:val="single" w:sz="4" w:space="0" w:color="auto"/>
              <w:bottom w:val="single" w:sz="4" w:space="0" w:color="auto"/>
              <w:right w:val="single" w:sz="4" w:space="0" w:color="auto"/>
            </w:tcBorders>
            <w:hideMark/>
          </w:tcPr>
          <w:p w14:paraId="4EAF1BE3" w14:textId="77777777" w:rsidR="000C7720" w:rsidRPr="00A92231" w:rsidRDefault="000C7720">
            <w:pPr>
              <w:spacing w:before="16" w:after="16"/>
              <w:ind w:firstLine="143"/>
              <w:rPr>
                <w:sz w:val="24"/>
                <w:szCs w:val="24"/>
                <w:lang w:val="lt-LT"/>
              </w:rPr>
            </w:pPr>
            <w:r w:rsidRPr="00A92231">
              <w:rPr>
                <w:sz w:val="24"/>
                <w:szCs w:val="24"/>
                <w:lang w:val="lt-LT"/>
              </w:rPr>
              <w:t>Viešasis administravimas</w:t>
            </w:r>
          </w:p>
        </w:tc>
        <w:tc>
          <w:tcPr>
            <w:tcW w:w="601" w:type="pct"/>
            <w:vMerge/>
            <w:tcBorders>
              <w:left w:val="single" w:sz="4" w:space="0" w:color="auto"/>
              <w:right w:val="single" w:sz="4" w:space="0" w:color="auto"/>
            </w:tcBorders>
            <w:vAlign w:val="center"/>
            <w:hideMark/>
          </w:tcPr>
          <w:p w14:paraId="2ECDBF70" w14:textId="77777777" w:rsidR="000C7720" w:rsidRPr="00A92231" w:rsidRDefault="000C7720">
            <w:pPr>
              <w:rPr>
                <w:sz w:val="24"/>
                <w:szCs w:val="24"/>
                <w:lang w:val="lt-LT"/>
              </w:rPr>
            </w:pPr>
          </w:p>
        </w:tc>
      </w:tr>
      <w:tr w:rsidR="000C7720" w:rsidRPr="00A92231" w14:paraId="67E7DABA" w14:textId="77777777">
        <w:trPr>
          <w:cantSplit/>
        </w:trPr>
        <w:tc>
          <w:tcPr>
            <w:tcW w:w="794" w:type="pct"/>
            <w:vMerge/>
            <w:tcBorders>
              <w:left w:val="single" w:sz="8" w:space="0" w:color="auto"/>
              <w:bottom w:val="single" w:sz="4" w:space="0" w:color="auto"/>
              <w:right w:val="single" w:sz="8" w:space="0" w:color="auto"/>
            </w:tcBorders>
            <w:vAlign w:val="center"/>
            <w:hideMark/>
          </w:tcPr>
          <w:p w14:paraId="00064EA9" w14:textId="77777777" w:rsidR="000C7720" w:rsidRPr="00A92231" w:rsidRDefault="000C7720">
            <w:pPr>
              <w:rPr>
                <w:sz w:val="24"/>
                <w:szCs w:val="24"/>
                <w:lang w:val="lt-LT"/>
              </w:rPr>
            </w:pPr>
          </w:p>
        </w:tc>
        <w:tc>
          <w:tcPr>
            <w:tcW w:w="467" w:type="pct"/>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hideMark/>
          </w:tcPr>
          <w:p w14:paraId="0D045F32" w14:textId="77777777" w:rsidR="000C7720" w:rsidRPr="00A92231" w:rsidRDefault="000C7720">
            <w:pPr>
              <w:spacing w:before="16" w:after="16"/>
              <w:jc w:val="center"/>
              <w:rPr>
                <w:sz w:val="24"/>
                <w:szCs w:val="24"/>
                <w:lang w:val="lt-LT"/>
              </w:rPr>
            </w:pPr>
            <w:r w:rsidRPr="00A92231">
              <w:rPr>
                <w:sz w:val="24"/>
                <w:szCs w:val="24"/>
                <w:lang w:val="lt-LT"/>
              </w:rPr>
              <w:t>37</w:t>
            </w:r>
          </w:p>
        </w:tc>
        <w:tc>
          <w:tcPr>
            <w:tcW w:w="3138" w:type="pct"/>
            <w:tcBorders>
              <w:top w:val="single" w:sz="4" w:space="0" w:color="auto"/>
              <w:left w:val="single" w:sz="4" w:space="0" w:color="auto"/>
              <w:bottom w:val="single" w:sz="4" w:space="0" w:color="auto"/>
              <w:right w:val="single" w:sz="4" w:space="0" w:color="auto"/>
            </w:tcBorders>
            <w:hideMark/>
          </w:tcPr>
          <w:p w14:paraId="7BC4C4AC" w14:textId="77777777" w:rsidR="000C7720" w:rsidRPr="00A92231" w:rsidRDefault="000C7720">
            <w:pPr>
              <w:spacing w:before="16" w:after="16"/>
              <w:ind w:firstLine="143"/>
              <w:rPr>
                <w:sz w:val="24"/>
                <w:szCs w:val="24"/>
                <w:lang w:val="lt-LT"/>
              </w:rPr>
            </w:pPr>
            <w:r w:rsidRPr="00A92231">
              <w:rPr>
                <w:sz w:val="24"/>
                <w:szCs w:val="24"/>
                <w:lang w:val="lt-LT"/>
              </w:rPr>
              <w:t>Švietimas</w:t>
            </w:r>
          </w:p>
        </w:tc>
        <w:tc>
          <w:tcPr>
            <w:tcW w:w="601" w:type="pct"/>
            <w:vMerge/>
            <w:tcBorders>
              <w:left w:val="single" w:sz="4" w:space="0" w:color="auto"/>
              <w:bottom w:val="single" w:sz="4" w:space="0" w:color="auto"/>
              <w:right w:val="single" w:sz="4" w:space="0" w:color="auto"/>
            </w:tcBorders>
            <w:vAlign w:val="center"/>
            <w:hideMark/>
          </w:tcPr>
          <w:p w14:paraId="46B9FB3B" w14:textId="77777777" w:rsidR="000C7720" w:rsidRPr="00A92231" w:rsidRDefault="000C7720">
            <w:pPr>
              <w:rPr>
                <w:sz w:val="24"/>
                <w:szCs w:val="24"/>
                <w:lang w:val="lt-LT"/>
              </w:rPr>
            </w:pPr>
          </w:p>
        </w:tc>
      </w:tr>
      <w:tr w:rsidR="000C7720" w:rsidRPr="00A92231" w14:paraId="1FC4667A" w14:textId="77777777">
        <w:trPr>
          <w:cantSplit/>
        </w:trPr>
        <w:tc>
          <w:tcPr>
            <w:tcW w:w="794" w:type="pct"/>
            <w:tcBorders>
              <w:top w:val="single" w:sz="4" w:space="0" w:color="auto"/>
              <w:left w:val="single" w:sz="4" w:space="0" w:color="auto"/>
              <w:bottom w:val="single" w:sz="4" w:space="0" w:color="auto"/>
              <w:right w:val="single" w:sz="4" w:space="0" w:color="auto"/>
            </w:tcBorders>
            <w:vAlign w:val="center"/>
            <w:hideMark/>
          </w:tcPr>
          <w:p w14:paraId="44BEF8AC" w14:textId="38EB1A7D" w:rsidR="000C7720" w:rsidRPr="00A92231" w:rsidRDefault="00900628">
            <w:pPr>
              <w:jc w:val="center"/>
              <w:rPr>
                <w:sz w:val="24"/>
                <w:szCs w:val="24"/>
                <w:lang w:val="lt-LT"/>
              </w:rPr>
            </w:pPr>
            <w:r>
              <w:rPr>
                <w:sz w:val="24"/>
                <w:szCs w:val="24"/>
                <w:lang w:val="lt-LT"/>
              </w:rPr>
              <w:t>Branduolinis kuras</w:t>
            </w:r>
          </w:p>
        </w:tc>
        <w:tc>
          <w:tcPr>
            <w:tcW w:w="4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D56B5EC" w14:textId="77777777" w:rsidR="000C7720" w:rsidRPr="00A92231" w:rsidRDefault="000C7720">
            <w:pPr>
              <w:spacing w:before="16" w:after="16"/>
              <w:jc w:val="center"/>
              <w:rPr>
                <w:sz w:val="24"/>
                <w:szCs w:val="24"/>
                <w:lang w:val="lt-LT"/>
              </w:rPr>
            </w:pPr>
            <w:r w:rsidRPr="00A92231">
              <w:rPr>
                <w:sz w:val="24"/>
                <w:szCs w:val="24"/>
                <w:lang w:val="lt-LT"/>
              </w:rPr>
              <w:t>11</w:t>
            </w:r>
          </w:p>
        </w:tc>
        <w:tc>
          <w:tcPr>
            <w:tcW w:w="3138" w:type="pct"/>
            <w:tcBorders>
              <w:top w:val="single" w:sz="4" w:space="0" w:color="auto"/>
              <w:left w:val="single" w:sz="4" w:space="0" w:color="auto"/>
              <w:bottom w:val="single" w:sz="4" w:space="0" w:color="auto"/>
              <w:right w:val="single" w:sz="4" w:space="0" w:color="auto"/>
            </w:tcBorders>
            <w:hideMark/>
          </w:tcPr>
          <w:p w14:paraId="328E1DF7" w14:textId="77777777" w:rsidR="000C7720" w:rsidRPr="00A92231" w:rsidRDefault="000C7720">
            <w:pPr>
              <w:spacing w:before="16" w:after="16"/>
              <w:ind w:firstLine="143"/>
              <w:rPr>
                <w:sz w:val="24"/>
                <w:szCs w:val="24"/>
                <w:lang w:val="lt-LT"/>
              </w:rPr>
            </w:pPr>
            <w:r w:rsidRPr="00A92231">
              <w:rPr>
                <w:sz w:val="24"/>
                <w:szCs w:val="24"/>
                <w:lang w:val="lt-LT"/>
              </w:rPr>
              <w:t>Branduolinis kuras</w:t>
            </w:r>
          </w:p>
        </w:tc>
        <w:tc>
          <w:tcPr>
            <w:tcW w:w="601" w:type="pct"/>
            <w:tcBorders>
              <w:top w:val="single" w:sz="4" w:space="0" w:color="auto"/>
              <w:left w:val="single" w:sz="4" w:space="0" w:color="auto"/>
              <w:bottom w:val="single" w:sz="4" w:space="0" w:color="auto"/>
              <w:right w:val="single" w:sz="4" w:space="0" w:color="auto"/>
            </w:tcBorders>
            <w:vAlign w:val="center"/>
            <w:hideMark/>
          </w:tcPr>
          <w:p w14:paraId="112050B2" w14:textId="77777777" w:rsidR="000C7720" w:rsidRPr="00A92231" w:rsidRDefault="000C7720">
            <w:pPr>
              <w:jc w:val="center"/>
              <w:rPr>
                <w:sz w:val="24"/>
                <w:szCs w:val="24"/>
                <w:lang w:val="lt-LT"/>
              </w:rPr>
            </w:pPr>
            <w:r w:rsidRPr="00A92231">
              <w:rPr>
                <w:sz w:val="24"/>
                <w:szCs w:val="24"/>
                <w:lang w:val="lt-LT"/>
              </w:rPr>
              <w:t>11</w:t>
            </w:r>
          </w:p>
        </w:tc>
      </w:tr>
      <w:tr w:rsidR="000C7720" w:rsidRPr="00A92231" w14:paraId="69827F66" w14:textId="77777777">
        <w:trPr>
          <w:cantSplit/>
        </w:trPr>
        <w:tc>
          <w:tcPr>
            <w:tcW w:w="794" w:type="pct"/>
            <w:tcBorders>
              <w:top w:val="single" w:sz="4" w:space="0" w:color="auto"/>
              <w:left w:val="single" w:sz="4" w:space="0" w:color="auto"/>
              <w:bottom w:val="single" w:sz="4" w:space="0" w:color="auto"/>
              <w:right w:val="single" w:sz="4" w:space="0" w:color="auto"/>
            </w:tcBorders>
            <w:vAlign w:val="center"/>
            <w:hideMark/>
          </w:tcPr>
          <w:p w14:paraId="4C9C176F" w14:textId="5CF4C51D" w:rsidR="000C7720" w:rsidRPr="00A92231" w:rsidRDefault="000C7720">
            <w:pPr>
              <w:jc w:val="center"/>
              <w:rPr>
                <w:sz w:val="24"/>
                <w:szCs w:val="24"/>
                <w:lang w:val="lt-LT"/>
              </w:rPr>
            </w:pPr>
            <w:r w:rsidRPr="00A92231">
              <w:rPr>
                <w:sz w:val="24"/>
                <w:szCs w:val="24"/>
                <w:lang w:val="lt-LT"/>
              </w:rPr>
              <w:t>Sveikat</w:t>
            </w:r>
            <w:r w:rsidR="00900628">
              <w:rPr>
                <w:sz w:val="24"/>
                <w:szCs w:val="24"/>
                <w:lang w:val="lt-LT"/>
              </w:rPr>
              <w:t>os priežiūra</w:t>
            </w:r>
          </w:p>
        </w:tc>
        <w:tc>
          <w:tcPr>
            <w:tcW w:w="46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3BD13F" w14:textId="77777777" w:rsidR="000C7720" w:rsidRPr="00A92231" w:rsidRDefault="000C7720">
            <w:pPr>
              <w:spacing w:before="16" w:after="16"/>
              <w:jc w:val="center"/>
              <w:rPr>
                <w:sz w:val="24"/>
                <w:szCs w:val="24"/>
                <w:lang w:val="lt-LT"/>
              </w:rPr>
            </w:pPr>
            <w:r w:rsidRPr="00A92231">
              <w:rPr>
                <w:sz w:val="24"/>
                <w:szCs w:val="24"/>
                <w:lang w:val="lt-LT"/>
              </w:rPr>
              <w:t>38</w:t>
            </w:r>
          </w:p>
        </w:tc>
        <w:tc>
          <w:tcPr>
            <w:tcW w:w="3138" w:type="pct"/>
            <w:tcBorders>
              <w:top w:val="single" w:sz="4" w:space="0" w:color="auto"/>
              <w:left w:val="single" w:sz="4" w:space="0" w:color="auto"/>
              <w:bottom w:val="single" w:sz="4" w:space="0" w:color="auto"/>
              <w:right w:val="single" w:sz="4" w:space="0" w:color="auto"/>
            </w:tcBorders>
            <w:hideMark/>
          </w:tcPr>
          <w:p w14:paraId="60D72225" w14:textId="77777777" w:rsidR="000C7720" w:rsidRPr="00A92231" w:rsidRDefault="000C7720">
            <w:pPr>
              <w:spacing w:before="16" w:after="16"/>
              <w:ind w:firstLine="143"/>
              <w:rPr>
                <w:sz w:val="24"/>
                <w:szCs w:val="24"/>
                <w:lang w:val="lt-LT"/>
              </w:rPr>
            </w:pPr>
            <w:r w:rsidRPr="00A92231">
              <w:rPr>
                <w:sz w:val="24"/>
                <w:szCs w:val="24"/>
                <w:lang w:val="lt-LT"/>
              </w:rPr>
              <w:t>Sveikata ir socialinis darbas</w:t>
            </w:r>
          </w:p>
        </w:tc>
        <w:tc>
          <w:tcPr>
            <w:tcW w:w="601" w:type="pct"/>
            <w:tcBorders>
              <w:top w:val="single" w:sz="4" w:space="0" w:color="auto"/>
              <w:left w:val="single" w:sz="4" w:space="0" w:color="auto"/>
              <w:bottom w:val="single" w:sz="4" w:space="0" w:color="auto"/>
              <w:right w:val="single" w:sz="4" w:space="0" w:color="auto"/>
            </w:tcBorders>
            <w:vAlign w:val="center"/>
            <w:hideMark/>
          </w:tcPr>
          <w:p w14:paraId="3845D17D" w14:textId="77777777" w:rsidR="000C7720" w:rsidRPr="00A92231" w:rsidRDefault="000C7720">
            <w:pPr>
              <w:jc w:val="center"/>
              <w:rPr>
                <w:sz w:val="24"/>
                <w:szCs w:val="24"/>
                <w:lang w:val="lt-LT"/>
              </w:rPr>
            </w:pPr>
            <w:r w:rsidRPr="00A92231">
              <w:rPr>
                <w:sz w:val="24"/>
                <w:szCs w:val="24"/>
                <w:lang w:val="lt-LT"/>
              </w:rPr>
              <w:t>38</w:t>
            </w:r>
          </w:p>
        </w:tc>
      </w:tr>
    </w:tbl>
    <w:p w14:paraId="4E5E67D6" w14:textId="77777777" w:rsidR="000C7720" w:rsidRPr="00A92231" w:rsidRDefault="000C7720" w:rsidP="000C7720">
      <w:pPr>
        <w:rPr>
          <w:sz w:val="24"/>
          <w:szCs w:val="24"/>
          <w:lang w:val="lt-LT"/>
        </w:rPr>
      </w:pPr>
    </w:p>
    <w:p w14:paraId="16C25948" w14:textId="77777777" w:rsidR="000C7720" w:rsidRPr="00A92231" w:rsidRDefault="000C7720" w:rsidP="000C7720">
      <w:pPr>
        <w:jc w:val="center"/>
        <w:rPr>
          <w:sz w:val="24"/>
          <w:szCs w:val="24"/>
          <w:lang w:val="lt-LT"/>
        </w:rPr>
      </w:pPr>
    </w:p>
    <w:p w14:paraId="702303A4" w14:textId="5DFB0869" w:rsidR="00CB537A" w:rsidRPr="00A92231" w:rsidRDefault="00CB537A" w:rsidP="00AD5EA0">
      <w:pPr>
        <w:pStyle w:val="xxx"/>
        <w:jc w:val="center"/>
        <w:rPr>
          <w:rFonts w:ascii="Times New Roman" w:hAnsi="Times New Roman"/>
          <w:b w:val="0"/>
          <w:sz w:val="24"/>
          <w:szCs w:val="24"/>
        </w:rPr>
      </w:pPr>
      <w:r w:rsidRPr="00A92231">
        <w:rPr>
          <w:rFonts w:ascii="Times New Roman" w:hAnsi="Times New Roman"/>
          <w:b w:val="0"/>
          <w:sz w:val="24"/>
          <w:szCs w:val="24"/>
        </w:rPr>
        <w:t>___________________________</w:t>
      </w:r>
    </w:p>
    <w:p w14:paraId="0A4FA9AA" w14:textId="77777777" w:rsidR="00CB537A" w:rsidRPr="00A92231" w:rsidRDefault="00CB537A" w:rsidP="00CB537A">
      <w:pPr>
        <w:keepNext/>
        <w:tabs>
          <w:tab w:val="left" w:pos="2870"/>
        </w:tabs>
        <w:overflowPunct w:val="0"/>
        <w:autoSpaceDE w:val="0"/>
        <w:autoSpaceDN w:val="0"/>
        <w:adjustRightInd w:val="0"/>
        <w:jc w:val="center"/>
        <w:textAlignment w:val="baseline"/>
        <w:outlineLvl w:val="1"/>
        <w:rPr>
          <w:bCs/>
          <w:sz w:val="24"/>
          <w:szCs w:val="24"/>
          <w:lang w:val="lt-LT"/>
        </w:rPr>
      </w:pPr>
    </w:p>
    <w:p w14:paraId="38E7DF25" w14:textId="4D273EBD" w:rsidR="00A71478" w:rsidRDefault="00A71478">
      <w:pPr>
        <w:rPr>
          <w:sz w:val="24"/>
          <w:szCs w:val="24"/>
          <w:lang w:val="lt-LT"/>
        </w:rPr>
      </w:pPr>
      <w:r>
        <w:rPr>
          <w:sz w:val="24"/>
          <w:szCs w:val="24"/>
          <w:lang w:val="lt-LT"/>
        </w:rPr>
        <w:br w:type="page"/>
      </w:r>
    </w:p>
    <w:p w14:paraId="7540BD5A" w14:textId="77777777" w:rsidR="009A45B0" w:rsidRDefault="009A45B0" w:rsidP="00CB537A">
      <w:pPr>
        <w:pStyle w:val="Antrat2"/>
        <w:keepNext/>
        <w:overflowPunct w:val="0"/>
        <w:autoSpaceDE w:val="0"/>
        <w:autoSpaceDN w:val="0"/>
        <w:adjustRightInd w:val="0"/>
        <w:spacing w:before="0"/>
        <w:jc w:val="center"/>
        <w:textAlignment w:val="baseline"/>
        <w:rPr>
          <w:rFonts w:ascii="Times New Roman" w:hAnsi="Times New Roman"/>
          <w:lang w:val="lt-LT"/>
        </w:rPr>
      </w:pPr>
    </w:p>
    <w:p w14:paraId="2168F53B" w14:textId="56E04841" w:rsidR="00CB537A" w:rsidRPr="00A92231" w:rsidRDefault="00CB537A" w:rsidP="00CB537A">
      <w:pPr>
        <w:pStyle w:val="Antrat2"/>
        <w:keepNext/>
        <w:overflowPunct w:val="0"/>
        <w:autoSpaceDE w:val="0"/>
        <w:autoSpaceDN w:val="0"/>
        <w:adjustRightInd w:val="0"/>
        <w:spacing w:before="0"/>
        <w:jc w:val="center"/>
        <w:textAlignment w:val="baseline"/>
        <w:rPr>
          <w:rFonts w:ascii="Times New Roman" w:hAnsi="Times New Roman"/>
          <w:bCs/>
          <w:szCs w:val="24"/>
          <w:lang w:val="lt-LT"/>
        </w:rPr>
      </w:pPr>
      <w:bookmarkStart w:id="217" w:name="_Toc186545782"/>
      <w:r w:rsidRPr="00732E67">
        <w:rPr>
          <w:rFonts w:ascii="Times New Roman" w:hAnsi="Times New Roman"/>
          <w:lang w:val="lt-LT"/>
        </w:rPr>
        <w:t>LA/AD5.</w:t>
      </w:r>
      <w:r>
        <w:rPr>
          <w:rFonts w:ascii="Times New Roman" w:hAnsi="Times New Roman"/>
          <w:lang w:val="lt-LT"/>
        </w:rPr>
        <w:t>9</w:t>
      </w:r>
      <w:r w:rsidRPr="00732E67">
        <w:rPr>
          <w:rFonts w:ascii="Times New Roman" w:hAnsi="Times New Roman"/>
          <w:lang w:val="lt-LT"/>
        </w:rPr>
        <w:t>/</w:t>
      </w:r>
      <w:r w:rsidRPr="00A92231">
        <w:rPr>
          <w:rFonts w:ascii="Times New Roman" w:hAnsi="Times New Roman"/>
          <w:bCs/>
          <w:szCs w:val="24"/>
          <w:lang w:val="lt-LT"/>
        </w:rPr>
        <w:t>1</w:t>
      </w:r>
      <w:r>
        <w:rPr>
          <w:rFonts w:ascii="Times New Roman" w:hAnsi="Times New Roman"/>
          <w:bCs/>
          <w:szCs w:val="24"/>
          <w:lang w:val="lt-LT"/>
        </w:rPr>
        <w:t>3</w:t>
      </w:r>
      <w:r w:rsidRPr="00A92231">
        <w:rPr>
          <w:rFonts w:ascii="Times New Roman" w:hAnsi="Times New Roman"/>
          <w:szCs w:val="24"/>
          <w:lang w:val="lt-LT"/>
        </w:rPr>
        <w:t xml:space="preserve"> priedas. </w:t>
      </w:r>
      <w:r>
        <w:rPr>
          <w:rFonts w:ascii="Times New Roman" w:hAnsi="Times New Roman"/>
          <w:szCs w:val="24"/>
          <w:lang w:val="lt-LT"/>
        </w:rPr>
        <w:t>Darbuotojų sveikatos ir saugos vadybos sistemos klasteriai</w:t>
      </w:r>
      <w:bookmarkEnd w:id="217"/>
      <w:r w:rsidRPr="00A92231">
        <w:rPr>
          <w:rFonts w:ascii="Times New Roman" w:hAnsi="Times New Roman"/>
          <w:szCs w:val="24"/>
          <w:lang w:val="lt-LT"/>
        </w:rPr>
        <w:t xml:space="preserve"> </w:t>
      </w:r>
    </w:p>
    <w:p w14:paraId="13501D20" w14:textId="69641D5C" w:rsidR="000C7720" w:rsidRPr="00A92231" w:rsidRDefault="000C7720" w:rsidP="009A45B0">
      <w:pPr>
        <w:spacing w:before="120" w:after="120"/>
        <w:rPr>
          <w:sz w:val="24"/>
          <w:szCs w:val="24"/>
          <w:lang w:val="lt-LT"/>
        </w:rPr>
      </w:pPr>
      <w:r w:rsidRPr="00A92231">
        <w:rPr>
          <w:bCs/>
          <w:sz w:val="24"/>
          <w:szCs w:val="24"/>
          <w:lang w:val="lt-LT"/>
        </w:rPr>
        <w:tab/>
      </w: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980"/>
        <w:gridCol w:w="5606"/>
        <w:gridCol w:w="1363"/>
      </w:tblGrid>
      <w:tr w:rsidR="000C7720" w:rsidRPr="00A92231" w14:paraId="6EB847E1" w14:textId="77777777">
        <w:trPr>
          <w:tblHeader/>
        </w:trPr>
        <w:tc>
          <w:tcPr>
            <w:tcW w:w="1695" w:type="dxa"/>
            <w:shd w:val="clear" w:color="auto" w:fill="D9D9D9"/>
          </w:tcPr>
          <w:p w14:paraId="037A1764" w14:textId="77777777" w:rsidR="000C7720" w:rsidRPr="00A92231" w:rsidRDefault="000C7720">
            <w:pPr>
              <w:spacing w:before="16" w:after="16"/>
              <w:jc w:val="center"/>
              <w:rPr>
                <w:sz w:val="24"/>
                <w:szCs w:val="24"/>
                <w:lang w:val="lt-LT"/>
              </w:rPr>
            </w:pPr>
            <w:r w:rsidRPr="00A92231">
              <w:rPr>
                <w:sz w:val="24"/>
                <w:szCs w:val="24"/>
                <w:lang w:val="lt-LT"/>
              </w:rPr>
              <w:t>Techninis klasteris</w:t>
            </w:r>
          </w:p>
        </w:tc>
        <w:tc>
          <w:tcPr>
            <w:tcW w:w="984" w:type="dxa"/>
            <w:shd w:val="clear" w:color="auto" w:fill="D9D9D9"/>
          </w:tcPr>
          <w:p w14:paraId="7DE004BB" w14:textId="77777777" w:rsidR="000C7720" w:rsidRPr="00A92231" w:rsidRDefault="000C7720">
            <w:pPr>
              <w:spacing w:before="16" w:after="16"/>
              <w:jc w:val="center"/>
              <w:rPr>
                <w:sz w:val="24"/>
                <w:szCs w:val="24"/>
                <w:lang w:val="lt-LT"/>
              </w:rPr>
            </w:pPr>
            <w:r w:rsidRPr="00A92231">
              <w:rPr>
                <w:sz w:val="24"/>
                <w:szCs w:val="24"/>
                <w:lang w:val="lt-LT"/>
              </w:rPr>
              <w:t>IAF kodas</w:t>
            </w:r>
          </w:p>
        </w:tc>
        <w:tc>
          <w:tcPr>
            <w:tcW w:w="5653" w:type="dxa"/>
            <w:shd w:val="clear" w:color="auto" w:fill="D9D9D9"/>
          </w:tcPr>
          <w:p w14:paraId="16227CFC" w14:textId="77777777" w:rsidR="000C7720" w:rsidRPr="00A92231" w:rsidRDefault="000C7720">
            <w:pPr>
              <w:spacing w:before="16" w:after="16"/>
              <w:jc w:val="center"/>
              <w:rPr>
                <w:sz w:val="24"/>
                <w:szCs w:val="24"/>
                <w:lang w:val="lt-LT"/>
              </w:rPr>
            </w:pPr>
            <w:r w:rsidRPr="00A92231">
              <w:rPr>
                <w:sz w:val="24"/>
                <w:szCs w:val="24"/>
                <w:lang w:val="lt-LT"/>
              </w:rPr>
              <w:t>Ekonominio sektoriaus/veiklos aprašymas pagal IAF ID 1</w:t>
            </w:r>
          </w:p>
        </w:tc>
        <w:tc>
          <w:tcPr>
            <w:tcW w:w="1310" w:type="dxa"/>
            <w:shd w:val="clear" w:color="auto" w:fill="D9D9D9"/>
          </w:tcPr>
          <w:p w14:paraId="44219D8C" w14:textId="6DC4EC5E" w:rsidR="000C7720" w:rsidRPr="00A92231" w:rsidRDefault="000C7720">
            <w:pPr>
              <w:spacing w:before="16" w:after="16"/>
              <w:jc w:val="center"/>
              <w:rPr>
                <w:sz w:val="24"/>
                <w:szCs w:val="24"/>
                <w:lang w:val="lt-LT"/>
              </w:rPr>
            </w:pPr>
            <w:r w:rsidRPr="00A92231">
              <w:rPr>
                <w:sz w:val="24"/>
                <w:szCs w:val="24"/>
                <w:lang w:val="lt-LT"/>
              </w:rPr>
              <w:t>Kritinis</w:t>
            </w:r>
            <w:r w:rsidR="00CB537A">
              <w:rPr>
                <w:sz w:val="24"/>
                <w:szCs w:val="24"/>
                <w:lang w:val="lt-LT"/>
              </w:rPr>
              <w:t xml:space="preserve"> IAF</w:t>
            </w:r>
          </w:p>
          <w:p w14:paraId="58A5E112" w14:textId="77777777" w:rsidR="000C7720" w:rsidRPr="00A92231" w:rsidRDefault="000C7720">
            <w:pPr>
              <w:spacing w:before="16" w:after="16"/>
              <w:jc w:val="center"/>
              <w:rPr>
                <w:sz w:val="24"/>
                <w:szCs w:val="24"/>
                <w:lang w:val="lt-LT"/>
              </w:rPr>
            </w:pPr>
            <w:r w:rsidRPr="00A92231">
              <w:rPr>
                <w:sz w:val="24"/>
                <w:szCs w:val="24"/>
                <w:lang w:val="lt-LT"/>
              </w:rPr>
              <w:t>kodas</w:t>
            </w:r>
          </w:p>
        </w:tc>
      </w:tr>
      <w:tr w:rsidR="000C7720" w:rsidRPr="00A92231" w14:paraId="1278AE5F" w14:textId="77777777">
        <w:tc>
          <w:tcPr>
            <w:tcW w:w="1695" w:type="dxa"/>
            <w:shd w:val="clear" w:color="auto" w:fill="auto"/>
            <w:vAlign w:val="center"/>
          </w:tcPr>
          <w:p w14:paraId="2EAA627F" w14:textId="77777777" w:rsidR="000C7720" w:rsidRPr="00A92231" w:rsidRDefault="000C7720">
            <w:pPr>
              <w:jc w:val="center"/>
              <w:rPr>
                <w:sz w:val="24"/>
                <w:szCs w:val="24"/>
                <w:lang w:val="lt-LT"/>
              </w:rPr>
            </w:pPr>
            <w:r w:rsidRPr="00A92231">
              <w:rPr>
                <w:sz w:val="24"/>
                <w:szCs w:val="24"/>
                <w:lang w:val="lt-LT"/>
              </w:rPr>
              <w:t>Žemdirbystė, miškininkystė ir žuvininkystė</w:t>
            </w:r>
          </w:p>
        </w:tc>
        <w:tc>
          <w:tcPr>
            <w:tcW w:w="984" w:type="dxa"/>
            <w:shd w:val="clear" w:color="auto" w:fill="auto"/>
          </w:tcPr>
          <w:p w14:paraId="5991815F" w14:textId="77777777" w:rsidR="000C7720" w:rsidRPr="00A92231" w:rsidRDefault="000C7720">
            <w:pPr>
              <w:spacing w:before="16" w:after="16"/>
              <w:jc w:val="center"/>
              <w:rPr>
                <w:sz w:val="24"/>
                <w:szCs w:val="24"/>
                <w:lang w:val="lt-LT"/>
              </w:rPr>
            </w:pPr>
            <w:r w:rsidRPr="00A92231">
              <w:rPr>
                <w:sz w:val="24"/>
                <w:szCs w:val="24"/>
                <w:lang w:val="lt-LT"/>
              </w:rPr>
              <w:t>1</w:t>
            </w:r>
          </w:p>
        </w:tc>
        <w:tc>
          <w:tcPr>
            <w:tcW w:w="5653" w:type="dxa"/>
            <w:shd w:val="clear" w:color="auto" w:fill="auto"/>
          </w:tcPr>
          <w:p w14:paraId="3E1CEE2E" w14:textId="77777777" w:rsidR="000C7720" w:rsidRPr="00A92231" w:rsidRDefault="000C7720">
            <w:pPr>
              <w:spacing w:before="16" w:after="16"/>
              <w:rPr>
                <w:sz w:val="24"/>
                <w:szCs w:val="24"/>
                <w:lang w:val="lt-LT"/>
              </w:rPr>
            </w:pPr>
            <w:r w:rsidRPr="00A92231">
              <w:rPr>
                <w:sz w:val="24"/>
                <w:szCs w:val="24"/>
                <w:lang w:val="lt-LT"/>
              </w:rPr>
              <w:t xml:space="preserve">Žemdirbystė, miškininkystė ir žuvininkystė </w:t>
            </w:r>
          </w:p>
        </w:tc>
        <w:tc>
          <w:tcPr>
            <w:tcW w:w="1310" w:type="dxa"/>
            <w:shd w:val="clear" w:color="auto" w:fill="auto"/>
            <w:vAlign w:val="center"/>
          </w:tcPr>
          <w:p w14:paraId="13648616" w14:textId="77181464" w:rsidR="000C7720" w:rsidRPr="00A92231" w:rsidRDefault="000C7720">
            <w:pPr>
              <w:jc w:val="center"/>
              <w:rPr>
                <w:sz w:val="24"/>
                <w:szCs w:val="24"/>
                <w:lang w:val="lt-LT"/>
              </w:rPr>
            </w:pPr>
            <w:r w:rsidRPr="00A92231">
              <w:rPr>
                <w:sz w:val="24"/>
                <w:szCs w:val="24"/>
                <w:lang w:val="lt-LT"/>
              </w:rPr>
              <w:t>1</w:t>
            </w:r>
          </w:p>
        </w:tc>
      </w:tr>
      <w:tr w:rsidR="000C7720" w:rsidRPr="00A92231" w14:paraId="5AD3CFF9" w14:textId="77777777">
        <w:tc>
          <w:tcPr>
            <w:tcW w:w="1695" w:type="dxa"/>
            <w:vMerge w:val="restart"/>
            <w:shd w:val="clear" w:color="auto" w:fill="auto"/>
            <w:vAlign w:val="center"/>
          </w:tcPr>
          <w:p w14:paraId="3AC624B7" w14:textId="77777777" w:rsidR="000C7720" w:rsidRPr="00A92231" w:rsidRDefault="000C7720">
            <w:pPr>
              <w:jc w:val="center"/>
              <w:rPr>
                <w:sz w:val="24"/>
                <w:szCs w:val="24"/>
                <w:lang w:val="lt-LT"/>
              </w:rPr>
            </w:pPr>
            <w:r w:rsidRPr="00A92231">
              <w:rPr>
                <w:sz w:val="24"/>
                <w:szCs w:val="24"/>
                <w:lang w:val="lt-LT"/>
              </w:rPr>
              <w:t>Maistas</w:t>
            </w:r>
          </w:p>
        </w:tc>
        <w:tc>
          <w:tcPr>
            <w:tcW w:w="984" w:type="dxa"/>
            <w:shd w:val="clear" w:color="auto" w:fill="auto"/>
          </w:tcPr>
          <w:p w14:paraId="5E7B4EC7" w14:textId="77777777" w:rsidR="000C7720" w:rsidRPr="00A92231" w:rsidRDefault="000C7720">
            <w:pPr>
              <w:spacing w:before="16" w:after="16"/>
              <w:jc w:val="center"/>
              <w:rPr>
                <w:sz w:val="24"/>
                <w:szCs w:val="24"/>
                <w:lang w:val="lt-LT"/>
              </w:rPr>
            </w:pPr>
            <w:r w:rsidRPr="00A92231">
              <w:rPr>
                <w:sz w:val="24"/>
                <w:szCs w:val="24"/>
                <w:lang w:val="lt-LT"/>
              </w:rPr>
              <w:t>3</w:t>
            </w:r>
          </w:p>
        </w:tc>
        <w:tc>
          <w:tcPr>
            <w:tcW w:w="5653" w:type="dxa"/>
            <w:shd w:val="clear" w:color="auto" w:fill="auto"/>
          </w:tcPr>
          <w:p w14:paraId="3B8A2161" w14:textId="77777777" w:rsidR="000C7720" w:rsidRPr="00A92231" w:rsidRDefault="000C7720">
            <w:pPr>
              <w:spacing w:before="16" w:after="16"/>
              <w:rPr>
                <w:sz w:val="24"/>
                <w:szCs w:val="24"/>
                <w:lang w:val="lt-LT"/>
              </w:rPr>
            </w:pPr>
            <w:r w:rsidRPr="00A92231">
              <w:rPr>
                <w:sz w:val="24"/>
                <w:szCs w:val="24"/>
                <w:lang w:val="lt-LT"/>
              </w:rPr>
              <w:t>Maisto produktai, gėrimai ir tabakas</w:t>
            </w:r>
          </w:p>
        </w:tc>
        <w:tc>
          <w:tcPr>
            <w:tcW w:w="1310" w:type="dxa"/>
            <w:vMerge w:val="restart"/>
            <w:shd w:val="clear" w:color="auto" w:fill="auto"/>
            <w:vAlign w:val="center"/>
          </w:tcPr>
          <w:p w14:paraId="3D2F4E18" w14:textId="77777777" w:rsidR="000C7720" w:rsidRPr="00A92231" w:rsidRDefault="000C7720">
            <w:pPr>
              <w:jc w:val="center"/>
              <w:rPr>
                <w:sz w:val="24"/>
                <w:szCs w:val="24"/>
                <w:lang w:val="lt-LT"/>
              </w:rPr>
            </w:pPr>
            <w:r w:rsidRPr="00A92231">
              <w:rPr>
                <w:sz w:val="24"/>
                <w:szCs w:val="24"/>
                <w:lang w:val="lt-LT"/>
              </w:rPr>
              <w:t>3</w:t>
            </w:r>
          </w:p>
        </w:tc>
      </w:tr>
      <w:tr w:rsidR="000C7720" w:rsidRPr="00A92231" w14:paraId="1A738522" w14:textId="77777777">
        <w:tc>
          <w:tcPr>
            <w:tcW w:w="1695" w:type="dxa"/>
            <w:vMerge/>
            <w:shd w:val="clear" w:color="auto" w:fill="auto"/>
            <w:vAlign w:val="center"/>
          </w:tcPr>
          <w:p w14:paraId="0ADE7AD2" w14:textId="77777777" w:rsidR="000C7720" w:rsidRPr="00A92231" w:rsidRDefault="000C7720">
            <w:pPr>
              <w:rPr>
                <w:sz w:val="24"/>
                <w:szCs w:val="24"/>
                <w:lang w:val="lt-LT"/>
              </w:rPr>
            </w:pPr>
          </w:p>
        </w:tc>
        <w:tc>
          <w:tcPr>
            <w:tcW w:w="984" w:type="dxa"/>
            <w:shd w:val="clear" w:color="auto" w:fill="auto"/>
          </w:tcPr>
          <w:p w14:paraId="141A8B54" w14:textId="77777777" w:rsidR="000C7720" w:rsidRPr="00A92231" w:rsidRDefault="000C7720">
            <w:pPr>
              <w:spacing w:before="16" w:after="16"/>
              <w:jc w:val="center"/>
              <w:rPr>
                <w:sz w:val="24"/>
                <w:szCs w:val="24"/>
                <w:lang w:val="lt-LT"/>
              </w:rPr>
            </w:pPr>
            <w:r w:rsidRPr="00A92231">
              <w:rPr>
                <w:sz w:val="24"/>
                <w:szCs w:val="24"/>
                <w:lang w:val="lt-LT"/>
              </w:rPr>
              <w:t>30</w:t>
            </w:r>
          </w:p>
        </w:tc>
        <w:tc>
          <w:tcPr>
            <w:tcW w:w="5653" w:type="dxa"/>
            <w:shd w:val="clear" w:color="auto" w:fill="auto"/>
          </w:tcPr>
          <w:p w14:paraId="595FE277" w14:textId="77777777" w:rsidR="000C7720" w:rsidRPr="00A92231" w:rsidRDefault="000C7720">
            <w:pPr>
              <w:spacing w:before="16" w:after="16"/>
              <w:rPr>
                <w:sz w:val="24"/>
                <w:szCs w:val="24"/>
                <w:lang w:val="lt-LT"/>
              </w:rPr>
            </w:pPr>
            <w:r w:rsidRPr="00A92231">
              <w:rPr>
                <w:sz w:val="24"/>
                <w:szCs w:val="24"/>
                <w:lang w:val="lt-LT"/>
              </w:rPr>
              <w:t>Viešbučiai ir restoranai</w:t>
            </w:r>
          </w:p>
        </w:tc>
        <w:tc>
          <w:tcPr>
            <w:tcW w:w="1310" w:type="dxa"/>
            <w:vMerge/>
            <w:shd w:val="clear" w:color="auto" w:fill="auto"/>
            <w:vAlign w:val="center"/>
          </w:tcPr>
          <w:p w14:paraId="4E7FDDF9" w14:textId="77777777" w:rsidR="000C7720" w:rsidRPr="00A92231" w:rsidRDefault="000C7720">
            <w:pPr>
              <w:rPr>
                <w:sz w:val="24"/>
                <w:szCs w:val="24"/>
                <w:lang w:val="lt-LT"/>
              </w:rPr>
            </w:pPr>
          </w:p>
        </w:tc>
      </w:tr>
      <w:tr w:rsidR="000C7720" w:rsidRPr="00A92231" w14:paraId="1BA3B619" w14:textId="77777777">
        <w:tc>
          <w:tcPr>
            <w:tcW w:w="1695" w:type="dxa"/>
            <w:vMerge w:val="restart"/>
            <w:shd w:val="clear" w:color="auto" w:fill="auto"/>
            <w:vAlign w:val="center"/>
          </w:tcPr>
          <w:p w14:paraId="5CC71D80" w14:textId="77777777" w:rsidR="000C7720" w:rsidRPr="00A92231" w:rsidRDefault="000C7720">
            <w:pPr>
              <w:spacing w:before="16" w:after="16"/>
              <w:jc w:val="center"/>
              <w:rPr>
                <w:sz w:val="24"/>
                <w:szCs w:val="24"/>
                <w:lang w:val="lt-LT"/>
              </w:rPr>
            </w:pPr>
            <w:r w:rsidRPr="00A92231">
              <w:rPr>
                <w:sz w:val="24"/>
                <w:szCs w:val="24"/>
                <w:lang w:val="lt-LT"/>
              </w:rPr>
              <w:t>Mechanika</w:t>
            </w:r>
          </w:p>
        </w:tc>
        <w:tc>
          <w:tcPr>
            <w:tcW w:w="984" w:type="dxa"/>
            <w:shd w:val="clear" w:color="auto" w:fill="auto"/>
          </w:tcPr>
          <w:p w14:paraId="5DC3A186" w14:textId="77777777" w:rsidR="000C7720" w:rsidRPr="00A92231" w:rsidRDefault="000C7720">
            <w:pPr>
              <w:spacing w:before="16" w:after="16"/>
              <w:jc w:val="center"/>
              <w:rPr>
                <w:sz w:val="24"/>
                <w:szCs w:val="24"/>
                <w:lang w:val="lt-LT"/>
              </w:rPr>
            </w:pPr>
            <w:r w:rsidRPr="00A92231">
              <w:rPr>
                <w:sz w:val="24"/>
                <w:szCs w:val="24"/>
                <w:lang w:val="lt-LT"/>
              </w:rPr>
              <w:t>17</w:t>
            </w:r>
          </w:p>
        </w:tc>
        <w:tc>
          <w:tcPr>
            <w:tcW w:w="5653" w:type="dxa"/>
            <w:shd w:val="clear" w:color="auto" w:fill="auto"/>
          </w:tcPr>
          <w:p w14:paraId="35186C58" w14:textId="77777777" w:rsidR="000C7720" w:rsidRPr="00A92231" w:rsidRDefault="000C7720">
            <w:pPr>
              <w:spacing w:before="16" w:after="16"/>
              <w:rPr>
                <w:sz w:val="24"/>
                <w:szCs w:val="24"/>
                <w:lang w:val="lt-LT"/>
              </w:rPr>
            </w:pPr>
            <w:r w:rsidRPr="00A92231">
              <w:rPr>
                <w:sz w:val="24"/>
                <w:szCs w:val="24"/>
                <w:lang w:val="lt-LT"/>
              </w:rPr>
              <w:t>Pagrindiniai metalai ir metalo gaminių gamyba</w:t>
            </w:r>
          </w:p>
        </w:tc>
        <w:tc>
          <w:tcPr>
            <w:tcW w:w="1310" w:type="dxa"/>
            <w:vMerge w:val="restart"/>
            <w:shd w:val="clear" w:color="auto" w:fill="auto"/>
            <w:vAlign w:val="center"/>
          </w:tcPr>
          <w:p w14:paraId="05013D92" w14:textId="77777777" w:rsidR="000C7720" w:rsidRPr="00A92231" w:rsidRDefault="000C7720">
            <w:pPr>
              <w:spacing w:before="16" w:after="16"/>
              <w:jc w:val="center"/>
              <w:rPr>
                <w:sz w:val="24"/>
                <w:szCs w:val="24"/>
                <w:lang w:val="lt-LT"/>
              </w:rPr>
            </w:pPr>
            <w:r w:rsidRPr="00A92231">
              <w:rPr>
                <w:sz w:val="24"/>
                <w:szCs w:val="24"/>
                <w:lang w:val="lt-LT"/>
              </w:rPr>
              <w:t>20 ir 21</w:t>
            </w:r>
          </w:p>
        </w:tc>
      </w:tr>
      <w:tr w:rsidR="000C7720" w:rsidRPr="00A92231" w14:paraId="63D84C40" w14:textId="77777777">
        <w:tc>
          <w:tcPr>
            <w:tcW w:w="1695" w:type="dxa"/>
            <w:vMerge/>
            <w:shd w:val="clear" w:color="auto" w:fill="auto"/>
            <w:vAlign w:val="center"/>
          </w:tcPr>
          <w:p w14:paraId="728DAF6D" w14:textId="77777777" w:rsidR="000C7720" w:rsidRPr="00A92231" w:rsidRDefault="000C7720">
            <w:pPr>
              <w:rPr>
                <w:sz w:val="24"/>
                <w:szCs w:val="24"/>
                <w:lang w:val="lt-LT"/>
              </w:rPr>
            </w:pPr>
          </w:p>
        </w:tc>
        <w:tc>
          <w:tcPr>
            <w:tcW w:w="984" w:type="dxa"/>
            <w:shd w:val="clear" w:color="auto" w:fill="auto"/>
          </w:tcPr>
          <w:p w14:paraId="408FDA57" w14:textId="77777777" w:rsidR="000C7720" w:rsidRPr="00A92231" w:rsidRDefault="000C7720">
            <w:pPr>
              <w:spacing w:before="16" w:after="16"/>
              <w:jc w:val="center"/>
              <w:rPr>
                <w:sz w:val="24"/>
                <w:szCs w:val="24"/>
                <w:lang w:val="lt-LT"/>
              </w:rPr>
            </w:pPr>
            <w:r w:rsidRPr="00A92231">
              <w:rPr>
                <w:sz w:val="24"/>
                <w:szCs w:val="24"/>
                <w:lang w:val="lt-LT"/>
              </w:rPr>
              <w:t>18</w:t>
            </w:r>
          </w:p>
        </w:tc>
        <w:tc>
          <w:tcPr>
            <w:tcW w:w="5653" w:type="dxa"/>
            <w:shd w:val="clear" w:color="auto" w:fill="auto"/>
          </w:tcPr>
          <w:p w14:paraId="69B80B41" w14:textId="77777777" w:rsidR="000C7720" w:rsidRPr="00A92231" w:rsidRDefault="000C7720">
            <w:pPr>
              <w:spacing w:before="16" w:after="16"/>
              <w:rPr>
                <w:sz w:val="24"/>
                <w:szCs w:val="24"/>
                <w:lang w:val="lt-LT"/>
              </w:rPr>
            </w:pPr>
            <w:r w:rsidRPr="00A92231">
              <w:rPr>
                <w:sz w:val="24"/>
                <w:szCs w:val="24"/>
                <w:lang w:val="lt-LT"/>
              </w:rPr>
              <w:t>Mašinos ir įranga</w:t>
            </w:r>
          </w:p>
        </w:tc>
        <w:tc>
          <w:tcPr>
            <w:tcW w:w="1310" w:type="dxa"/>
            <w:vMerge/>
            <w:shd w:val="clear" w:color="auto" w:fill="auto"/>
            <w:vAlign w:val="center"/>
          </w:tcPr>
          <w:p w14:paraId="549499AC" w14:textId="77777777" w:rsidR="000C7720" w:rsidRPr="00A92231" w:rsidRDefault="000C7720">
            <w:pPr>
              <w:rPr>
                <w:sz w:val="24"/>
                <w:szCs w:val="24"/>
                <w:lang w:val="lt-LT"/>
              </w:rPr>
            </w:pPr>
          </w:p>
        </w:tc>
      </w:tr>
      <w:tr w:rsidR="000C7720" w:rsidRPr="00E47EBD" w14:paraId="5D9AAA41" w14:textId="77777777">
        <w:tc>
          <w:tcPr>
            <w:tcW w:w="1695" w:type="dxa"/>
            <w:vMerge/>
            <w:shd w:val="clear" w:color="auto" w:fill="auto"/>
            <w:vAlign w:val="center"/>
          </w:tcPr>
          <w:p w14:paraId="7BF21B3F" w14:textId="77777777" w:rsidR="000C7720" w:rsidRPr="00A92231" w:rsidRDefault="000C7720">
            <w:pPr>
              <w:rPr>
                <w:sz w:val="24"/>
                <w:szCs w:val="24"/>
                <w:lang w:val="lt-LT"/>
              </w:rPr>
            </w:pPr>
          </w:p>
        </w:tc>
        <w:tc>
          <w:tcPr>
            <w:tcW w:w="984" w:type="dxa"/>
            <w:shd w:val="clear" w:color="auto" w:fill="auto"/>
          </w:tcPr>
          <w:p w14:paraId="120C4496" w14:textId="77777777" w:rsidR="000C7720" w:rsidRPr="00A92231" w:rsidRDefault="000C7720">
            <w:pPr>
              <w:spacing w:before="16" w:after="16"/>
              <w:jc w:val="center"/>
              <w:rPr>
                <w:sz w:val="24"/>
                <w:szCs w:val="24"/>
                <w:lang w:val="lt-LT"/>
              </w:rPr>
            </w:pPr>
            <w:r w:rsidRPr="00A92231">
              <w:rPr>
                <w:sz w:val="24"/>
                <w:szCs w:val="24"/>
                <w:lang w:val="lt-LT"/>
              </w:rPr>
              <w:t>19</w:t>
            </w:r>
          </w:p>
        </w:tc>
        <w:tc>
          <w:tcPr>
            <w:tcW w:w="5653" w:type="dxa"/>
            <w:shd w:val="clear" w:color="auto" w:fill="auto"/>
          </w:tcPr>
          <w:p w14:paraId="7BAFFC57" w14:textId="77777777" w:rsidR="000C7720" w:rsidRPr="00A92231" w:rsidRDefault="000C7720">
            <w:pPr>
              <w:spacing w:before="16" w:after="16"/>
              <w:rPr>
                <w:sz w:val="24"/>
                <w:szCs w:val="24"/>
                <w:lang w:val="lt-LT"/>
              </w:rPr>
            </w:pPr>
            <w:r w:rsidRPr="00A92231">
              <w:rPr>
                <w:sz w:val="24"/>
                <w:szCs w:val="24"/>
                <w:lang w:val="lt-LT"/>
              </w:rPr>
              <w:t>Elektroninių ir optinių gaminių gamyba</w:t>
            </w:r>
          </w:p>
        </w:tc>
        <w:tc>
          <w:tcPr>
            <w:tcW w:w="1310" w:type="dxa"/>
            <w:vMerge/>
            <w:shd w:val="clear" w:color="auto" w:fill="auto"/>
            <w:vAlign w:val="center"/>
          </w:tcPr>
          <w:p w14:paraId="29708B3F" w14:textId="77777777" w:rsidR="000C7720" w:rsidRPr="00A92231" w:rsidRDefault="000C7720">
            <w:pPr>
              <w:rPr>
                <w:sz w:val="24"/>
                <w:szCs w:val="24"/>
                <w:lang w:val="lt-LT"/>
              </w:rPr>
            </w:pPr>
          </w:p>
        </w:tc>
      </w:tr>
      <w:tr w:rsidR="000C7720" w:rsidRPr="00A92231" w14:paraId="4073897F" w14:textId="77777777">
        <w:tc>
          <w:tcPr>
            <w:tcW w:w="1695" w:type="dxa"/>
            <w:vMerge/>
            <w:shd w:val="clear" w:color="auto" w:fill="auto"/>
            <w:vAlign w:val="center"/>
          </w:tcPr>
          <w:p w14:paraId="11826C90" w14:textId="77777777" w:rsidR="000C7720" w:rsidRPr="00A92231" w:rsidRDefault="000C7720">
            <w:pPr>
              <w:rPr>
                <w:sz w:val="24"/>
                <w:szCs w:val="24"/>
                <w:lang w:val="lt-LT"/>
              </w:rPr>
            </w:pPr>
          </w:p>
        </w:tc>
        <w:tc>
          <w:tcPr>
            <w:tcW w:w="984" w:type="dxa"/>
            <w:shd w:val="clear" w:color="auto" w:fill="auto"/>
          </w:tcPr>
          <w:p w14:paraId="538B87D5" w14:textId="77777777" w:rsidR="000C7720" w:rsidRPr="00A92231" w:rsidRDefault="000C7720">
            <w:pPr>
              <w:spacing w:before="16" w:after="16"/>
              <w:jc w:val="center"/>
              <w:rPr>
                <w:sz w:val="24"/>
                <w:szCs w:val="24"/>
                <w:lang w:val="lt-LT"/>
              </w:rPr>
            </w:pPr>
            <w:r w:rsidRPr="00A92231">
              <w:rPr>
                <w:sz w:val="24"/>
                <w:szCs w:val="24"/>
                <w:lang w:val="lt-LT"/>
              </w:rPr>
              <w:t>20</w:t>
            </w:r>
          </w:p>
        </w:tc>
        <w:tc>
          <w:tcPr>
            <w:tcW w:w="5653" w:type="dxa"/>
            <w:shd w:val="clear" w:color="auto" w:fill="auto"/>
          </w:tcPr>
          <w:p w14:paraId="2AE6E713" w14:textId="77777777" w:rsidR="000C7720" w:rsidRPr="00A92231" w:rsidRDefault="000C7720">
            <w:pPr>
              <w:spacing w:before="16" w:after="16"/>
              <w:rPr>
                <w:sz w:val="24"/>
                <w:szCs w:val="24"/>
                <w:lang w:val="lt-LT"/>
              </w:rPr>
            </w:pPr>
            <w:r w:rsidRPr="00A92231">
              <w:rPr>
                <w:sz w:val="24"/>
                <w:szCs w:val="24"/>
                <w:lang w:val="lt-LT"/>
              </w:rPr>
              <w:t>Laivų statyba</w:t>
            </w:r>
          </w:p>
        </w:tc>
        <w:tc>
          <w:tcPr>
            <w:tcW w:w="1310" w:type="dxa"/>
            <w:vMerge/>
            <w:shd w:val="clear" w:color="auto" w:fill="auto"/>
            <w:vAlign w:val="center"/>
          </w:tcPr>
          <w:p w14:paraId="773B7E91" w14:textId="77777777" w:rsidR="000C7720" w:rsidRPr="00A92231" w:rsidRDefault="000C7720">
            <w:pPr>
              <w:rPr>
                <w:sz w:val="24"/>
                <w:szCs w:val="24"/>
                <w:lang w:val="lt-LT"/>
              </w:rPr>
            </w:pPr>
          </w:p>
        </w:tc>
      </w:tr>
      <w:tr w:rsidR="000C7720" w:rsidRPr="00A92231" w14:paraId="280F3E49" w14:textId="77777777">
        <w:tc>
          <w:tcPr>
            <w:tcW w:w="1695" w:type="dxa"/>
            <w:vMerge/>
            <w:shd w:val="clear" w:color="auto" w:fill="auto"/>
            <w:vAlign w:val="center"/>
          </w:tcPr>
          <w:p w14:paraId="2B6E9AB0" w14:textId="77777777" w:rsidR="000C7720" w:rsidRPr="00A92231" w:rsidRDefault="000C7720">
            <w:pPr>
              <w:rPr>
                <w:sz w:val="24"/>
                <w:szCs w:val="24"/>
                <w:lang w:val="lt-LT"/>
              </w:rPr>
            </w:pPr>
          </w:p>
        </w:tc>
        <w:tc>
          <w:tcPr>
            <w:tcW w:w="984" w:type="dxa"/>
            <w:shd w:val="clear" w:color="auto" w:fill="auto"/>
          </w:tcPr>
          <w:p w14:paraId="4D312BB3" w14:textId="77777777" w:rsidR="000C7720" w:rsidRPr="00A92231" w:rsidRDefault="000C7720">
            <w:pPr>
              <w:spacing w:before="16" w:after="16"/>
              <w:jc w:val="center"/>
              <w:rPr>
                <w:sz w:val="24"/>
                <w:szCs w:val="24"/>
                <w:lang w:val="lt-LT"/>
              </w:rPr>
            </w:pPr>
            <w:r w:rsidRPr="00A92231">
              <w:rPr>
                <w:sz w:val="24"/>
                <w:szCs w:val="24"/>
                <w:lang w:val="lt-LT"/>
              </w:rPr>
              <w:t>21</w:t>
            </w:r>
          </w:p>
        </w:tc>
        <w:tc>
          <w:tcPr>
            <w:tcW w:w="5653" w:type="dxa"/>
            <w:shd w:val="clear" w:color="auto" w:fill="auto"/>
          </w:tcPr>
          <w:p w14:paraId="72666317" w14:textId="77777777" w:rsidR="000C7720" w:rsidRPr="00A92231" w:rsidRDefault="000C7720">
            <w:pPr>
              <w:spacing w:before="16" w:after="16"/>
              <w:rPr>
                <w:sz w:val="24"/>
                <w:szCs w:val="24"/>
                <w:lang w:val="lt-LT"/>
              </w:rPr>
            </w:pPr>
            <w:r w:rsidRPr="00A92231">
              <w:rPr>
                <w:sz w:val="24"/>
                <w:szCs w:val="24"/>
                <w:lang w:val="lt-LT"/>
              </w:rPr>
              <w:t>Aviacija ir kosmosas</w:t>
            </w:r>
          </w:p>
        </w:tc>
        <w:tc>
          <w:tcPr>
            <w:tcW w:w="1310" w:type="dxa"/>
            <w:vMerge/>
            <w:shd w:val="clear" w:color="auto" w:fill="auto"/>
            <w:vAlign w:val="center"/>
          </w:tcPr>
          <w:p w14:paraId="5CF46D3A" w14:textId="77777777" w:rsidR="000C7720" w:rsidRPr="00A92231" w:rsidRDefault="000C7720">
            <w:pPr>
              <w:rPr>
                <w:sz w:val="24"/>
                <w:szCs w:val="24"/>
                <w:lang w:val="lt-LT"/>
              </w:rPr>
            </w:pPr>
          </w:p>
        </w:tc>
      </w:tr>
      <w:tr w:rsidR="000C7720" w:rsidRPr="00A92231" w14:paraId="1E02988B" w14:textId="77777777">
        <w:tc>
          <w:tcPr>
            <w:tcW w:w="1695" w:type="dxa"/>
            <w:vMerge/>
            <w:shd w:val="clear" w:color="auto" w:fill="auto"/>
            <w:vAlign w:val="center"/>
          </w:tcPr>
          <w:p w14:paraId="6BD545CB" w14:textId="77777777" w:rsidR="000C7720" w:rsidRPr="00A92231" w:rsidRDefault="000C7720">
            <w:pPr>
              <w:rPr>
                <w:sz w:val="24"/>
                <w:szCs w:val="24"/>
                <w:lang w:val="lt-LT"/>
              </w:rPr>
            </w:pPr>
          </w:p>
        </w:tc>
        <w:tc>
          <w:tcPr>
            <w:tcW w:w="984" w:type="dxa"/>
            <w:shd w:val="clear" w:color="auto" w:fill="auto"/>
          </w:tcPr>
          <w:p w14:paraId="6FE35D53" w14:textId="77777777" w:rsidR="000C7720" w:rsidRPr="00A92231" w:rsidRDefault="000C7720">
            <w:pPr>
              <w:spacing w:before="16" w:after="16"/>
              <w:jc w:val="center"/>
              <w:rPr>
                <w:sz w:val="24"/>
                <w:szCs w:val="24"/>
                <w:lang w:val="lt-LT"/>
              </w:rPr>
            </w:pPr>
            <w:r w:rsidRPr="00A92231">
              <w:rPr>
                <w:sz w:val="24"/>
                <w:szCs w:val="24"/>
                <w:lang w:val="lt-LT"/>
              </w:rPr>
              <w:t>22</w:t>
            </w:r>
          </w:p>
        </w:tc>
        <w:tc>
          <w:tcPr>
            <w:tcW w:w="5653" w:type="dxa"/>
            <w:shd w:val="clear" w:color="auto" w:fill="auto"/>
          </w:tcPr>
          <w:p w14:paraId="00803E9B" w14:textId="77777777" w:rsidR="000C7720" w:rsidRPr="00A92231" w:rsidRDefault="000C7720">
            <w:pPr>
              <w:spacing w:before="16" w:after="16"/>
              <w:rPr>
                <w:sz w:val="24"/>
                <w:szCs w:val="24"/>
                <w:lang w:val="lt-LT"/>
              </w:rPr>
            </w:pPr>
            <w:r w:rsidRPr="00A92231">
              <w:rPr>
                <w:sz w:val="24"/>
                <w:szCs w:val="24"/>
                <w:lang w:val="lt-LT"/>
              </w:rPr>
              <w:t>Kitos transporto priemonės</w:t>
            </w:r>
          </w:p>
        </w:tc>
        <w:tc>
          <w:tcPr>
            <w:tcW w:w="1310" w:type="dxa"/>
            <w:vMerge/>
            <w:shd w:val="clear" w:color="auto" w:fill="auto"/>
            <w:vAlign w:val="center"/>
          </w:tcPr>
          <w:p w14:paraId="52EE60C0" w14:textId="77777777" w:rsidR="000C7720" w:rsidRPr="00A92231" w:rsidRDefault="000C7720">
            <w:pPr>
              <w:rPr>
                <w:sz w:val="24"/>
                <w:szCs w:val="24"/>
                <w:lang w:val="lt-LT"/>
              </w:rPr>
            </w:pPr>
          </w:p>
        </w:tc>
      </w:tr>
      <w:tr w:rsidR="000C7720" w:rsidRPr="00A92231" w14:paraId="2E26B71A" w14:textId="77777777">
        <w:tc>
          <w:tcPr>
            <w:tcW w:w="1695" w:type="dxa"/>
            <w:vMerge w:val="restart"/>
            <w:shd w:val="clear" w:color="auto" w:fill="auto"/>
            <w:vAlign w:val="center"/>
          </w:tcPr>
          <w:p w14:paraId="64A2D5ED" w14:textId="77777777" w:rsidR="000C7720" w:rsidRPr="00A92231" w:rsidRDefault="000C7720">
            <w:pPr>
              <w:spacing w:before="16" w:after="16"/>
              <w:jc w:val="center"/>
              <w:rPr>
                <w:sz w:val="24"/>
                <w:szCs w:val="24"/>
                <w:lang w:val="lt-LT"/>
              </w:rPr>
            </w:pPr>
            <w:r w:rsidRPr="00A92231">
              <w:rPr>
                <w:sz w:val="24"/>
                <w:szCs w:val="24"/>
                <w:lang w:val="lt-LT"/>
              </w:rPr>
              <w:t>Popierius</w:t>
            </w:r>
          </w:p>
        </w:tc>
        <w:tc>
          <w:tcPr>
            <w:tcW w:w="984" w:type="dxa"/>
            <w:shd w:val="clear" w:color="auto" w:fill="auto"/>
          </w:tcPr>
          <w:p w14:paraId="55F5BF3C" w14:textId="77777777" w:rsidR="000C7720" w:rsidRPr="00A92231" w:rsidRDefault="000C7720">
            <w:pPr>
              <w:spacing w:before="16" w:after="16"/>
              <w:jc w:val="center"/>
              <w:rPr>
                <w:sz w:val="24"/>
                <w:szCs w:val="24"/>
                <w:lang w:val="lt-LT"/>
              </w:rPr>
            </w:pPr>
            <w:r w:rsidRPr="00A92231">
              <w:rPr>
                <w:sz w:val="24"/>
                <w:szCs w:val="24"/>
                <w:lang w:val="lt-LT"/>
              </w:rPr>
              <w:t>7</w:t>
            </w:r>
          </w:p>
        </w:tc>
        <w:tc>
          <w:tcPr>
            <w:tcW w:w="5653" w:type="dxa"/>
            <w:shd w:val="clear" w:color="auto" w:fill="auto"/>
          </w:tcPr>
          <w:p w14:paraId="4FB64E57" w14:textId="77777777" w:rsidR="000C7720" w:rsidRPr="00A92231" w:rsidRDefault="000C7720">
            <w:pPr>
              <w:spacing w:before="16" w:after="16"/>
              <w:rPr>
                <w:sz w:val="24"/>
                <w:szCs w:val="24"/>
                <w:lang w:val="lt-LT"/>
              </w:rPr>
            </w:pPr>
            <w:r w:rsidRPr="00A92231">
              <w:rPr>
                <w:sz w:val="24"/>
                <w:szCs w:val="24"/>
                <w:lang w:val="lt-LT"/>
              </w:rPr>
              <w:t>Popieriaus gaminiai (apribota)</w:t>
            </w:r>
          </w:p>
        </w:tc>
        <w:tc>
          <w:tcPr>
            <w:tcW w:w="1310" w:type="dxa"/>
            <w:vMerge w:val="restart"/>
            <w:shd w:val="clear" w:color="auto" w:fill="auto"/>
            <w:vAlign w:val="center"/>
          </w:tcPr>
          <w:p w14:paraId="1FE84EE0" w14:textId="77777777" w:rsidR="000C7720" w:rsidRPr="00A92231" w:rsidRDefault="000C7720">
            <w:pPr>
              <w:spacing w:before="16" w:after="16"/>
              <w:jc w:val="center"/>
              <w:rPr>
                <w:sz w:val="24"/>
                <w:szCs w:val="24"/>
                <w:lang w:val="lt-LT"/>
              </w:rPr>
            </w:pPr>
            <w:r w:rsidRPr="00A92231">
              <w:rPr>
                <w:sz w:val="24"/>
                <w:szCs w:val="24"/>
                <w:lang w:val="lt-LT"/>
              </w:rPr>
              <w:t>9</w:t>
            </w:r>
          </w:p>
        </w:tc>
      </w:tr>
      <w:tr w:rsidR="000C7720" w:rsidRPr="00A92231" w14:paraId="2995F08E" w14:textId="77777777">
        <w:tc>
          <w:tcPr>
            <w:tcW w:w="1695" w:type="dxa"/>
            <w:vMerge/>
            <w:shd w:val="clear" w:color="auto" w:fill="auto"/>
            <w:vAlign w:val="center"/>
          </w:tcPr>
          <w:p w14:paraId="1E4B1E1D" w14:textId="77777777" w:rsidR="000C7720" w:rsidRPr="00A92231" w:rsidRDefault="000C7720">
            <w:pPr>
              <w:rPr>
                <w:sz w:val="24"/>
                <w:szCs w:val="24"/>
                <w:lang w:val="lt-LT"/>
              </w:rPr>
            </w:pPr>
          </w:p>
        </w:tc>
        <w:tc>
          <w:tcPr>
            <w:tcW w:w="984" w:type="dxa"/>
            <w:shd w:val="clear" w:color="auto" w:fill="auto"/>
          </w:tcPr>
          <w:p w14:paraId="42CF04D1" w14:textId="77777777" w:rsidR="000C7720" w:rsidRPr="00A92231" w:rsidRDefault="000C7720">
            <w:pPr>
              <w:spacing w:before="16" w:after="16"/>
              <w:jc w:val="center"/>
              <w:rPr>
                <w:sz w:val="24"/>
                <w:szCs w:val="24"/>
                <w:lang w:val="lt-LT"/>
              </w:rPr>
            </w:pPr>
            <w:r w:rsidRPr="00A92231">
              <w:rPr>
                <w:sz w:val="24"/>
                <w:szCs w:val="24"/>
                <w:lang w:val="lt-LT"/>
              </w:rPr>
              <w:t>8</w:t>
            </w:r>
          </w:p>
        </w:tc>
        <w:tc>
          <w:tcPr>
            <w:tcW w:w="5653" w:type="dxa"/>
            <w:shd w:val="clear" w:color="auto" w:fill="auto"/>
          </w:tcPr>
          <w:p w14:paraId="1AF8AE4E" w14:textId="77777777" w:rsidR="000C7720" w:rsidRPr="00A92231" w:rsidRDefault="000C7720">
            <w:pPr>
              <w:spacing w:before="16" w:after="16"/>
              <w:rPr>
                <w:sz w:val="24"/>
                <w:szCs w:val="24"/>
                <w:lang w:val="lt-LT"/>
              </w:rPr>
            </w:pPr>
            <w:r w:rsidRPr="00A92231">
              <w:rPr>
                <w:sz w:val="24"/>
                <w:szCs w:val="24"/>
                <w:lang w:val="lt-LT"/>
              </w:rPr>
              <w:t>Leidybos įmonės</w:t>
            </w:r>
          </w:p>
        </w:tc>
        <w:tc>
          <w:tcPr>
            <w:tcW w:w="1310" w:type="dxa"/>
            <w:vMerge/>
            <w:shd w:val="clear" w:color="auto" w:fill="auto"/>
            <w:vAlign w:val="center"/>
          </w:tcPr>
          <w:p w14:paraId="51439AC9" w14:textId="77777777" w:rsidR="000C7720" w:rsidRPr="00A92231" w:rsidRDefault="000C7720">
            <w:pPr>
              <w:rPr>
                <w:sz w:val="24"/>
                <w:szCs w:val="24"/>
                <w:lang w:val="lt-LT"/>
              </w:rPr>
            </w:pPr>
          </w:p>
        </w:tc>
      </w:tr>
      <w:tr w:rsidR="000C7720" w:rsidRPr="00A92231" w14:paraId="5FCD1953" w14:textId="77777777">
        <w:tc>
          <w:tcPr>
            <w:tcW w:w="1695" w:type="dxa"/>
            <w:vMerge/>
            <w:shd w:val="clear" w:color="auto" w:fill="auto"/>
            <w:vAlign w:val="center"/>
          </w:tcPr>
          <w:p w14:paraId="783A41C3" w14:textId="77777777" w:rsidR="000C7720" w:rsidRPr="00A92231" w:rsidRDefault="000C7720">
            <w:pPr>
              <w:rPr>
                <w:sz w:val="24"/>
                <w:szCs w:val="24"/>
                <w:lang w:val="lt-LT"/>
              </w:rPr>
            </w:pPr>
          </w:p>
        </w:tc>
        <w:tc>
          <w:tcPr>
            <w:tcW w:w="984" w:type="dxa"/>
            <w:shd w:val="clear" w:color="auto" w:fill="auto"/>
          </w:tcPr>
          <w:p w14:paraId="6DF9CF4C" w14:textId="77777777" w:rsidR="000C7720" w:rsidRPr="00A92231" w:rsidRDefault="000C7720">
            <w:pPr>
              <w:spacing w:before="16" w:after="16"/>
              <w:jc w:val="center"/>
              <w:rPr>
                <w:sz w:val="24"/>
                <w:szCs w:val="24"/>
                <w:lang w:val="lt-LT"/>
              </w:rPr>
            </w:pPr>
            <w:r w:rsidRPr="00A92231">
              <w:rPr>
                <w:sz w:val="24"/>
                <w:szCs w:val="24"/>
                <w:lang w:val="lt-LT"/>
              </w:rPr>
              <w:t>9</w:t>
            </w:r>
          </w:p>
        </w:tc>
        <w:tc>
          <w:tcPr>
            <w:tcW w:w="5653" w:type="dxa"/>
            <w:shd w:val="clear" w:color="auto" w:fill="auto"/>
          </w:tcPr>
          <w:p w14:paraId="23928162" w14:textId="77777777" w:rsidR="000C7720" w:rsidRPr="00A92231" w:rsidRDefault="000C7720">
            <w:pPr>
              <w:spacing w:before="16" w:after="16"/>
              <w:rPr>
                <w:sz w:val="24"/>
                <w:szCs w:val="24"/>
                <w:lang w:val="lt-LT"/>
              </w:rPr>
            </w:pPr>
            <w:r w:rsidRPr="00A92231">
              <w:rPr>
                <w:sz w:val="24"/>
                <w:szCs w:val="24"/>
                <w:lang w:val="lt-LT"/>
              </w:rPr>
              <w:t>Spausdinimo įmonės</w:t>
            </w:r>
          </w:p>
        </w:tc>
        <w:tc>
          <w:tcPr>
            <w:tcW w:w="1310" w:type="dxa"/>
            <w:vMerge/>
            <w:shd w:val="clear" w:color="auto" w:fill="auto"/>
            <w:vAlign w:val="center"/>
          </w:tcPr>
          <w:p w14:paraId="467A604C" w14:textId="77777777" w:rsidR="000C7720" w:rsidRPr="00A92231" w:rsidRDefault="000C7720">
            <w:pPr>
              <w:rPr>
                <w:sz w:val="24"/>
                <w:szCs w:val="24"/>
                <w:lang w:val="lt-LT"/>
              </w:rPr>
            </w:pPr>
          </w:p>
        </w:tc>
      </w:tr>
      <w:tr w:rsidR="000C7720" w:rsidRPr="00A92231" w14:paraId="5912639E" w14:textId="77777777">
        <w:trPr>
          <w:trHeight w:val="325"/>
        </w:trPr>
        <w:tc>
          <w:tcPr>
            <w:tcW w:w="1695" w:type="dxa"/>
            <w:vMerge w:val="restart"/>
            <w:shd w:val="clear" w:color="auto" w:fill="auto"/>
            <w:vAlign w:val="center"/>
          </w:tcPr>
          <w:p w14:paraId="5A517D90" w14:textId="77777777" w:rsidR="000C7720" w:rsidRPr="00A92231" w:rsidRDefault="000C7720">
            <w:pPr>
              <w:spacing w:before="16" w:after="16"/>
              <w:jc w:val="center"/>
              <w:rPr>
                <w:sz w:val="24"/>
                <w:szCs w:val="24"/>
                <w:lang w:val="lt-LT"/>
              </w:rPr>
            </w:pPr>
            <w:r w:rsidRPr="00A92231">
              <w:rPr>
                <w:sz w:val="24"/>
                <w:szCs w:val="24"/>
                <w:lang w:val="lt-LT"/>
              </w:rPr>
              <w:t>Statyba</w:t>
            </w:r>
          </w:p>
        </w:tc>
        <w:tc>
          <w:tcPr>
            <w:tcW w:w="984" w:type="dxa"/>
            <w:shd w:val="clear" w:color="auto" w:fill="auto"/>
          </w:tcPr>
          <w:p w14:paraId="034AD32F" w14:textId="77777777" w:rsidR="000C7720" w:rsidRPr="00A92231" w:rsidRDefault="000C7720">
            <w:pPr>
              <w:spacing w:before="16" w:after="16"/>
              <w:jc w:val="center"/>
              <w:rPr>
                <w:sz w:val="24"/>
                <w:szCs w:val="24"/>
                <w:lang w:val="lt-LT"/>
              </w:rPr>
            </w:pPr>
            <w:r w:rsidRPr="00A92231">
              <w:rPr>
                <w:sz w:val="24"/>
                <w:szCs w:val="24"/>
                <w:lang w:val="lt-LT"/>
              </w:rPr>
              <w:t>28</w:t>
            </w:r>
          </w:p>
        </w:tc>
        <w:tc>
          <w:tcPr>
            <w:tcW w:w="5653" w:type="dxa"/>
            <w:shd w:val="clear" w:color="auto" w:fill="auto"/>
          </w:tcPr>
          <w:p w14:paraId="68946BB1" w14:textId="77777777" w:rsidR="000C7720" w:rsidRPr="00A92231" w:rsidRDefault="000C7720">
            <w:pPr>
              <w:spacing w:before="16" w:after="16"/>
              <w:rPr>
                <w:sz w:val="24"/>
                <w:szCs w:val="24"/>
                <w:lang w:val="lt-LT"/>
              </w:rPr>
            </w:pPr>
            <w:r w:rsidRPr="00A92231">
              <w:rPr>
                <w:sz w:val="24"/>
                <w:szCs w:val="24"/>
                <w:lang w:val="lt-LT"/>
              </w:rPr>
              <w:t>Statyba</w:t>
            </w:r>
          </w:p>
        </w:tc>
        <w:tc>
          <w:tcPr>
            <w:tcW w:w="1310" w:type="dxa"/>
            <w:vMerge w:val="restart"/>
            <w:shd w:val="clear" w:color="auto" w:fill="auto"/>
            <w:vAlign w:val="center"/>
          </w:tcPr>
          <w:p w14:paraId="20F4594B" w14:textId="77777777" w:rsidR="000C7720" w:rsidRPr="00A92231" w:rsidRDefault="000C7720">
            <w:pPr>
              <w:spacing w:before="16" w:after="16"/>
              <w:jc w:val="center"/>
              <w:rPr>
                <w:sz w:val="24"/>
                <w:szCs w:val="24"/>
                <w:lang w:val="lt-LT"/>
              </w:rPr>
            </w:pPr>
            <w:r w:rsidRPr="00A92231">
              <w:rPr>
                <w:sz w:val="24"/>
                <w:szCs w:val="24"/>
                <w:lang w:val="lt-LT"/>
              </w:rPr>
              <w:t>28</w:t>
            </w:r>
          </w:p>
        </w:tc>
      </w:tr>
      <w:tr w:rsidR="000C7720" w:rsidRPr="00A92231" w14:paraId="729AA4F1" w14:textId="77777777">
        <w:tc>
          <w:tcPr>
            <w:tcW w:w="1695" w:type="dxa"/>
            <w:vMerge/>
            <w:shd w:val="clear" w:color="auto" w:fill="auto"/>
            <w:vAlign w:val="center"/>
          </w:tcPr>
          <w:p w14:paraId="31848847" w14:textId="77777777" w:rsidR="000C7720" w:rsidRPr="00A92231" w:rsidRDefault="000C7720">
            <w:pPr>
              <w:rPr>
                <w:sz w:val="24"/>
                <w:szCs w:val="24"/>
                <w:lang w:val="lt-LT"/>
              </w:rPr>
            </w:pPr>
          </w:p>
        </w:tc>
        <w:tc>
          <w:tcPr>
            <w:tcW w:w="984" w:type="dxa"/>
            <w:shd w:val="clear" w:color="auto" w:fill="auto"/>
          </w:tcPr>
          <w:p w14:paraId="446CEA81" w14:textId="77777777" w:rsidR="000C7720" w:rsidRPr="00A92231" w:rsidRDefault="000C7720">
            <w:pPr>
              <w:spacing w:before="16" w:after="16"/>
              <w:jc w:val="center"/>
              <w:rPr>
                <w:sz w:val="24"/>
                <w:szCs w:val="24"/>
                <w:lang w:val="lt-LT"/>
              </w:rPr>
            </w:pPr>
            <w:r w:rsidRPr="00A92231">
              <w:rPr>
                <w:sz w:val="24"/>
                <w:szCs w:val="24"/>
                <w:lang w:val="lt-LT"/>
              </w:rPr>
              <w:t>34</w:t>
            </w:r>
          </w:p>
        </w:tc>
        <w:tc>
          <w:tcPr>
            <w:tcW w:w="5653" w:type="dxa"/>
            <w:shd w:val="clear" w:color="auto" w:fill="auto"/>
          </w:tcPr>
          <w:p w14:paraId="216D211F" w14:textId="77777777" w:rsidR="000C7720" w:rsidRPr="00A92231" w:rsidRDefault="000C7720">
            <w:pPr>
              <w:spacing w:before="16" w:after="16"/>
              <w:rPr>
                <w:sz w:val="24"/>
                <w:szCs w:val="24"/>
                <w:lang w:val="lt-LT"/>
              </w:rPr>
            </w:pPr>
            <w:r w:rsidRPr="00A92231">
              <w:rPr>
                <w:sz w:val="24"/>
                <w:szCs w:val="24"/>
                <w:lang w:val="lt-LT"/>
              </w:rPr>
              <w:t>Inžinerinės paslaugos</w:t>
            </w:r>
          </w:p>
        </w:tc>
        <w:tc>
          <w:tcPr>
            <w:tcW w:w="1310" w:type="dxa"/>
            <w:vMerge/>
            <w:shd w:val="clear" w:color="auto" w:fill="auto"/>
            <w:vAlign w:val="center"/>
          </w:tcPr>
          <w:p w14:paraId="729C55F6" w14:textId="77777777" w:rsidR="000C7720" w:rsidRPr="00A92231" w:rsidRDefault="000C7720">
            <w:pPr>
              <w:rPr>
                <w:sz w:val="24"/>
                <w:szCs w:val="24"/>
                <w:lang w:val="lt-LT"/>
              </w:rPr>
            </w:pPr>
          </w:p>
        </w:tc>
      </w:tr>
      <w:tr w:rsidR="000C7720" w:rsidRPr="00E47EBD" w14:paraId="52EEA9F4" w14:textId="77777777">
        <w:tc>
          <w:tcPr>
            <w:tcW w:w="1695" w:type="dxa"/>
            <w:vMerge w:val="restart"/>
            <w:shd w:val="clear" w:color="auto" w:fill="auto"/>
            <w:vAlign w:val="center"/>
          </w:tcPr>
          <w:p w14:paraId="31B6A504" w14:textId="324FDC45" w:rsidR="000C7720" w:rsidRPr="00A92231" w:rsidRDefault="004E4D62">
            <w:pPr>
              <w:spacing w:before="16" w:after="16"/>
              <w:jc w:val="center"/>
              <w:rPr>
                <w:sz w:val="24"/>
                <w:szCs w:val="24"/>
                <w:lang w:val="lt-LT"/>
              </w:rPr>
            </w:pPr>
            <w:r>
              <w:rPr>
                <w:sz w:val="24"/>
                <w:szCs w:val="24"/>
                <w:lang w:val="lt-LT"/>
              </w:rPr>
              <w:t>Ga</w:t>
            </w:r>
            <w:r w:rsidR="000C7720" w:rsidRPr="00A92231">
              <w:rPr>
                <w:sz w:val="24"/>
                <w:szCs w:val="24"/>
                <w:lang w:val="lt-LT"/>
              </w:rPr>
              <w:t>myba</w:t>
            </w:r>
          </w:p>
        </w:tc>
        <w:tc>
          <w:tcPr>
            <w:tcW w:w="984" w:type="dxa"/>
            <w:shd w:val="clear" w:color="auto" w:fill="auto"/>
          </w:tcPr>
          <w:p w14:paraId="46E560D8" w14:textId="77777777" w:rsidR="000C7720" w:rsidRPr="00A92231" w:rsidRDefault="000C7720">
            <w:pPr>
              <w:spacing w:before="16" w:after="16"/>
              <w:jc w:val="center"/>
              <w:rPr>
                <w:sz w:val="24"/>
                <w:szCs w:val="24"/>
                <w:lang w:val="lt-LT"/>
              </w:rPr>
            </w:pPr>
            <w:r w:rsidRPr="00A92231">
              <w:rPr>
                <w:sz w:val="24"/>
                <w:szCs w:val="24"/>
                <w:lang w:val="lt-LT"/>
              </w:rPr>
              <w:t>4</w:t>
            </w:r>
          </w:p>
        </w:tc>
        <w:tc>
          <w:tcPr>
            <w:tcW w:w="5653" w:type="dxa"/>
            <w:shd w:val="clear" w:color="auto" w:fill="auto"/>
          </w:tcPr>
          <w:p w14:paraId="68C128DD" w14:textId="77777777" w:rsidR="000C7720" w:rsidRPr="00A92231" w:rsidRDefault="000C7720">
            <w:pPr>
              <w:spacing w:before="16" w:after="16"/>
              <w:rPr>
                <w:sz w:val="24"/>
                <w:szCs w:val="24"/>
                <w:lang w:val="lt-LT"/>
              </w:rPr>
            </w:pPr>
            <w:r w:rsidRPr="00A92231">
              <w:rPr>
                <w:sz w:val="24"/>
                <w:szCs w:val="24"/>
                <w:lang w:val="lt-LT"/>
              </w:rPr>
              <w:t>Tekstilė ir tekstilės produktai</w:t>
            </w:r>
          </w:p>
        </w:tc>
        <w:tc>
          <w:tcPr>
            <w:tcW w:w="1310" w:type="dxa"/>
            <w:vMerge w:val="restart"/>
            <w:shd w:val="clear" w:color="auto" w:fill="auto"/>
            <w:vAlign w:val="center"/>
          </w:tcPr>
          <w:p w14:paraId="5549A3CA" w14:textId="77777777" w:rsidR="000C7720" w:rsidRPr="00A92231" w:rsidRDefault="000C7720">
            <w:pPr>
              <w:spacing w:before="16" w:after="16"/>
              <w:jc w:val="center"/>
              <w:rPr>
                <w:sz w:val="24"/>
                <w:szCs w:val="24"/>
                <w:lang w:val="lt-LT"/>
              </w:rPr>
            </w:pPr>
            <w:r w:rsidRPr="00A92231">
              <w:rPr>
                <w:sz w:val="24"/>
                <w:szCs w:val="24"/>
                <w:lang w:val="lt-LT"/>
              </w:rPr>
              <w:t>[4 (su dažymu)</w:t>
            </w:r>
          </w:p>
          <w:p w14:paraId="051D5FBE" w14:textId="77777777" w:rsidR="000C7720" w:rsidRPr="00A92231" w:rsidRDefault="000C7720">
            <w:pPr>
              <w:spacing w:before="16" w:after="16"/>
              <w:jc w:val="center"/>
              <w:rPr>
                <w:sz w:val="24"/>
                <w:szCs w:val="24"/>
                <w:lang w:val="lt-LT"/>
              </w:rPr>
            </w:pPr>
            <w:r w:rsidRPr="00A92231">
              <w:rPr>
                <w:sz w:val="24"/>
                <w:szCs w:val="24"/>
                <w:lang w:val="lt-LT"/>
              </w:rPr>
              <w:t>ir 5 (su rauginimu)] arba 6</w:t>
            </w:r>
          </w:p>
        </w:tc>
      </w:tr>
      <w:tr w:rsidR="000C7720" w:rsidRPr="00A92231" w14:paraId="48A7176E" w14:textId="77777777">
        <w:tc>
          <w:tcPr>
            <w:tcW w:w="1695" w:type="dxa"/>
            <w:vMerge/>
            <w:shd w:val="clear" w:color="auto" w:fill="auto"/>
            <w:vAlign w:val="center"/>
          </w:tcPr>
          <w:p w14:paraId="28FADCBE" w14:textId="77777777" w:rsidR="000C7720" w:rsidRPr="00A92231" w:rsidRDefault="000C7720">
            <w:pPr>
              <w:rPr>
                <w:sz w:val="24"/>
                <w:szCs w:val="24"/>
                <w:lang w:val="lt-LT"/>
              </w:rPr>
            </w:pPr>
          </w:p>
        </w:tc>
        <w:tc>
          <w:tcPr>
            <w:tcW w:w="984" w:type="dxa"/>
            <w:shd w:val="clear" w:color="auto" w:fill="auto"/>
          </w:tcPr>
          <w:p w14:paraId="3AF33C77" w14:textId="77777777" w:rsidR="000C7720" w:rsidRPr="00A92231" w:rsidRDefault="000C7720">
            <w:pPr>
              <w:spacing w:before="16" w:after="16"/>
              <w:jc w:val="center"/>
              <w:rPr>
                <w:sz w:val="24"/>
                <w:szCs w:val="24"/>
                <w:lang w:val="lt-LT"/>
              </w:rPr>
            </w:pPr>
            <w:r w:rsidRPr="00A92231">
              <w:rPr>
                <w:sz w:val="24"/>
                <w:szCs w:val="24"/>
                <w:lang w:val="lt-LT"/>
              </w:rPr>
              <w:t>5</w:t>
            </w:r>
          </w:p>
        </w:tc>
        <w:tc>
          <w:tcPr>
            <w:tcW w:w="5653" w:type="dxa"/>
            <w:shd w:val="clear" w:color="auto" w:fill="auto"/>
          </w:tcPr>
          <w:p w14:paraId="20637A19" w14:textId="77777777" w:rsidR="000C7720" w:rsidRPr="00A92231" w:rsidRDefault="000C7720">
            <w:pPr>
              <w:spacing w:before="16" w:after="16"/>
              <w:rPr>
                <w:sz w:val="24"/>
                <w:szCs w:val="24"/>
                <w:lang w:val="lt-LT"/>
              </w:rPr>
            </w:pPr>
            <w:r w:rsidRPr="00A92231">
              <w:rPr>
                <w:sz w:val="24"/>
                <w:szCs w:val="24"/>
                <w:lang w:val="lt-LT"/>
              </w:rPr>
              <w:t xml:space="preserve">Oda ir odos gaminiai </w:t>
            </w:r>
          </w:p>
        </w:tc>
        <w:tc>
          <w:tcPr>
            <w:tcW w:w="1310" w:type="dxa"/>
            <w:vMerge/>
            <w:shd w:val="clear" w:color="auto" w:fill="auto"/>
            <w:vAlign w:val="center"/>
          </w:tcPr>
          <w:p w14:paraId="234FD4E5" w14:textId="77777777" w:rsidR="000C7720" w:rsidRPr="00A92231" w:rsidRDefault="000C7720">
            <w:pPr>
              <w:rPr>
                <w:sz w:val="24"/>
                <w:szCs w:val="24"/>
                <w:lang w:val="lt-LT"/>
              </w:rPr>
            </w:pPr>
          </w:p>
        </w:tc>
      </w:tr>
      <w:tr w:rsidR="000C7720" w:rsidRPr="00A92231" w14:paraId="50480BE2" w14:textId="77777777">
        <w:tc>
          <w:tcPr>
            <w:tcW w:w="1695" w:type="dxa"/>
            <w:vMerge/>
            <w:shd w:val="clear" w:color="auto" w:fill="auto"/>
            <w:vAlign w:val="center"/>
          </w:tcPr>
          <w:p w14:paraId="4D3AA051" w14:textId="77777777" w:rsidR="000C7720" w:rsidRPr="00A92231" w:rsidRDefault="000C7720">
            <w:pPr>
              <w:rPr>
                <w:sz w:val="24"/>
                <w:szCs w:val="24"/>
                <w:lang w:val="lt-LT"/>
              </w:rPr>
            </w:pPr>
          </w:p>
        </w:tc>
        <w:tc>
          <w:tcPr>
            <w:tcW w:w="984" w:type="dxa"/>
            <w:shd w:val="clear" w:color="auto" w:fill="auto"/>
          </w:tcPr>
          <w:p w14:paraId="5D251698" w14:textId="77777777" w:rsidR="000C7720" w:rsidRPr="00A92231" w:rsidRDefault="000C7720">
            <w:pPr>
              <w:spacing w:before="16" w:after="16"/>
              <w:jc w:val="center"/>
              <w:rPr>
                <w:sz w:val="24"/>
                <w:szCs w:val="24"/>
                <w:lang w:val="lt-LT"/>
              </w:rPr>
            </w:pPr>
            <w:r w:rsidRPr="00A92231">
              <w:rPr>
                <w:sz w:val="24"/>
                <w:szCs w:val="24"/>
                <w:lang w:val="lt-LT"/>
              </w:rPr>
              <w:t>6</w:t>
            </w:r>
          </w:p>
        </w:tc>
        <w:tc>
          <w:tcPr>
            <w:tcW w:w="5653" w:type="dxa"/>
            <w:shd w:val="clear" w:color="auto" w:fill="auto"/>
          </w:tcPr>
          <w:p w14:paraId="72E0B6E2" w14:textId="77777777" w:rsidR="000C7720" w:rsidRPr="00A92231" w:rsidRDefault="000C7720">
            <w:pPr>
              <w:spacing w:before="16" w:after="16"/>
              <w:rPr>
                <w:sz w:val="24"/>
                <w:szCs w:val="24"/>
                <w:lang w:val="lt-LT"/>
              </w:rPr>
            </w:pPr>
            <w:r w:rsidRPr="00A92231">
              <w:rPr>
                <w:sz w:val="24"/>
                <w:szCs w:val="24"/>
                <w:lang w:val="lt-LT"/>
              </w:rPr>
              <w:t>Mediena ir medienos gaminiai</w:t>
            </w:r>
          </w:p>
        </w:tc>
        <w:tc>
          <w:tcPr>
            <w:tcW w:w="1310" w:type="dxa"/>
            <w:vMerge/>
            <w:shd w:val="clear" w:color="auto" w:fill="auto"/>
            <w:vAlign w:val="center"/>
          </w:tcPr>
          <w:p w14:paraId="31D4EAFF" w14:textId="77777777" w:rsidR="000C7720" w:rsidRPr="00A92231" w:rsidRDefault="000C7720">
            <w:pPr>
              <w:rPr>
                <w:sz w:val="24"/>
                <w:szCs w:val="24"/>
                <w:lang w:val="lt-LT"/>
              </w:rPr>
            </w:pPr>
          </w:p>
        </w:tc>
      </w:tr>
      <w:tr w:rsidR="000C7720" w:rsidRPr="00A92231" w14:paraId="31B21213" w14:textId="77777777">
        <w:tc>
          <w:tcPr>
            <w:tcW w:w="1695" w:type="dxa"/>
            <w:vMerge/>
            <w:shd w:val="clear" w:color="auto" w:fill="auto"/>
            <w:vAlign w:val="center"/>
          </w:tcPr>
          <w:p w14:paraId="76FCAF5F" w14:textId="77777777" w:rsidR="000C7720" w:rsidRPr="00A92231" w:rsidRDefault="000C7720">
            <w:pPr>
              <w:rPr>
                <w:sz w:val="24"/>
                <w:szCs w:val="24"/>
                <w:lang w:val="lt-LT"/>
              </w:rPr>
            </w:pPr>
          </w:p>
        </w:tc>
        <w:tc>
          <w:tcPr>
            <w:tcW w:w="984" w:type="dxa"/>
            <w:shd w:val="clear" w:color="auto" w:fill="auto"/>
          </w:tcPr>
          <w:p w14:paraId="56E0BA49" w14:textId="77777777" w:rsidR="000C7720" w:rsidRPr="00A92231" w:rsidRDefault="000C7720">
            <w:pPr>
              <w:spacing w:before="16" w:after="16"/>
              <w:jc w:val="center"/>
              <w:rPr>
                <w:sz w:val="24"/>
                <w:szCs w:val="24"/>
                <w:lang w:val="lt-LT"/>
              </w:rPr>
            </w:pPr>
            <w:r w:rsidRPr="00A92231">
              <w:rPr>
                <w:sz w:val="24"/>
                <w:szCs w:val="24"/>
                <w:lang w:val="lt-LT"/>
              </w:rPr>
              <w:t>23</w:t>
            </w:r>
          </w:p>
        </w:tc>
        <w:tc>
          <w:tcPr>
            <w:tcW w:w="5653" w:type="dxa"/>
            <w:shd w:val="clear" w:color="auto" w:fill="auto"/>
          </w:tcPr>
          <w:p w14:paraId="06575638" w14:textId="77777777" w:rsidR="000C7720" w:rsidRPr="00A92231" w:rsidRDefault="000C7720">
            <w:pPr>
              <w:spacing w:before="16" w:after="16"/>
              <w:rPr>
                <w:sz w:val="24"/>
                <w:szCs w:val="24"/>
                <w:lang w:val="lt-LT"/>
              </w:rPr>
            </w:pPr>
            <w:r w:rsidRPr="00A92231">
              <w:rPr>
                <w:sz w:val="24"/>
                <w:szCs w:val="24"/>
                <w:lang w:val="lt-LT"/>
              </w:rPr>
              <w:t>Kita gamyba</w:t>
            </w:r>
          </w:p>
        </w:tc>
        <w:tc>
          <w:tcPr>
            <w:tcW w:w="1310" w:type="dxa"/>
            <w:vMerge/>
            <w:shd w:val="clear" w:color="auto" w:fill="auto"/>
            <w:vAlign w:val="center"/>
          </w:tcPr>
          <w:p w14:paraId="5F9351B2" w14:textId="77777777" w:rsidR="000C7720" w:rsidRPr="00A92231" w:rsidRDefault="000C7720">
            <w:pPr>
              <w:rPr>
                <w:sz w:val="24"/>
                <w:szCs w:val="24"/>
                <w:lang w:val="lt-LT"/>
              </w:rPr>
            </w:pPr>
          </w:p>
        </w:tc>
      </w:tr>
      <w:tr w:rsidR="000C7720" w:rsidRPr="00E47EBD" w14:paraId="1323DEDD" w14:textId="77777777">
        <w:tc>
          <w:tcPr>
            <w:tcW w:w="1695" w:type="dxa"/>
            <w:vMerge w:val="restart"/>
            <w:shd w:val="clear" w:color="auto" w:fill="auto"/>
            <w:vAlign w:val="center"/>
          </w:tcPr>
          <w:p w14:paraId="176C38C6" w14:textId="1CE4922E" w:rsidR="000C7720" w:rsidRPr="00A92231" w:rsidRDefault="000C7720">
            <w:pPr>
              <w:spacing w:before="16" w:after="16"/>
              <w:jc w:val="center"/>
              <w:rPr>
                <w:sz w:val="24"/>
                <w:szCs w:val="24"/>
                <w:lang w:val="lt-LT"/>
              </w:rPr>
            </w:pPr>
            <w:r w:rsidRPr="00A92231">
              <w:rPr>
                <w:sz w:val="24"/>
                <w:szCs w:val="24"/>
                <w:lang w:val="lt-LT"/>
              </w:rPr>
              <w:t>Chemi</w:t>
            </w:r>
            <w:r w:rsidR="004E4D62">
              <w:rPr>
                <w:sz w:val="24"/>
                <w:szCs w:val="24"/>
                <w:lang w:val="lt-LT"/>
              </w:rPr>
              <w:t>jos pramonė</w:t>
            </w:r>
          </w:p>
        </w:tc>
        <w:tc>
          <w:tcPr>
            <w:tcW w:w="984" w:type="dxa"/>
            <w:shd w:val="clear" w:color="auto" w:fill="auto"/>
          </w:tcPr>
          <w:p w14:paraId="2DCABD8D" w14:textId="77777777" w:rsidR="000C7720" w:rsidRPr="00A92231" w:rsidRDefault="000C7720">
            <w:pPr>
              <w:spacing w:before="16" w:after="16"/>
              <w:jc w:val="center"/>
              <w:rPr>
                <w:sz w:val="24"/>
                <w:szCs w:val="24"/>
                <w:lang w:val="lt-LT"/>
              </w:rPr>
            </w:pPr>
            <w:r w:rsidRPr="00A92231">
              <w:rPr>
                <w:sz w:val="24"/>
                <w:szCs w:val="24"/>
                <w:lang w:val="lt-LT"/>
              </w:rPr>
              <w:t>7</w:t>
            </w:r>
          </w:p>
        </w:tc>
        <w:tc>
          <w:tcPr>
            <w:tcW w:w="5653" w:type="dxa"/>
            <w:shd w:val="clear" w:color="auto" w:fill="auto"/>
          </w:tcPr>
          <w:p w14:paraId="55D697D9" w14:textId="77777777" w:rsidR="000C7720" w:rsidRPr="00A92231" w:rsidRDefault="000C7720">
            <w:pPr>
              <w:spacing w:before="16" w:after="16"/>
              <w:rPr>
                <w:sz w:val="24"/>
                <w:szCs w:val="24"/>
                <w:lang w:val="lt-LT"/>
              </w:rPr>
            </w:pPr>
            <w:r w:rsidRPr="00A92231">
              <w:rPr>
                <w:sz w:val="24"/>
                <w:szCs w:val="24"/>
                <w:lang w:val="lt-LT"/>
              </w:rPr>
              <w:t>Popieriaus masės ir popieriaus gamyba (apribota)</w:t>
            </w:r>
          </w:p>
        </w:tc>
        <w:tc>
          <w:tcPr>
            <w:tcW w:w="1310" w:type="dxa"/>
            <w:vMerge w:val="restart"/>
            <w:shd w:val="clear" w:color="auto" w:fill="auto"/>
            <w:vAlign w:val="center"/>
          </w:tcPr>
          <w:p w14:paraId="248C4091" w14:textId="77777777" w:rsidR="000C7720" w:rsidRPr="00A92231" w:rsidRDefault="000C7720">
            <w:pPr>
              <w:rPr>
                <w:sz w:val="24"/>
                <w:szCs w:val="24"/>
                <w:lang w:val="lt-LT"/>
              </w:rPr>
            </w:pPr>
            <w:r w:rsidRPr="00A92231">
              <w:rPr>
                <w:sz w:val="24"/>
                <w:szCs w:val="24"/>
                <w:lang w:val="lt-LT"/>
              </w:rPr>
              <w:t xml:space="preserve">[7 ir 10 ir 12 ir 13 ir 16] </w:t>
            </w:r>
          </w:p>
          <w:p w14:paraId="3395C142" w14:textId="77777777" w:rsidR="000C7720" w:rsidRPr="00A92231" w:rsidRDefault="000C7720">
            <w:pPr>
              <w:rPr>
                <w:sz w:val="24"/>
                <w:szCs w:val="24"/>
                <w:lang w:val="lt-LT"/>
              </w:rPr>
            </w:pPr>
            <w:r w:rsidRPr="00A92231">
              <w:rPr>
                <w:sz w:val="24"/>
                <w:szCs w:val="24"/>
                <w:lang w:val="lt-LT"/>
              </w:rPr>
              <w:t>arba 17</w:t>
            </w:r>
          </w:p>
        </w:tc>
      </w:tr>
      <w:tr w:rsidR="000C7720" w:rsidRPr="00E47EBD" w14:paraId="7AE4E12E" w14:textId="77777777">
        <w:tc>
          <w:tcPr>
            <w:tcW w:w="1695" w:type="dxa"/>
            <w:vMerge/>
            <w:shd w:val="clear" w:color="auto" w:fill="auto"/>
            <w:vAlign w:val="center"/>
          </w:tcPr>
          <w:p w14:paraId="62298E9D" w14:textId="77777777" w:rsidR="000C7720" w:rsidRPr="00A92231" w:rsidRDefault="000C7720">
            <w:pPr>
              <w:spacing w:before="16" w:after="16"/>
              <w:jc w:val="center"/>
              <w:rPr>
                <w:sz w:val="24"/>
                <w:szCs w:val="24"/>
                <w:lang w:val="lt-LT"/>
              </w:rPr>
            </w:pPr>
          </w:p>
        </w:tc>
        <w:tc>
          <w:tcPr>
            <w:tcW w:w="984" w:type="dxa"/>
            <w:shd w:val="clear" w:color="auto" w:fill="auto"/>
          </w:tcPr>
          <w:p w14:paraId="6F50FE11" w14:textId="77777777" w:rsidR="000C7720" w:rsidRPr="00A92231" w:rsidRDefault="000C7720">
            <w:pPr>
              <w:spacing w:before="16" w:after="16"/>
              <w:jc w:val="center"/>
              <w:rPr>
                <w:sz w:val="24"/>
                <w:szCs w:val="24"/>
                <w:lang w:val="lt-LT"/>
              </w:rPr>
            </w:pPr>
            <w:r w:rsidRPr="00A92231">
              <w:rPr>
                <w:sz w:val="24"/>
                <w:szCs w:val="24"/>
                <w:lang w:val="lt-LT"/>
              </w:rPr>
              <w:t>10</w:t>
            </w:r>
          </w:p>
        </w:tc>
        <w:tc>
          <w:tcPr>
            <w:tcW w:w="5653" w:type="dxa"/>
            <w:shd w:val="clear" w:color="auto" w:fill="auto"/>
          </w:tcPr>
          <w:p w14:paraId="112FB4A2" w14:textId="77777777" w:rsidR="000C7720" w:rsidRPr="00A92231" w:rsidRDefault="000C7720">
            <w:pPr>
              <w:spacing w:before="16" w:after="16"/>
              <w:rPr>
                <w:sz w:val="24"/>
                <w:szCs w:val="24"/>
                <w:lang w:val="lt-LT"/>
              </w:rPr>
            </w:pPr>
            <w:r w:rsidRPr="00A92231">
              <w:rPr>
                <w:sz w:val="24"/>
                <w:szCs w:val="24"/>
                <w:lang w:val="lt-LT"/>
              </w:rPr>
              <w:t xml:space="preserve">Kokso ir rafinuotų naftos produktų gamyba </w:t>
            </w:r>
          </w:p>
        </w:tc>
        <w:tc>
          <w:tcPr>
            <w:tcW w:w="1310" w:type="dxa"/>
            <w:vMerge/>
            <w:shd w:val="clear" w:color="auto" w:fill="auto"/>
            <w:vAlign w:val="center"/>
          </w:tcPr>
          <w:p w14:paraId="6E317866" w14:textId="77777777" w:rsidR="000C7720" w:rsidRPr="00A92231" w:rsidRDefault="000C7720">
            <w:pPr>
              <w:spacing w:before="16" w:after="16"/>
              <w:jc w:val="center"/>
              <w:rPr>
                <w:sz w:val="24"/>
                <w:szCs w:val="24"/>
                <w:lang w:val="lt-LT"/>
              </w:rPr>
            </w:pPr>
          </w:p>
        </w:tc>
      </w:tr>
      <w:tr w:rsidR="000C7720" w:rsidRPr="00E47EBD" w14:paraId="5DB0B324" w14:textId="77777777">
        <w:tc>
          <w:tcPr>
            <w:tcW w:w="1695" w:type="dxa"/>
            <w:vMerge/>
            <w:shd w:val="clear" w:color="auto" w:fill="auto"/>
            <w:vAlign w:val="center"/>
          </w:tcPr>
          <w:p w14:paraId="399F92EE" w14:textId="77777777" w:rsidR="000C7720" w:rsidRPr="00A92231" w:rsidRDefault="000C7720">
            <w:pPr>
              <w:spacing w:before="16" w:after="16"/>
              <w:jc w:val="center"/>
              <w:rPr>
                <w:sz w:val="24"/>
                <w:szCs w:val="24"/>
                <w:lang w:val="lt-LT"/>
              </w:rPr>
            </w:pPr>
          </w:p>
        </w:tc>
        <w:tc>
          <w:tcPr>
            <w:tcW w:w="984" w:type="dxa"/>
            <w:shd w:val="clear" w:color="auto" w:fill="auto"/>
          </w:tcPr>
          <w:p w14:paraId="39D4799F" w14:textId="77777777" w:rsidR="000C7720" w:rsidRPr="00A92231" w:rsidRDefault="000C7720">
            <w:pPr>
              <w:spacing w:before="16" w:after="16"/>
              <w:jc w:val="center"/>
              <w:rPr>
                <w:sz w:val="24"/>
                <w:szCs w:val="24"/>
                <w:lang w:val="lt-LT"/>
              </w:rPr>
            </w:pPr>
            <w:r w:rsidRPr="00A92231">
              <w:rPr>
                <w:sz w:val="24"/>
                <w:szCs w:val="24"/>
                <w:lang w:val="lt-LT"/>
              </w:rPr>
              <w:t>12</w:t>
            </w:r>
          </w:p>
        </w:tc>
        <w:tc>
          <w:tcPr>
            <w:tcW w:w="5653" w:type="dxa"/>
            <w:shd w:val="clear" w:color="auto" w:fill="auto"/>
          </w:tcPr>
          <w:p w14:paraId="274A9557" w14:textId="77777777" w:rsidR="000C7720" w:rsidRPr="00A92231" w:rsidRDefault="000C7720">
            <w:pPr>
              <w:spacing w:before="16" w:after="16"/>
              <w:rPr>
                <w:sz w:val="24"/>
                <w:szCs w:val="24"/>
                <w:lang w:val="lt-LT"/>
              </w:rPr>
            </w:pPr>
            <w:r w:rsidRPr="00A92231">
              <w:rPr>
                <w:sz w:val="24"/>
                <w:szCs w:val="24"/>
                <w:lang w:val="lt-LT"/>
              </w:rPr>
              <w:t xml:space="preserve">Cheminės medžiagos, chemijos produktai ir pluoštai </w:t>
            </w:r>
          </w:p>
        </w:tc>
        <w:tc>
          <w:tcPr>
            <w:tcW w:w="1310" w:type="dxa"/>
            <w:vMerge/>
            <w:shd w:val="clear" w:color="auto" w:fill="auto"/>
            <w:vAlign w:val="center"/>
          </w:tcPr>
          <w:p w14:paraId="734FF681" w14:textId="77777777" w:rsidR="000C7720" w:rsidRPr="00A92231" w:rsidRDefault="000C7720">
            <w:pPr>
              <w:spacing w:before="16" w:after="16"/>
              <w:jc w:val="center"/>
              <w:rPr>
                <w:sz w:val="24"/>
                <w:szCs w:val="24"/>
                <w:lang w:val="lt-LT"/>
              </w:rPr>
            </w:pPr>
          </w:p>
        </w:tc>
      </w:tr>
      <w:tr w:rsidR="000C7720" w:rsidRPr="00A92231" w14:paraId="2C667AA7" w14:textId="77777777">
        <w:tc>
          <w:tcPr>
            <w:tcW w:w="1695" w:type="dxa"/>
            <w:vMerge/>
            <w:shd w:val="clear" w:color="auto" w:fill="auto"/>
            <w:vAlign w:val="center"/>
          </w:tcPr>
          <w:p w14:paraId="5ED544B7" w14:textId="77777777" w:rsidR="000C7720" w:rsidRPr="00A92231" w:rsidRDefault="000C7720">
            <w:pPr>
              <w:rPr>
                <w:sz w:val="24"/>
                <w:szCs w:val="24"/>
                <w:lang w:val="lt-LT"/>
              </w:rPr>
            </w:pPr>
          </w:p>
        </w:tc>
        <w:tc>
          <w:tcPr>
            <w:tcW w:w="984" w:type="dxa"/>
            <w:shd w:val="clear" w:color="auto" w:fill="auto"/>
          </w:tcPr>
          <w:p w14:paraId="36BA1C1D" w14:textId="77777777" w:rsidR="000C7720" w:rsidRPr="00A92231" w:rsidRDefault="000C7720">
            <w:pPr>
              <w:spacing w:before="16" w:after="16"/>
              <w:jc w:val="center"/>
              <w:rPr>
                <w:sz w:val="24"/>
                <w:szCs w:val="24"/>
                <w:lang w:val="lt-LT"/>
              </w:rPr>
            </w:pPr>
            <w:r w:rsidRPr="00A92231">
              <w:rPr>
                <w:sz w:val="24"/>
                <w:szCs w:val="24"/>
                <w:lang w:val="lt-LT"/>
              </w:rPr>
              <w:t>13</w:t>
            </w:r>
          </w:p>
        </w:tc>
        <w:tc>
          <w:tcPr>
            <w:tcW w:w="5653" w:type="dxa"/>
            <w:shd w:val="clear" w:color="auto" w:fill="auto"/>
          </w:tcPr>
          <w:p w14:paraId="1CD55323" w14:textId="77777777" w:rsidR="000C7720" w:rsidRPr="00A92231" w:rsidRDefault="000C7720">
            <w:pPr>
              <w:spacing w:before="16" w:after="16"/>
              <w:rPr>
                <w:sz w:val="24"/>
                <w:szCs w:val="24"/>
                <w:lang w:val="lt-LT"/>
              </w:rPr>
            </w:pPr>
            <w:r w:rsidRPr="00A92231">
              <w:rPr>
                <w:sz w:val="24"/>
                <w:szCs w:val="24"/>
                <w:lang w:val="lt-LT"/>
              </w:rPr>
              <w:t>Vaistai</w:t>
            </w:r>
          </w:p>
        </w:tc>
        <w:tc>
          <w:tcPr>
            <w:tcW w:w="1310" w:type="dxa"/>
            <w:vMerge/>
            <w:shd w:val="clear" w:color="auto" w:fill="auto"/>
            <w:vAlign w:val="center"/>
          </w:tcPr>
          <w:p w14:paraId="3EE32DF2" w14:textId="77777777" w:rsidR="000C7720" w:rsidRPr="00A92231" w:rsidRDefault="000C7720">
            <w:pPr>
              <w:jc w:val="center"/>
              <w:rPr>
                <w:sz w:val="24"/>
                <w:szCs w:val="24"/>
                <w:lang w:val="lt-LT"/>
              </w:rPr>
            </w:pPr>
          </w:p>
        </w:tc>
      </w:tr>
      <w:tr w:rsidR="000C7720" w:rsidRPr="00E47EBD" w14:paraId="12A7A2B6" w14:textId="77777777">
        <w:tc>
          <w:tcPr>
            <w:tcW w:w="1695" w:type="dxa"/>
            <w:vMerge/>
            <w:shd w:val="clear" w:color="auto" w:fill="auto"/>
            <w:vAlign w:val="center"/>
          </w:tcPr>
          <w:p w14:paraId="727C150F" w14:textId="77777777" w:rsidR="000C7720" w:rsidRPr="00A92231" w:rsidRDefault="000C7720">
            <w:pPr>
              <w:rPr>
                <w:sz w:val="24"/>
                <w:szCs w:val="24"/>
                <w:lang w:val="lt-LT"/>
              </w:rPr>
            </w:pPr>
          </w:p>
        </w:tc>
        <w:tc>
          <w:tcPr>
            <w:tcW w:w="984" w:type="dxa"/>
            <w:shd w:val="clear" w:color="auto" w:fill="auto"/>
          </w:tcPr>
          <w:p w14:paraId="1D40C9BA" w14:textId="77777777" w:rsidR="000C7720" w:rsidRPr="00A92231" w:rsidRDefault="000C7720">
            <w:pPr>
              <w:spacing w:before="16" w:after="16"/>
              <w:jc w:val="center"/>
              <w:rPr>
                <w:sz w:val="24"/>
                <w:szCs w:val="24"/>
                <w:lang w:val="lt-LT"/>
              </w:rPr>
            </w:pPr>
            <w:r w:rsidRPr="00A92231">
              <w:rPr>
                <w:sz w:val="24"/>
                <w:szCs w:val="24"/>
                <w:lang w:val="lt-LT"/>
              </w:rPr>
              <w:t>14</w:t>
            </w:r>
          </w:p>
        </w:tc>
        <w:tc>
          <w:tcPr>
            <w:tcW w:w="5653" w:type="dxa"/>
            <w:shd w:val="clear" w:color="auto" w:fill="auto"/>
          </w:tcPr>
          <w:p w14:paraId="59879FFD" w14:textId="77777777" w:rsidR="000C7720" w:rsidRPr="00A92231" w:rsidRDefault="000C7720">
            <w:pPr>
              <w:spacing w:before="16" w:after="16"/>
              <w:rPr>
                <w:sz w:val="24"/>
                <w:szCs w:val="24"/>
                <w:lang w:val="lt-LT"/>
              </w:rPr>
            </w:pPr>
            <w:r w:rsidRPr="00A92231">
              <w:rPr>
                <w:sz w:val="24"/>
                <w:szCs w:val="24"/>
                <w:lang w:val="lt-LT"/>
              </w:rPr>
              <w:t>Gumos ir plastikinių gaminių gamyba</w:t>
            </w:r>
          </w:p>
        </w:tc>
        <w:tc>
          <w:tcPr>
            <w:tcW w:w="1310" w:type="dxa"/>
            <w:vMerge/>
            <w:shd w:val="clear" w:color="auto" w:fill="auto"/>
            <w:vAlign w:val="center"/>
          </w:tcPr>
          <w:p w14:paraId="43118853" w14:textId="77777777" w:rsidR="000C7720" w:rsidRPr="00A92231" w:rsidRDefault="000C7720">
            <w:pPr>
              <w:jc w:val="center"/>
              <w:rPr>
                <w:sz w:val="24"/>
                <w:szCs w:val="24"/>
                <w:lang w:val="lt-LT"/>
              </w:rPr>
            </w:pPr>
          </w:p>
        </w:tc>
      </w:tr>
      <w:tr w:rsidR="000C7720" w:rsidRPr="00A92231" w14:paraId="1078F43E" w14:textId="77777777">
        <w:tc>
          <w:tcPr>
            <w:tcW w:w="1695" w:type="dxa"/>
            <w:vMerge/>
            <w:shd w:val="clear" w:color="auto" w:fill="auto"/>
            <w:vAlign w:val="center"/>
          </w:tcPr>
          <w:p w14:paraId="4419C954" w14:textId="77777777" w:rsidR="000C7720" w:rsidRPr="00A92231" w:rsidRDefault="000C7720">
            <w:pPr>
              <w:rPr>
                <w:sz w:val="24"/>
                <w:szCs w:val="24"/>
                <w:lang w:val="lt-LT"/>
              </w:rPr>
            </w:pPr>
          </w:p>
        </w:tc>
        <w:tc>
          <w:tcPr>
            <w:tcW w:w="984" w:type="dxa"/>
            <w:shd w:val="clear" w:color="auto" w:fill="auto"/>
          </w:tcPr>
          <w:p w14:paraId="2C4D719C" w14:textId="77777777" w:rsidR="000C7720" w:rsidRPr="00A92231" w:rsidRDefault="000C7720">
            <w:pPr>
              <w:spacing w:before="16" w:after="16"/>
              <w:jc w:val="center"/>
              <w:rPr>
                <w:sz w:val="24"/>
                <w:szCs w:val="24"/>
                <w:lang w:val="lt-LT"/>
              </w:rPr>
            </w:pPr>
            <w:r w:rsidRPr="00A92231">
              <w:rPr>
                <w:sz w:val="24"/>
                <w:szCs w:val="24"/>
                <w:lang w:val="lt-LT"/>
              </w:rPr>
              <w:t>15</w:t>
            </w:r>
          </w:p>
        </w:tc>
        <w:tc>
          <w:tcPr>
            <w:tcW w:w="5653" w:type="dxa"/>
            <w:shd w:val="clear" w:color="auto" w:fill="auto"/>
          </w:tcPr>
          <w:p w14:paraId="320C3C33" w14:textId="77777777" w:rsidR="000C7720" w:rsidRPr="00A92231" w:rsidRDefault="000C7720">
            <w:pPr>
              <w:spacing w:before="16" w:after="16"/>
              <w:rPr>
                <w:sz w:val="24"/>
                <w:szCs w:val="24"/>
                <w:lang w:val="lt-LT"/>
              </w:rPr>
            </w:pPr>
            <w:r w:rsidRPr="00A92231">
              <w:rPr>
                <w:sz w:val="24"/>
                <w:szCs w:val="24"/>
                <w:lang w:val="lt-LT"/>
              </w:rPr>
              <w:t>Nemetalo mineraliniai produktai</w:t>
            </w:r>
          </w:p>
        </w:tc>
        <w:tc>
          <w:tcPr>
            <w:tcW w:w="1310" w:type="dxa"/>
            <w:vMerge/>
            <w:shd w:val="clear" w:color="auto" w:fill="auto"/>
            <w:vAlign w:val="center"/>
          </w:tcPr>
          <w:p w14:paraId="1A6E31CB" w14:textId="77777777" w:rsidR="000C7720" w:rsidRPr="00A92231" w:rsidRDefault="000C7720">
            <w:pPr>
              <w:jc w:val="center"/>
              <w:rPr>
                <w:sz w:val="24"/>
                <w:szCs w:val="24"/>
                <w:lang w:val="lt-LT"/>
              </w:rPr>
            </w:pPr>
          </w:p>
        </w:tc>
      </w:tr>
      <w:tr w:rsidR="000C7720" w:rsidRPr="00A92231" w14:paraId="354758A3" w14:textId="77777777">
        <w:tc>
          <w:tcPr>
            <w:tcW w:w="1695" w:type="dxa"/>
            <w:vMerge/>
            <w:shd w:val="clear" w:color="auto" w:fill="auto"/>
            <w:vAlign w:val="center"/>
          </w:tcPr>
          <w:p w14:paraId="0B3EAA8B" w14:textId="77777777" w:rsidR="000C7720" w:rsidRPr="00A92231" w:rsidRDefault="000C7720">
            <w:pPr>
              <w:rPr>
                <w:sz w:val="24"/>
                <w:szCs w:val="24"/>
                <w:lang w:val="lt-LT"/>
              </w:rPr>
            </w:pPr>
          </w:p>
        </w:tc>
        <w:tc>
          <w:tcPr>
            <w:tcW w:w="984" w:type="dxa"/>
            <w:shd w:val="clear" w:color="auto" w:fill="auto"/>
          </w:tcPr>
          <w:p w14:paraId="7E215CED" w14:textId="77777777" w:rsidR="000C7720" w:rsidRPr="00A92231" w:rsidRDefault="000C7720">
            <w:pPr>
              <w:spacing w:before="16" w:after="16"/>
              <w:jc w:val="center"/>
              <w:rPr>
                <w:sz w:val="24"/>
                <w:szCs w:val="24"/>
                <w:lang w:val="lt-LT"/>
              </w:rPr>
            </w:pPr>
            <w:r w:rsidRPr="00A92231">
              <w:rPr>
                <w:sz w:val="24"/>
                <w:szCs w:val="24"/>
                <w:lang w:val="lt-LT"/>
              </w:rPr>
              <w:t>16</w:t>
            </w:r>
          </w:p>
        </w:tc>
        <w:tc>
          <w:tcPr>
            <w:tcW w:w="5653" w:type="dxa"/>
            <w:shd w:val="clear" w:color="auto" w:fill="auto"/>
          </w:tcPr>
          <w:p w14:paraId="60F6E668" w14:textId="77777777" w:rsidR="000C7720" w:rsidRPr="00A92231" w:rsidRDefault="000C7720">
            <w:pPr>
              <w:spacing w:before="16" w:after="16"/>
              <w:rPr>
                <w:sz w:val="24"/>
                <w:szCs w:val="24"/>
                <w:lang w:val="lt-LT"/>
              </w:rPr>
            </w:pPr>
            <w:r w:rsidRPr="00A92231">
              <w:rPr>
                <w:sz w:val="24"/>
                <w:szCs w:val="24"/>
                <w:lang w:val="lt-LT"/>
              </w:rPr>
              <w:t>Betonas, cementas, kalkės, gipsas</w:t>
            </w:r>
          </w:p>
        </w:tc>
        <w:tc>
          <w:tcPr>
            <w:tcW w:w="1310" w:type="dxa"/>
            <w:vMerge/>
            <w:shd w:val="clear" w:color="auto" w:fill="auto"/>
            <w:vAlign w:val="center"/>
          </w:tcPr>
          <w:p w14:paraId="7AF21CCA" w14:textId="77777777" w:rsidR="000C7720" w:rsidRPr="00A92231" w:rsidRDefault="000C7720">
            <w:pPr>
              <w:jc w:val="center"/>
              <w:rPr>
                <w:sz w:val="24"/>
                <w:szCs w:val="24"/>
                <w:lang w:val="lt-LT"/>
              </w:rPr>
            </w:pPr>
          </w:p>
        </w:tc>
      </w:tr>
      <w:tr w:rsidR="000C7720" w:rsidRPr="00A92231" w14:paraId="521AEBC4" w14:textId="77777777">
        <w:tc>
          <w:tcPr>
            <w:tcW w:w="1695" w:type="dxa"/>
            <w:vMerge/>
            <w:shd w:val="clear" w:color="auto" w:fill="auto"/>
            <w:vAlign w:val="center"/>
          </w:tcPr>
          <w:p w14:paraId="0D202462" w14:textId="77777777" w:rsidR="000C7720" w:rsidRPr="00A92231" w:rsidRDefault="000C7720">
            <w:pPr>
              <w:rPr>
                <w:sz w:val="24"/>
                <w:szCs w:val="24"/>
                <w:lang w:val="lt-LT"/>
              </w:rPr>
            </w:pPr>
          </w:p>
        </w:tc>
        <w:tc>
          <w:tcPr>
            <w:tcW w:w="984" w:type="dxa"/>
            <w:shd w:val="clear" w:color="auto" w:fill="auto"/>
          </w:tcPr>
          <w:p w14:paraId="25207BCD" w14:textId="77777777" w:rsidR="000C7720" w:rsidRPr="00A92231" w:rsidRDefault="000C7720">
            <w:pPr>
              <w:spacing w:before="16" w:after="16"/>
              <w:jc w:val="center"/>
              <w:rPr>
                <w:sz w:val="24"/>
                <w:szCs w:val="24"/>
                <w:lang w:val="lt-LT"/>
              </w:rPr>
            </w:pPr>
            <w:r w:rsidRPr="00A92231">
              <w:rPr>
                <w:sz w:val="24"/>
                <w:szCs w:val="24"/>
                <w:lang w:val="lt-LT"/>
              </w:rPr>
              <w:t>17</w:t>
            </w:r>
          </w:p>
        </w:tc>
        <w:tc>
          <w:tcPr>
            <w:tcW w:w="5653" w:type="dxa"/>
            <w:shd w:val="clear" w:color="auto" w:fill="auto"/>
          </w:tcPr>
          <w:p w14:paraId="6A3A23CA" w14:textId="77777777" w:rsidR="000C7720" w:rsidRPr="00A92231" w:rsidRDefault="000C7720">
            <w:pPr>
              <w:spacing w:before="16" w:after="16"/>
              <w:rPr>
                <w:sz w:val="24"/>
                <w:szCs w:val="24"/>
                <w:lang w:val="lt-LT"/>
              </w:rPr>
            </w:pPr>
            <w:r w:rsidRPr="00A92231">
              <w:rPr>
                <w:sz w:val="24"/>
                <w:szCs w:val="24"/>
                <w:lang w:val="lt-LT"/>
              </w:rPr>
              <w:t>Pagrindinių metalų gamyba (apribota)</w:t>
            </w:r>
          </w:p>
        </w:tc>
        <w:tc>
          <w:tcPr>
            <w:tcW w:w="1310" w:type="dxa"/>
            <w:vMerge/>
            <w:shd w:val="clear" w:color="auto" w:fill="auto"/>
            <w:vAlign w:val="center"/>
          </w:tcPr>
          <w:p w14:paraId="537BDEB0" w14:textId="77777777" w:rsidR="000C7720" w:rsidRPr="00A92231" w:rsidRDefault="000C7720">
            <w:pPr>
              <w:jc w:val="center"/>
              <w:rPr>
                <w:sz w:val="24"/>
                <w:szCs w:val="24"/>
                <w:lang w:val="lt-LT"/>
              </w:rPr>
            </w:pPr>
          </w:p>
        </w:tc>
      </w:tr>
      <w:tr w:rsidR="000C7720" w:rsidRPr="00A92231" w14:paraId="6B057F27" w14:textId="77777777">
        <w:tc>
          <w:tcPr>
            <w:tcW w:w="1695" w:type="dxa"/>
            <w:vMerge w:val="restart"/>
            <w:shd w:val="clear" w:color="auto" w:fill="auto"/>
            <w:vAlign w:val="center"/>
          </w:tcPr>
          <w:p w14:paraId="6DD39245" w14:textId="77777777" w:rsidR="000C7720" w:rsidRPr="00A92231" w:rsidRDefault="000C7720">
            <w:pPr>
              <w:spacing w:before="16" w:after="16"/>
              <w:jc w:val="center"/>
              <w:rPr>
                <w:sz w:val="24"/>
                <w:szCs w:val="24"/>
                <w:lang w:val="lt-LT"/>
              </w:rPr>
            </w:pPr>
            <w:r w:rsidRPr="00A92231">
              <w:rPr>
                <w:sz w:val="24"/>
                <w:szCs w:val="24"/>
                <w:lang w:val="lt-LT"/>
              </w:rPr>
              <w:t>Tiekimas</w:t>
            </w:r>
          </w:p>
        </w:tc>
        <w:tc>
          <w:tcPr>
            <w:tcW w:w="984" w:type="dxa"/>
            <w:shd w:val="clear" w:color="auto" w:fill="auto"/>
          </w:tcPr>
          <w:p w14:paraId="689F59A0" w14:textId="77777777" w:rsidR="000C7720" w:rsidRPr="00A92231" w:rsidRDefault="000C7720">
            <w:pPr>
              <w:spacing w:before="16" w:after="16"/>
              <w:jc w:val="center"/>
              <w:rPr>
                <w:sz w:val="24"/>
                <w:szCs w:val="24"/>
                <w:lang w:val="lt-LT"/>
              </w:rPr>
            </w:pPr>
            <w:r w:rsidRPr="00A92231">
              <w:rPr>
                <w:sz w:val="24"/>
                <w:szCs w:val="24"/>
                <w:lang w:val="lt-LT"/>
              </w:rPr>
              <w:t>25</w:t>
            </w:r>
          </w:p>
        </w:tc>
        <w:tc>
          <w:tcPr>
            <w:tcW w:w="5653" w:type="dxa"/>
            <w:shd w:val="clear" w:color="auto" w:fill="auto"/>
          </w:tcPr>
          <w:p w14:paraId="443E3301" w14:textId="77777777" w:rsidR="000C7720" w:rsidRPr="00A92231" w:rsidRDefault="000C7720">
            <w:pPr>
              <w:spacing w:before="16" w:after="16"/>
              <w:rPr>
                <w:sz w:val="24"/>
                <w:szCs w:val="24"/>
                <w:lang w:val="lt-LT"/>
              </w:rPr>
            </w:pPr>
            <w:r w:rsidRPr="00A92231">
              <w:rPr>
                <w:sz w:val="24"/>
                <w:szCs w:val="24"/>
                <w:lang w:val="lt-LT"/>
              </w:rPr>
              <w:t>Elektros tiekimas</w:t>
            </w:r>
          </w:p>
        </w:tc>
        <w:tc>
          <w:tcPr>
            <w:tcW w:w="1310" w:type="dxa"/>
            <w:vMerge w:val="restart"/>
            <w:shd w:val="clear" w:color="auto" w:fill="auto"/>
            <w:vAlign w:val="center"/>
          </w:tcPr>
          <w:p w14:paraId="21378C13" w14:textId="77777777" w:rsidR="000C7720" w:rsidRPr="00A92231" w:rsidRDefault="000C7720">
            <w:pPr>
              <w:spacing w:before="16" w:after="16"/>
              <w:jc w:val="center"/>
              <w:rPr>
                <w:sz w:val="24"/>
                <w:szCs w:val="24"/>
                <w:lang w:val="lt-LT"/>
              </w:rPr>
            </w:pPr>
            <w:r w:rsidRPr="00A92231">
              <w:rPr>
                <w:sz w:val="24"/>
                <w:szCs w:val="24"/>
                <w:lang w:val="lt-LT"/>
              </w:rPr>
              <w:t>25 arba 26</w:t>
            </w:r>
          </w:p>
        </w:tc>
      </w:tr>
      <w:tr w:rsidR="000C7720" w:rsidRPr="00A92231" w14:paraId="7CFAE6C4" w14:textId="77777777">
        <w:tc>
          <w:tcPr>
            <w:tcW w:w="1695" w:type="dxa"/>
            <w:vMerge/>
            <w:shd w:val="clear" w:color="auto" w:fill="auto"/>
            <w:vAlign w:val="center"/>
          </w:tcPr>
          <w:p w14:paraId="4CEBFB98" w14:textId="77777777" w:rsidR="000C7720" w:rsidRPr="00A92231" w:rsidRDefault="000C7720">
            <w:pPr>
              <w:jc w:val="center"/>
              <w:rPr>
                <w:sz w:val="24"/>
                <w:szCs w:val="24"/>
                <w:lang w:val="lt-LT"/>
              </w:rPr>
            </w:pPr>
          </w:p>
        </w:tc>
        <w:tc>
          <w:tcPr>
            <w:tcW w:w="984" w:type="dxa"/>
            <w:shd w:val="clear" w:color="auto" w:fill="auto"/>
          </w:tcPr>
          <w:p w14:paraId="141FDCF3" w14:textId="77777777" w:rsidR="000C7720" w:rsidRPr="00A92231" w:rsidRDefault="000C7720">
            <w:pPr>
              <w:spacing w:before="16" w:after="16"/>
              <w:jc w:val="center"/>
              <w:rPr>
                <w:sz w:val="24"/>
                <w:szCs w:val="24"/>
                <w:lang w:val="lt-LT"/>
              </w:rPr>
            </w:pPr>
            <w:r w:rsidRPr="00A92231">
              <w:rPr>
                <w:sz w:val="24"/>
                <w:szCs w:val="24"/>
                <w:lang w:val="lt-LT"/>
              </w:rPr>
              <w:t>26</w:t>
            </w:r>
          </w:p>
        </w:tc>
        <w:tc>
          <w:tcPr>
            <w:tcW w:w="5653" w:type="dxa"/>
            <w:shd w:val="clear" w:color="auto" w:fill="auto"/>
          </w:tcPr>
          <w:p w14:paraId="256C0AE1" w14:textId="77777777" w:rsidR="000C7720" w:rsidRPr="00A92231" w:rsidRDefault="000C7720">
            <w:pPr>
              <w:spacing w:before="16" w:after="16"/>
              <w:rPr>
                <w:sz w:val="24"/>
                <w:szCs w:val="24"/>
                <w:lang w:val="lt-LT"/>
              </w:rPr>
            </w:pPr>
            <w:r w:rsidRPr="00A92231">
              <w:rPr>
                <w:sz w:val="24"/>
                <w:szCs w:val="24"/>
                <w:lang w:val="lt-LT"/>
              </w:rPr>
              <w:t xml:space="preserve">Dujų tiekimas </w:t>
            </w:r>
          </w:p>
        </w:tc>
        <w:tc>
          <w:tcPr>
            <w:tcW w:w="1310" w:type="dxa"/>
            <w:vMerge/>
            <w:shd w:val="clear" w:color="auto" w:fill="auto"/>
            <w:vAlign w:val="center"/>
          </w:tcPr>
          <w:p w14:paraId="3CEA20D9" w14:textId="77777777" w:rsidR="000C7720" w:rsidRPr="00A92231" w:rsidRDefault="000C7720">
            <w:pPr>
              <w:rPr>
                <w:sz w:val="24"/>
                <w:szCs w:val="24"/>
                <w:lang w:val="lt-LT"/>
              </w:rPr>
            </w:pPr>
          </w:p>
        </w:tc>
      </w:tr>
      <w:tr w:rsidR="000C7720" w:rsidRPr="00A92231" w14:paraId="7586FB49" w14:textId="77777777">
        <w:tc>
          <w:tcPr>
            <w:tcW w:w="1695" w:type="dxa"/>
            <w:vMerge/>
            <w:shd w:val="clear" w:color="auto" w:fill="auto"/>
            <w:vAlign w:val="center"/>
          </w:tcPr>
          <w:p w14:paraId="4073E769" w14:textId="77777777" w:rsidR="000C7720" w:rsidRPr="00A92231" w:rsidRDefault="000C7720">
            <w:pPr>
              <w:jc w:val="center"/>
              <w:rPr>
                <w:sz w:val="24"/>
                <w:szCs w:val="24"/>
                <w:lang w:val="lt-LT"/>
              </w:rPr>
            </w:pPr>
          </w:p>
        </w:tc>
        <w:tc>
          <w:tcPr>
            <w:tcW w:w="984" w:type="dxa"/>
            <w:shd w:val="clear" w:color="auto" w:fill="auto"/>
          </w:tcPr>
          <w:p w14:paraId="39818AE0" w14:textId="77777777" w:rsidR="000C7720" w:rsidRPr="00A92231" w:rsidRDefault="000C7720">
            <w:pPr>
              <w:spacing w:before="16" w:after="16"/>
              <w:jc w:val="center"/>
              <w:rPr>
                <w:sz w:val="24"/>
                <w:szCs w:val="24"/>
                <w:lang w:val="lt-LT"/>
              </w:rPr>
            </w:pPr>
            <w:r w:rsidRPr="00A92231">
              <w:rPr>
                <w:sz w:val="24"/>
                <w:szCs w:val="24"/>
                <w:lang w:val="lt-LT"/>
              </w:rPr>
              <w:t>27</w:t>
            </w:r>
          </w:p>
        </w:tc>
        <w:tc>
          <w:tcPr>
            <w:tcW w:w="5653" w:type="dxa"/>
            <w:shd w:val="clear" w:color="auto" w:fill="auto"/>
          </w:tcPr>
          <w:p w14:paraId="39B98426" w14:textId="77777777" w:rsidR="000C7720" w:rsidRPr="00A92231" w:rsidRDefault="000C7720">
            <w:pPr>
              <w:spacing w:before="16" w:after="16"/>
              <w:rPr>
                <w:sz w:val="24"/>
                <w:szCs w:val="24"/>
                <w:lang w:val="lt-LT"/>
              </w:rPr>
            </w:pPr>
            <w:r w:rsidRPr="00A92231">
              <w:rPr>
                <w:sz w:val="24"/>
                <w:szCs w:val="24"/>
                <w:lang w:val="lt-LT"/>
              </w:rPr>
              <w:t>Vandens tiekimas</w:t>
            </w:r>
          </w:p>
        </w:tc>
        <w:tc>
          <w:tcPr>
            <w:tcW w:w="1310" w:type="dxa"/>
            <w:vMerge/>
            <w:shd w:val="clear" w:color="auto" w:fill="auto"/>
            <w:vAlign w:val="center"/>
          </w:tcPr>
          <w:p w14:paraId="1D0F784E" w14:textId="77777777" w:rsidR="000C7720" w:rsidRPr="00A92231" w:rsidRDefault="000C7720">
            <w:pPr>
              <w:rPr>
                <w:sz w:val="24"/>
                <w:szCs w:val="24"/>
                <w:lang w:val="lt-LT"/>
              </w:rPr>
            </w:pPr>
          </w:p>
        </w:tc>
      </w:tr>
      <w:tr w:rsidR="000C7720" w:rsidRPr="00E47EBD" w14:paraId="4C20506D" w14:textId="77777777">
        <w:tc>
          <w:tcPr>
            <w:tcW w:w="1695" w:type="dxa"/>
            <w:vMerge w:val="restart"/>
            <w:shd w:val="clear" w:color="auto" w:fill="auto"/>
            <w:vAlign w:val="center"/>
          </w:tcPr>
          <w:p w14:paraId="56630D23" w14:textId="2474213F" w:rsidR="000C7720" w:rsidRPr="00A92231" w:rsidRDefault="004E4D62">
            <w:pPr>
              <w:spacing w:before="16" w:after="16"/>
              <w:jc w:val="center"/>
              <w:rPr>
                <w:sz w:val="24"/>
                <w:szCs w:val="24"/>
                <w:lang w:val="lt-LT"/>
              </w:rPr>
            </w:pPr>
            <w:r>
              <w:rPr>
                <w:sz w:val="24"/>
                <w:szCs w:val="24"/>
                <w:lang w:val="lt-LT"/>
              </w:rPr>
              <w:t>Gabenimas</w:t>
            </w:r>
            <w:r w:rsidRPr="00A92231">
              <w:rPr>
                <w:sz w:val="24"/>
                <w:szCs w:val="24"/>
                <w:lang w:val="lt-LT"/>
              </w:rPr>
              <w:t xml:space="preserve"> </w:t>
            </w:r>
            <w:r w:rsidR="000C7720" w:rsidRPr="00A92231">
              <w:rPr>
                <w:sz w:val="24"/>
                <w:szCs w:val="24"/>
                <w:lang w:val="lt-LT"/>
              </w:rPr>
              <w:t>ir atliekų tvarkymas</w:t>
            </w:r>
          </w:p>
        </w:tc>
        <w:tc>
          <w:tcPr>
            <w:tcW w:w="984" w:type="dxa"/>
            <w:shd w:val="clear" w:color="auto" w:fill="auto"/>
          </w:tcPr>
          <w:p w14:paraId="30FBEE07" w14:textId="77777777" w:rsidR="000C7720" w:rsidRPr="00A92231" w:rsidRDefault="000C7720">
            <w:pPr>
              <w:spacing w:before="16" w:after="16"/>
              <w:jc w:val="center"/>
              <w:rPr>
                <w:sz w:val="24"/>
                <w:szCs w:val="24"/>
                <w:lang w:val="lt-LT"/>
              </w:rPr>
            </w:pPr>
            <w:r w:rsidRPr="00A92231">
              <w:rPr>
                <w:sz w:val="24"/>
                <w:szCs w:val="24"/>
                <w:lang w:val="lt-LT"/>
              </w:rPr>
              <w:t>24</w:t>
            </w:r>
          </w:p>
        </w:tc>
        <w:tc>
          <w:tcPr>
            <w:tcW w:w="5653" w:type="dxa"/>
            <w:shd w:val="clear" w:color="auto" w:fill="auto"/>
          </w:tcPr>
          <w:p w14:paraId="4BE7551D" w14:textId="77777777" w:rsidR="000C7720" w:rsidRPr="00A92231" w:rsidRDefault="000C7720">
            <w:pPr>
              <w:spacing w:before="16" w:after="16"/>
              <w:rPr>
                <w:sz w:val="24"/>
                <w:szCs w:val="24"/>
                <w:lang w:val="lt-LT"/>
              </w:rPr>
            </w:pPr>
            <w:r w:rsidRPr="00A92231">
              <w:rPr>
                <w:sz w:val="24"/>
                <w:szCs w:val="24"/>
                <w:lang w:val="lt-LT"/>
              </w:rPr>
              <w:t>Perdirbimas</w:t>
            </w:r>
          </w:p>
        </w:tc>
        <w:tc>
          <w:tcPr>
            <w:tcW w:w="1310" w:type="dxa"/>
            <w:vMerge w:val="restart"/>
            <w:shd w:val="clear" w:color="auto" w:fill="auto"/>
            <w:vAlign w:val="center"/>
          </w:tcPr>
          <w:p w14:paraId="04B919D2" w14:textId="77777777" w:rsidR="000C7720" w:rsidRPr="00A92231" w:rsidRDefault="000C7720">
            <w:pPr>
              <w:jc w:val="center"/>
              <w:rPr>
                <w:sz w:val="24"/>
                <w:szCs w:val="24"/>
                <w:lang w:val="lt-LT"/>
              </w:rPr>
            </w:pPr>
            <w:r w:rsidRPr="00A92231">
              <w:rPr>
                <w:sz w:val="24"/>
                <w:szCs w:val="24"/>
                <w:lang w:val="lt-LT"/>
              </w:rPr>
              <w:t xml:space="preserve">[31 (apribota iki pavojingų prekių) ir 24] arba 39 (apribota </w:t>
            </w:r>
            <w:r w:rsidRPr="00A92231">
              <w:rPr>
                <w:sz w:val="24"/>
                <w:szCs w:val="24"/>
                <w:lang w:val="lt-LT"/>
              </w:rPr>
              <w:lastRenderedPageBreak/>
              <w:t>iki EVRK 37, 38.1, 38.2, 39)</w:t>
            </w:r>
          </w:p>
        </w:tc>
      </w:tr>
      <w:tr w:rsidR="000C7720" w:rsidRPr="00A92231" w14:paraId="6B7C79E7" w14:textId="77777777">
        <w:tc>
          <w:tcPr>
            <w:tcW w:w="1695" w:type="dxa"/>
            <w:vMerge/>
            <w:shd w:val="clear" w:color="auto" w:fill="auto"/>
            <w:vAlign w:val="center"/>
          </w:tcPr>
          <w:p w14:paraId="0EBA35D9" w14:textId="77777777" w:rsidR="000C7720" w:rsidRPr="00A92231" w:rsidRDefault="000C7720">
            <w:pPr>
              <w:jc w:val="center"/>
              <w:rPr>
                <w:sz w:val="24"/>
                <w:szCs w:val="24"/>
                <w:lang w:val="lt-LT"/>
              </w:rPr>
            </w:pPr>
          </w:p>
        </w:tc>
        <w:tc>
          <w:tcPr>
            <w:tcW w:w="984" w:type="dxa"/>
            <w:shd w:val="clear" w:color="auto" w:fill="auto"/>
          </w:tcPr>
          <w:p w14:paraId="18B08DEA" w14:textId="77777777" w:rsidR="000C7720" w:rsidRPr="00A92231" w:rsidRDefault="000C7720">
            <w:pPr>
              <w:spacing w:before="16" w:after="16"/>
              <w:jc w:val="center"/>
              <w:rPr>
                <w:sz w:val="24"/>
                <w:szCs w:val="24"/>
                <w:lang w:val="lt-LT"/>
              </w:rPr>
            </w:pPr>
            <w:r w:rsidRPr="00A92231">
              <w:rPr>
                <w:sz w:val="24"/>
                <w:szCs w:val="24"/>
                <w:lang w:val="lt-LT"/>
              </w:rPr>
              <w:t>31</w:t>
            </w:r>
          </w:p>
        </w:tc>
        <w:tc>
          <w:tcPr>
            <w:tcW w:w="5653" w:type="dxa"/>
            <w:shd w:val="clear" w:color="auto" w:fill="auto"/>
          </w:tcPr>
          <w:p w14:paraId="484119CE" w14:textId="55EF5E0E" w:rsidR="000C7720" w:rsidRPr="00A92231" w:rsidRDefault="004E4D62">
            <w:pPr>
              <w:spacing w:before="16" w:after="16"/>
              <w:rPr>
                <w:sz w:val="24"/>
                <w:szCs w:val="24"/>
                <w:lang w:val="lt-LT"/>
              </w:rPr>
            </w:pPr>
            <w:r>
              <w:rPr>
                <w:sz w:val="24"/>
                <w:szCs w:val="24"/>
                <w:lang w:val="lt-LT"/>
              </w:rPr>
              <w:t>Gabenimas</w:t>
            </w:r>
            <w:r w:rsidR="000C7720" w:rsidRPr="00A92231">
              <w:rPr>
                <w:sz w:val="24"/>
                <w:szCs w:val="24"/>
                <w:lang w:val="lt-LT"/>
              </w:rPr>
              <w:t xml:space="preserve">, saugojimas ir </w:t>
            </w:r>
            <w:r>
              <w:rPr>
                <w:sz w:val="24"/>
                <w:szCs w:val="24"/>
                <w:lang w:val="lt-LT"/>
              </w:rPr>
              <w:t>paskirstymas</w:t>
            </w:r>
          </w:p>
        </w:tc>
        <w:tc>
          <w:tcPr>
            <w:tcW w:w="1310" w:type="dxa"/>
            <w:vMerge/>
            <w:shd w:val="clear" w:color="auto" w:fill="auto"/>
            <w:vAlign w:val="center"/>
          </w:tcPr>
          <w:p w14:paraId="0487DED6" w14:textId="77777777" w:rsidR="000C7720" w:rsidRPr="00A92231" w:rsidRDefault="000C7720">
            <w:pPr>
              <w:rPr>
                <w:sz w:val="24"/>
                <w:szCs w:val="24"/>
                <w:lang w:val="lt-LT"/>
              </w:rPr>
            </w:pPr>
          </w:p>
        </w:tc>
      </w:tr>
      <w:tr w:rsidR="000C7720" w:rsidRPr="00A92231" w14:paraId="4B3C31EA" w14:textId="77777777">
        <w:tc>
          <w:tcPr>
            <w:tcW w:w="1695" w:type="dxa"/>
            <w:vMerge/>
            <w:shd w:val="clear" w:color="auto" w:fill="auto"/>
            <w:vAlign w:val="center"/>
          </w:tcPr>
          <w:p w14:paraId="215D7BAC" w14:textId="77777777" w:rsidR="000C7720" w:rsidRPr="00A92231" w:rsidRDefault="000C7720">
            <w:pPr>
              <w:jc w:val="center"/>
              <w:rPr>
                <w:sz w:val="24"/>
                <w:szCs w:val="24"/>
                <w:lang w:val="lt-LT"/>
              </w:rPr>
            </w:pPr>
          </w:p>
        </w:tc>
        <w:tc>
          <w:tcPr>
            <w:tcW w:w="984" w:type="dxa"/>
            <w:shd w:val="clear" w:color="auto" w:fill="auto"/>
          </w:tcPr>
          <w:p w14:paraId="1A5E2691" w14:textId="77777777" w:rsidR="000C7720" w:rsidRPr="00A92231" w:rsidRDefault="000C7720">
            <w:pPr>
              <w:spacing w:before="16" w:after="16"/>
              <w:jc w:val="center"/>
              <w:rPr>
                <w:sz w:val="24"/>
                <w:szCs w:val="24"/>
                <w:lang w:val="lt-LT"/>
              </w:rPr>
            </w:pPr>
            <w:r w:rsidRPr="00A92231">
              <w:rPr>
                <w:sz w:val="24"/>
                <w:szCs w:val="24"/>
                <w:lang w:val="lt-LT"/>
              </w:rPr>
              <w:t>39</w:t>
            </w:r>
          </w:p>
        </w:tc>
        <w:tc>
          <w:tcPr>
            <w:tcW w:w="5653" w:type="dxa"/>
            <w:shd w:val="clear" w:color="auto" w:fill="auto"/>
          </w:tcPr>
          <w:p w14:paraId="28FA3B2E" w14:textId="77777777" w:rsidR="000C7720" w:rsidRPr="00A92231" w:rsidRDefault="000C7720">
            <w:pPr>
              <w:spacing w:before="16" w:after="16"/>
              <w:rPr>
                <w:sz w:val="24"/>
                <w:szCs w:val="24"/>
                <w:lang w:val="lt-LT"/>
              </w:rPr>
            </w:pPr>
            <w:r w:rsidRPr="00A92231">
              <w:rPr>
                <w:sz w:val="24"/>
                <w:szCs w:val="24"/>
                <w:lang w:val="lt-LT"/>
              </w:rPr>
              <w:t xml:space="preserve">Kitos socialinės paslaugos </w:t>
            </w:r>
          </w:p>
        </w:tc>
        <w:tc>
          <w:tcPr>
            <w:tcW w:w="1310" w:type="dxa"/>
            <w:vMerge/>
            <w:shd w:val="clear" w:color="auto" w:fill="auto"/>
            <w:vAlign w:val="center"/>
          </w:tcPr>
          <w:p w14:paraId="22BD1786" w14:textId="77777777" w:rsidR="000C7720" w:rsidRPr="00A92231" w:rsidRDefault="000C7720">
            <w:pPr>
              <w:rPr>
                <w:sz w:val="24"/>
                <w:szCs w:val="24"/>
                <w:lang w:val="lt-LT"/>
              </w:rPr>
            </w:pPr>
          </w:p>
        </w:tc>
      </w:tr>
      <w:tr w:rsidR="000C7720" w:rsidRPr="00A92231" w14:paraId="71BB5D9A" w14:textId="77777777">
        <w:tc>
          <w:tcPr>
            <w:tcW w:w="1695" w:type="dxa"/>
            <w:shd w:val="clear" w:color="auto" w:fill="auto"/>
            <w:vAlign w:val="center"/>
          </w:tcPr>
          <w:p w14:paraId="5F53CDB9" w14:textId="77777777" w:rsidR="000C7720" w:rsidRPr="00A92231" w:rsidRDefault="000C7720">
            <w:pPr>
              <w:jc w:val="center"/>
              <w:rPr>
                <w:sz w:val="24"/>
                <w:szCs w:val="24"/>
                <w:lang w:val="lt-LT"/>
              </w:rPr>
            </w:pPr>
            <w:r w:rsidRPr="00A92231">
              <w:rPr>
                <w:sz w:val="24"/>
                <w:szCs w:val="24"/>
                <w:lang w:val="lt-LT"/>
              </w:rPr>
              <w:t>Kasyba ir karjerai</w:t>
            </w:r>
          </w:p>
        </w:tc>
        <w:tc>
          <w:tcPr>
            <w:tcW w:w="984" w:type="dxa"/>
            <w:shd w:val="clear" w:color="auto" w:fill="auto"/>
          </w:tcPr>
          <w:p w14:paraId="2D082BBE" w14:textId="77777777" w:rsidR="000C7720" w:rsidRPr="00A92231" w:rsidRDefault="000C7720">
            <w:pPr>
              <w:spacing w:before="16" w:after="16"/>
              <w:jc w:val="center"/>
              <w:rPr>
                <w:sz w:val="24"/>
                <w:szCs w:val="24"/>
                <w:lang w:val="lt-LT"/>
              </w:rPr>
            </w:pPr>
            <w:r w:rsidRPr="00A92231">
              <w:rPr>
                <w:sz w:val="24"/>
                <w:szCs w:val="24"/>
                <w:lang w:val="lt-LT"/>
              </w:rPr>
              <w:t>2</w:t>
            </w:r>
          </w:p>
        </w:tc>
        <w:tc>
          <w:tcPr>
            <w:tcW w:w="5653" w:type="dxa"/>
            <w:shd w:val="clear" w:color="auto" w:fill="auto"/>
          </w:tcPr>
          <w:p w14:paraId="2D82E354" w14:textId="77777777" w:rsidR="000C7720" w:rsidRPr="00A92231" w:rsidRDefault="000C7720">
            <w:pPr>
              <w:spacing w:before="16" w:after="16"/>
              <w:rPr>
                <w:sz w:val="24"/>
                <w:szCs w:val="24"/>
                <w:lang w:val="lt-LT"/>
              </w:rPr>
            </w:pPr>
            <w:r w:rsidRPr="00A92231">
              <w:rPr>
                <w:sz w:val="24"/>
                <w:szCs w:val="24"/>
                <w:lang w:val="lt-LT"/>
              </w:rPr>
              <w:t xml:space="preserve">Kasyba ir karjerų eksploatavimas </w:t>
            </w:r>
          </w:p>
        </w:tc>
        <w:tc>
          <w:tcPr>
            <w:tcW w:w="1310" w:type="dxa"/>
            <w:shd w:val="clear" w:color="auto" w:fill="auto"/>
            <w:vAlign w:val="center"/>
          </w:tcPr>
          <w:p w14:paraId="1157D60D" w14:textId="77777777" w:rsidR="000C7720" w:rsidRPr="00A92231" w:rsidRDefault="000C7720">
            <w:pPr>
              <w:jc w:val="center"/>
              <w:rPr>
                <w:sz w:val="24"/>
                <w:szCs w:val="24"/>
                <w:lang w:val="lt-LT"/>
              </w:rPr>
            </w:pPr>
            <w:r w:rsidRPr="00A92231">
              <w:rPr>
                <w:sz w:val="24"/>
                <w:szCs w:val="24"/>
                <w:lang w:val="lt-LT"/>
              </w:rPr>
              <w:t>2</w:t>
            </w:r>
          </w:p>
        </w:tc>
      </w:tr>
      <w:tr w:rsidR="000C7720" w:rsidRPr="00A92231" w14:paraId="7688CCDB" w14:textId="77777777">
        <w:tc>
          <w:tcPr>
            <w:tcW w:w="1695" w:type="dxa"/>
            <w:vMerge w:val="restart"/>
            <w:shd w:val="clear" w:color="auto" w:fill="auto"/>
            <w:vAlign w:val="center"/>
          </w:tcPr>
          <w:p w14:paraId="3C02D595" w14:textId="77777777" w:rsidR="000C7720" w:rsidRPr="00A92231" w:rsidRDefault="000C7720">
            <w:pPr>
              <w:jc w:val="center"/>
              <w:rPr>
                <w:sz w:val="24"/>
                <w:szCs w:val="24"/>
                <w:lang w:val="lt-LT"/>
              </w:rPr>
            </w:pPr>
            <w:r w:rsidRPr="00A92231">
              <w:rPr>
                <w:sz w:val="24"/>
                <w:szCs w:val="24"/>
                <w:lang w:val="lt-LT"/>
              </w:rPr>
              <w:t>Paslaugos</w:t>
            </w:r>
          </w:p>
        </w:tc>
        <w:tc>
          <w:tcPr>
            <w:tcW w:w="984" w:type="dxa"/>
            <w:shd w:val="clear" w:color="auto" w:fill="auto"/>
          </w:tcPr>
          <w:p w14:paraId="53C879B0" w14:textId="77777777" w:rsidR="000C7720" w:rsidRPr="00A92231" w:rsidRDefault="000C7720">
            <w:pPr>
              <w:spacing w:before="16" w:after="16"/>
              <w:jc w:val="center"/>
              <w:rPr>
                <w:sz w:val="24"/>
                <w:szCs w:val="24"/>
                <w:lang w:val="lt-LT"/>
              </w:rPr>
            </w:pPr>
            <w:r w:rsidRPr="00A92231">
              <w:rPr>
                <w:sz w:val="24"/>
                <w:szCs w:val="24"/>
                <w:lang w:val="lt-LT"/>
              </w:rPr>
              <w:t>29</w:t>
            </w:r>
          </w:p>
        </w:tc>
        <w:tc>
          <w:tcPr>
            <w:tcW w:w="5653" w:type="dxa"/>
            <w:shd w:val="clear" w:color="auto" w:fill="auto"/>
          </w:tcPr>
          <w:p w14:paraId="4CF1367E" w14:textId="77777777" w:rsidR="000C7720" w:rsidRPr="00A92231" w:rsidRDefault="000C7720">
            <w:pPr>
              <w:rPr>
                <w:sz w:val="24"/>
                <w:szCs w:val="24"/>
                <w:lang w:val="lt-LT"/>
              </w:rPr>
            </w:pPr>
            <w:r w:rsidRPr="00A92231">
              <w:rPr>
                <w:sz w:val="24"/>
                <w:szCs w:val="24"/>
                <w:lang w:val="lt-LT"/>
              </w:rPr>
              <w:t>Didmeninė ir mažmeninė prekyba; variklinių transporto priemonių ir motociklų, asmeninių ir namų apyvokos daiktų remontas</w:t>
            </w:r>
          </w:p>
        </w:tc>
        <w:tc>
          <w:tcPr>
            <w:tcW w:w="1310" w:type="dxa"/>
            <w:vMerge w:val="restart"/>
            <w:shd w:val="clear" w:color="auto" w:fill="auto"/>
            <w:vAlign w:val="center"/>
          </w:tcPr>
          <w:p w14:paraId="5CC46CA5" w14:textId="77777777" w:rsidR="000C7720" w:rsidRPr="00A92231" w:rsidRDefault="000C7720">
            <w:pPr>
              <w:jc w:val="center"/>
              <w:rPr>
                <w:sz w:val="24"/>
                <w:szCs w:val="24"/>
                <w:lang w:val="lt-LT"/>
              </w:rPr>
            </w:pPr>
            <w:r w:rsidRPr="00A92231">
              <w:rPr>
                <w:sz w:val="24"/>
                <w:szCs w:val="24"/>
                <w:lang w:val="lt-LT"/>
              </w:rPr>
              <w:t>29 arba 35 arba 36</w:t>
            </w:r>
          </w:p>
        </w:tc>
      </w:tr>
      <w:tr w:rsidR="000C7720" w:rsidRPr="00E47EBD" w14:paraId="7E89B9E6" w14:textId="77777777">
        <w:tc>
          <w:tcPr>
            <w:tcW w:w="1695" w:type="dxa"/>
            <w:vMerge/>
            <w:shd w:val="clear" w:color="auto" w:fill="auto"/>
            <w:vAlign w:val="center"/>
          </w:tcPr>
          <w:p w14:paraId="7927E25E" w14:textId="77777777" w:rsidR="000C7720" w:rsidRPr="00A92231" w:rsidRDefault="000C7720">
            <w:pPr>
              <w:jc w:val="center"/>
              <w:rPr>
                <w:sz w:val="24"/>
                <w:szCs w:val="24"/>
                <w:lang w:val="lt-LT"/>
              </w:rPr>
            </w:pPr>
          </w:p>
        </w:tc>
        <w:tc>
          <w:tcPr>
            <w:tcW w:w="984" w:type="dxa"/>
            <w:shd w:val="clear" w:color="auto" w:fill="auto"/>
          </w:tcPr>
          <w:p w14:paraId="0A24373F" w14:textId="77777777" w:rsidR="000C7720" w:rsidRPr="00A92231" w:rsidRDefault="000C7720">
            <w:pPr>
              <w:spacing w:before="16" w:after="16"/>
              <w:jc w:val="center"/>
              <w:rPr>
                <w:sz w:val="24"/>
                <w:szCs w:val="24"/>
                <w:lang w:val="lt-LT"/>
              </w:rPr>
            </w:pPr>
            <w:r w:rsidRPr="00A92231">
              <w:rPr>
                <w:sz w:val="24"/>
                <w:szCs w:val="24"/>
                <w:lang w:val="lt-LT"/>
              </w:rPr>
              <w:t>32</w:t>
            </w:r>
          </w:p>
        </w:tc>
        <w:tc>
          <w:tcPr>
            <w:tcW w:w="5653" w:type="dxa"/>
            <w:shd w:val="clear" w:color="auto" w:fill="auto"/>
          </w:tcPr>
          <w:p w14:paraId="2A68328C" w14:textId="77777777" w:rsidR="000C7720" w:rsidRPr="00A92231" w:rsidRDefault="000C7720">
            <w:pPr>
              <w:rPr>
                <w:sz w:val="24"/>
                <w:szCs w:val="24"/>
                <w:lang w:val="lt-LT"/>
              </w:rPr>
            </w:pPr>
            <w:r w:rsidRPr="00A92231">
              <w:rPr>
                <w:sz w:val="24"/>
                <w:szCs w:val="24"/>
                <w:lang w:val="lt-LT"/>
              </w:rPr>
              <w:t>Finansinis tarpininkavimas, nekilnojamasis turtas; nuoma</w:t>
            </w:r>
          </w:p>
        </w:tc>
        <w:tc>
          <w:tcPr>
            <w:tcW w:w="1310" w:type="dxa"/>
            <w:vMerge/>
            <w:shd w:val="clear" w:color="auto" w:fill="auto"/>
            <w:vAlign w:val="center"/>
          </w:tcPr>
          <w:p w14:paraId="7A67E359" w14:textId="77777777" w:rsidR="000C7720" w:rsidRPr="00A92231" w:rsidRDefault="000C7720">
            <w:pPr>
              <w:rPr>
                <w:sz w:val="24"/>
                <w:szCs w:val="24"/>
                <w:lang w:val="lt-LT"/>
              </w:rPr>
            </w:pPr>
          </w:p>
        </w:tc>
      </w:tr>
      <w:tr w:rsidR="000C7720" w:rsidRPr="00A92231" w14:paraId="234286EC" w14:textId="77777777">
        <w:tc>
          <w:tcPr>
            <w:tcW w:w="1695" w:type="dxa"/>
            <w:vMerge/>
            <w:shd w:val="clear" w:color="auto" w:fill="auto"/>
            <w:vAlign w:val="center"/>
          </w:tcPr>
          <w:p w14:paraId="04ADB467" w14:textId="77777777" w:rsidR="000C7720" w:rsidRPr="00A92231" w:rsidRDefault="000C7720">
            <w:pPr>
              <w:jc w:val="center"/>
              <w:rPr>
                <w:sz w:val="24"/>
                <w:szCs w:val="24"/>
                <w:lang w:val="lt-LT"/>
              </w:rPr>
            </w:pPr>
          </w:p>
        </w:tc>
        <w:tc>
          <w:tcPr>
            <w:tcW w:w="984" w:type="dxa"/>
            <w:shd w:val="clear" w:color="auto" w:fill="auto"/>
          </w:tcPr>
          <w:p w14:paraId="16EE9309" w14:textId="77777777" w:rsidR="000C7720" w:rsidRPr="00A92231" w:rsidRDefault="000C7720">
            <w:pPr>
              <w:spacing w:before="16" w:after="16"/>
              <w:jc w:val="center"/>
              <w:rPr>
                <w:sz w:val="24"/>
                <w:szCs w:val="24"/>
                <w:lang w:val="lt-LT"/>
              </w:rPr>
            </w:pPr>
            <w:r w:rsidRPr="00A92231">
              <w:rPr>
                <w:sz w:val="24"/>
                <w:szCs w:val="24"/>
                <w:lang w:val="lt-LT"/>
              </w:rPr>
              <w:t>33</w:t>
            </w:r>
          </w:p>
        </w:tc>
        <w:tc>
          <w:tcPr>
            <w:tcW w:w="5653" w:type="dxa"/>
            <w:shd w:val="clear" w:color="auto" w:fill="auto"/>
          </w:tcPr>
          <w:p w14:paraId="598B7BE9" w14:textId="77777777" w:rsidR="000C7720" w:rsidRPr="00A92231" w:rsidRDefault="000C7720">
            <w:pPr>
              <w:spacing w:before="16" w:after="16"/>
              <w:rPr>
                <w:sz w:val="24"/>
                <w:szCs w:val="24"/>
                <w:lang w:val="lt-LT"/>
              </w:rPr>
            </w:pPr>
            <w:r w:rsidRPr="00A92231">
              <w:rPr>
                <w:sz w:val="24"/>
                <w:szCs w:val="24"/>
                <w:lang w:val="lt-LT"/>
              </w:rPr>
              <w:t>Informacinės technologijos</w:t>
            </w:r>
          </w:p>
        </w:tc>
        <w:tc>
          <w:tcPr>
            <w:tcW w:w="1310" w:type="dxa"/>
            <w:vMerge/>
            <w:shd w:val="clear" w:color="auto" w:fill="auto"/>
            <w:vAlign w:val="center"/>
          </w:tcPr>
          <w:p w14:paraId="571D89F6" w14:textId="77777777" w:rsidR="000C7720" w:rsidRPr="00A92231" w:rsidRDefault="000C7720">
            <w:pPr>
              <w:rPr>
                <w:sz w:val="24"/>
                <w:szCs w:val="24"/>
                <w:lang w:val="lt-LT"/>
              </w:rPr>
            </w:pPr>
          </w:p>
        </w:tc>
      </w:tr>
      <w:tr w:rsidR="000C7720" w:rsidRPr="00A92231" w14:paraId="27453DB2" w14:textId="77777777">
        <w:tc>
          <w:tcPr>
            <w:tcW w:w="1695" w:type="dxa"/>
            <w:vMerge/>
            <w:shd w:val="clear" w:color="auto" w:fill="auto"/>
            <w:vAlign w:val="center"/>
          </w:tcPr>
          <w:p w14:paraId="4A3EDC6F" w14:textId="77777777" w:rsidR="000C7720" w:rsidRPr="00A92231" w:rsidRDefault="000C7720">
            <w:pPr>
              <w:jc w:val="center"/>
              <w:rPr>
                <w:sz w:val="24"/>
                <w:szCs w:val="24"/>
                <w:lang w:val="lt-LT"/>
              </w:rPr>
            </w:pPr>
          </w:p>
        </w:tc>
        <w:tc>
          <w:tcPr>
            <w:tcW w:w="984" w:type="dxa"/>
            <w:shd w:val="clear" w:color="auto" w:fill="auto"/>
          </w:tcPr>
          <w:p w14:paraId="689B59DA" w14:textId="77777777" w:rsidR="000C7720" w:rsidRPr="00A92231" w:rsidRDefault="000C7720">
            <w:pPr>
              <w:spacing w:before="16" w:after="16"/>
              <w:jc w:val="center"/>
              <w:rPr>
                <w:sz w:val="24"/>
                <w:szCs w:val="24"/>
                <w:lang w:val="lt-LT"/>
              </w:rPr>
            </w:pPr>
            <w:r w:rsidRPr="00A92231">
              <w:rPr>
                <w:sz w:val="24"/>
                <w:szCs w:val="24"/>
                <w:lang w:val="lt-LT"/>
              </w:rPr>
              <w:t>35</w:t>
            </w:r>
          </w:p>
        </w:tc>
        <w:tc>
          <w:tcPr>
            <w:tcW w:w="5653" w:type="dxa"/>
            <w:shd w:val="clear" w:color="auto" w:fill="auto"/>
          </w:tcPr>
          <w:p w14:paraId="2AD2DDA2" w14:textId="77777777" w:rsidR="000C7720" w:rsidRPr="00A92231" w:rsidRDefault="000C7720">
            <w:pPr>
              <w:spacing w:before="16" w:after="16"/>
              <w:rPr>
                <w:sz w:val="24"/>
                <w:szCs w:val="24"/>
                <w:lang w:val="lt-LT"/>
              </w:rPr>
            </w:pPr>
            <w:r w:rsidRPr="00A92231">
              <w:rPr>
                <w:sz w:val="24"/>
                <w:szCs w:val="24"/>
                <w:lang w:val="lt-LT"/>
              </w:rPr>
              <w:t>Kitos paslaugos</w:t>
            </w:r>
          </w:p>
        </w:tc>
        <w:tc>
          <w:tcPr>
            <w:tcW w:w="1310" w:type="dxa"/>
            <w:vMerge/>
            <w:shd w:val="clear" w:color="auto" w:fill="auto"/>
            <w:vAlign w:val="center"/>
          </w:tcPr>
          <w:p w14:paraId="768D56BB" w14:textId="77777777" w:rsidR="000C7720" w:rsidRPr="00A92231" w:rsidRDefault="000C7720">
            <w:pPr>
              <w:rPr>
                <w:sz w:val="24"/>
                <w:szCs w:val="24"/>
                <w:lang w:val="lt-LT"/>
              </w:rPr>
            </w:pPr>
          </w:p>
        </w:tc>
      </w:tr>
      <w:tr w:rsidR="000C7720" w:rsidRPr="00A92231" w14:paraId="7D961AD2" w14:textId="77777777">
        <w:tc>
          <w:tcPr>
            <w:tcW w:w="1695" w:type="dxa"/>
            <w:vMerge/>
            <w:shd w:val="clear" w:color="auto" w:fill="auto"/>
            <w:vAlign w:val="center"/>
          </w:tcPr>
          <w:p w14:paraId="265C8F96" w14:textId="77777777" w:rsidR="000C7720" w:rsidRPr="00A92231" w:rsidRDefault="000C7720">
            <w:pPr>
              <w:jc w:val="center"/>
              <w:rPr>
                <w:sz w:val="24"/>
                <w:szCs w:val="24"/>
                <w:lang w:val="lt-LT"/>
              </w:rPr>
            </w:pPr>
          </w:p>
        </w:tc>
        <w:tc>
          <w:tcPr>
            <w:tcW w:w="984" w:type="dxa"/>
            <w:shd w:val="clear" w:color="auto" w:fill="auto"/>
          </w:tcPr>
          <w:p w14:paraId="47FD30A1" w14:textId="77777777" w:rsidR="000C7720" w:rsidRPr="00A92231" w:rsidRDefault="000C7720">
            <w:pPr>
              <w:spacing w:before="16" w:after="16"/>
              <w:jc w:val="center"/>
              <w:rPr>
                <w:sz w:val="24"/>
                <w:szCs w:val="24"/>
                <w:lang w:val="lt-LT"/>
              </w:rPr>
            </w:pPr>
            <w:r w:rsidRPr="00A92231">
              <w:rPr>
                <w:sz w:val="24"/>
                <w:szCs w:val="24"/>
                <w:lang w:val="lt-LT"/>
              </w:rPr>
              <w:t>36</w:t>
            </w:r>
          </w:p>
        </w:tc>
        <w:tc>
          <w:tcPr>
            <w:tcW w:w="5653" w:type="dxa"/>
            <w:shd w:val="clear" w:color="auto" w:fill="auto"/>
          </w:tcPr>
          <w:p w14:paraId="573F60BC" w14:textId="77777777" w:rsidR="000C7720" w:rsidRPr="00A92231" w:rsidRDefault="000C7720">
            <w:pPr>
              <w:spacing w:before="16" w:after="16"/>
              <w:rPr>
                <w:sz w:val="24"/>
                <w:szCs w:val="24"/>
                <w:lang w:val="lt-LT"/>
              </w:rPr>
            </w:pPr>
            <w:r w:rsidRPr="00A92231">
              <w:rPr>
                <w:sz w:val="24"/>
                <w:szCs w:val="24"/>
                <w:lang w:val="lt-LT"/>
              </w:rPr>
              <w:t>Viešasis administravimas</w:t>
            </w:r>
          </w:p>
        </w:tc>
        <w:tc>
          <w:tcPr>
            <w:tcW w:w="1310" w:type="dxa"/>
            <w:vMerge/>
            <w:shd w:val="clear" w:color="auto" w:fill="auto"/>
            <w:vAlign w:val="center"/>
          </w:tcPr>
          <w:p w14:paraId="356EFABE" w14:textId="77777777" w:rsidR="000C7720" w:rsidRPr="00A92231" w:rsidRDefault="000C7720">
            <w:pPr>
              <w:rPr>
                <w:sz w:val="24"/>
                <w:szCs w:val="24"/>
                <w:lang w:val="lt-LT"/>
              </w:rPr>
            </w:pPr>
          </w:p>
        </w:tc>
      </w:tr>
      <w:tr w:rsidR="000C7720" w:rsidRPr="00A92231" w14:paraId="2D8FD470" w14:textId="77777777">
        <w:trPr>
          <w:trHeight w:val="291"/>
        </w:trPr>
        <w:tc>
          <w:tcPr>
            <w:tcW w:w="1695" w:type="dxa"/>
            <w:vMerge/>
            <w:shd w:val="clear" w:color="auto" w:fill="auto"/>
            <w:vAlign w:val="center"/>
          </w:tcPr>
          <w:p w14:paraId="028FD54A" w14:textId="77777777" w:rsidR="000C7720" w:rsidRPr="00A92231" w:rsidRDefault="000C7720">
            <w:pPr>
              <w:jc w:val="center"/>
              <w:rPr>
                <w:sz w:val="24"/>
                <w:szCs w:val="24"/>
                <w:lang w:val="lt-LT"/>
              </w:rPr>
            </w:pPr>
          </w:p>
        </w:tc>
        <w:tc>
          <w:tcPr>
            <w:tcW w:w="984" w:type="dxa"/>
            <w:shd w:val="clear" w:color="auto" w:fill="auto"/>
          </w:tcPr>
          <w:p w14:paraId="62F63A0B" w14:textId="77777777" w:rsidR="000C7720" w:rsidRPr="00A92231" w:rsidRDefault="000C7720">
            <w:pPr>
              <w:spacing w:before="16" w:after="16"/>
              <w:jc w:val="center"/>
              <w:rPr>
                <w:sz w:val="24"/>
                <w:szCs w:val="24"/>
                <w:lang w:val="lt-LT"/>
              </w:rPr>
            </w:pPr>
            <w:r w:rsidRPr="00A92231">
              <w:rPr>
                <w:sz w:val="24"/>
                <w:szCs w:val="24"/>
                <w:lang w:val="lt-LT"/>
              </w:rPr>
              <w:t>37</w:t>
            </w:r>
          </w:p>
        </w:tc>
        <w:tc>
          <w:tcPr>
            <w:tcW w:w="5653" w:type="dxa"/>
            <w:shd w:val="clear" w:color="auto" w:fill="auto"/>
          </w:tcPr>
          <w:p w14:paraId="1B1DA0C0" w14:textId="77777777" w:rsidR="000C7720" w:rsidRPr="00A92231" w:rsidRDefault="000C7720">
            <w:pPr>
              <w:spacing w:before="16" w:after="16"/>
              <w:rPr>
                <w:sz w:val="24"/>
                <w:szCs w:val="24"/>
                <w:lang w:val="lt-LT"/>
              </w:rPr>
            </w:pPr>
            <w:r w:rsidRPr="00A92231">
              <w:rPr>
                <w:sz w:val="24"/>
                <w:szCs w:val="24"/>
                <w:lang w:val="lt-LT"/>
              </w:rPr>
              <w:t>Švietimas</w:t>
            </w:r>
          </w:p>
        </w:tc>
        <w:tc>
          <w:tcPr>
            <w:tcW w:w="1310" w:type="dxa"/>
            <w:vMerge/>
            <w:shd w:val="clear" w:color="auto" w:fill="auto"/>
            <w:vAlign w:val="center"/>
          </w:tcPr>
          <w:p w14:paraId="5AACADAE" w14:textId="77777777" w:rsidR="000C7720" w:rsidRPr="00A92231" w:rsidRDefault="000C7720">
            <w:pPr>
              <w:rPr>
                <w:sz w:val="24"/>
                <w:szCs w:val="24"/>
                <w:lang w:val="lt-LT"/>
              </w:rPr>
            </w:pPr>
          </w:p>
        </w:tc>
      </w:tr>
      <w:tr w:rsidR="000C7720" w:rsidRPr="00A92231" w14:paraId="5AE5613E" w14:textId="77777777">
        <w:tc>
          <w:tcPr>
            <w:tcW w:w="1695" w:type="dxa"/>
            <w:shd w:val="clear" w:color="auto" w:fill="auto"/>
            <w:vAlign w:val="center"/>
          </w:tcPr>
          <w:p w14:paraId="01D59991" w14:textId="2864DADD" w:rsidR="000C7720" w:rsidRPr="00A92231" w:rsidRDefault="004E4D62">
            <w:pPr>
              <w:jc w:val="center"/>
              <w:rPr>
                <w:sz w:val="24"/>
                <w:szCs w:val="24"/>
                <w:lang w:val="lt-LT"/>
              </w:rPr>
            </w:pPr>
            <w:r>
              <w:rPr>
                <w:sz w:val="24"/>
                <w:szCs w:val="24"/>
                <w:lang w:val="lt-LT"/>
              </w:rPr>
              <w:t>Branduolinis kuras</w:t>
            </w:r>
          </w:p>
        </w:tc>
        <w:tc>
          <w:tcPr>
            <w:tcW w:w="984" w:type="dxa"/>
            <w:shd w:val="clear" w:color="auto" w:fill="auto"/>
          </w:tcPr>
          <w:p w14:paraId="7A711116" w14:textId="77777777" w:rsidR="000C7720" w:rsidRPr="00A92231" w:rsidRDefault="000C7720">
            <w:pPr>
              <w:spacing w:before="16" w:after="16"/>
              <w:jc w:val="center"/>
              <w:rPr>
                <w:sz w:val="24"/>
                <w:szCs w:val="24"/>
                <w:lang w:val="lt-LT"/>
              </w:rPr>
            </w:pPr>
            <w:r w:rsidRPr="00A92231">
              <w:rPr>
                <w:sz w:val="24"/>
                <w:szCs w:val="24"/>
                <w:lang w:val="lt-LT"/>
              </w:rPr>
              <w:t>11</w:t>
            </w:r>
          </w:p>
        </w:tc>
        <w:tc>
          <w:tcPr>
            <w:tcW w:w="5653" w:type="dxa"/>
            <w:shd w:val="clear" w:color="auto" w:fill="auto"/>
          </w:tcPr>
          <w:p w14:paraId="5EA968C9" w14:textId="77777777" w:rsidR="000C7720" w:rsidRPr="00A92231" w:rsidRDefault="000C7720">
            <w:pPr>
              <w:spacing w:before="16" w:after="16"/>
              <w:rPr>
                <w:sz w:val="24"/>
                <w:szCs w:val="24"/>
                <w:lang w:val="lt-LT"/>
              </w:rPr>
            </w:pPr>
            <w:r w:rsidRPr="00A92231">
              <w:rPr>
                <w:sz w:val="24"/>
                <w:szCs w:val="24"/>
                <w:lang w:val="lt-LT"/>
              </w:rPr>
              <w:t>Branduolinis kuras</w:t>
            </w:r>
          </w:p>
        </w:tc>
        <w:tc>
          <w:tcPr>
            <w:tcW w:w="1310" w:type="dxa"/>
            <w:shd w:val="clear" w:color="auto" w:fill="auto"/>
            <w:vAlign w:val="center"/>
          </w:tcPr>
          <w:p w14:paraId="2425D83D" w14:textId="77777777" w:rsidR="000C7720" w:rsidRPr="00A92231" w:rsidRDefault="000C7720">
            <w:pPr>
              <w:jc w:val="center"/>
              <w:rPr>
                <w:sz w:val="24"/>
                <w:szCs w:val="24"/>
                <w:lang w:val="lt-LT"/>
              </w:rPr>
            </w:pPr>
            <w:r w:rsidRPr="00A92231">
              <w:rPr>
                <w:sz w:val="24"/>
                <w:szCs w:val="24"/>
                <w:lang w:val="lt-LT"/>
              </w:rPr>
              <w:t>11</w:t>
            </w:r>
          </w:p>
        </w:tc>
      </w:tr>
      <w:tr w:rsidR="000C7720" w:rsidRPr="00A92231" w14:paraId="63CBCDEB" w14:textId="77777777">
        <w:tc>
          <w:tcPr>
            <w:tcW w:w="1695" w:type="dxa"/>
            <w:shd w:val="clear" w:color="auto" w:fill="auto"/>
            <w:vAlign w:val="center"/>
          </w:tcPr>
          <w:p w14:paraId="2CD0737F" w14:textId="1CBD744E" w:rsidR="000C7720" w:rsidRPr="00A92231" w:rsidRDefault="000C7720">
            <w:pPr>
              <w:jc w:val="center"/>
              <w:rPr>
                <w:sz w:val="24"/>
                <w:szCs w:val="24"/>
                <w:lang w:val="lt-LT"/>
              </w:rPr>
            </w:pPr>
            <w:r w:rsidRPr="00A92231">
              <w:rPr>
                <w:sz w:val="24"/>
                <w:szCs w:val="24"/>
                <w:lang w:val="lt-LT"/>
              </w:rPr>
              <w:t>Sveikat</w:t>
            </w:r>
            <w:r w:rsidR="004E4D62">
              <w:rPr>
                <w:sz w:val="24"/>
                <w:szCs w:val="24"/>
                <w:lang w:val="lt-LT"/>
              </w:rPr>
              <w:t>os priežiūra</w:t>
            </w:r>
          </w:p>
        </w:tc>
        <w:tc>
          <w:tcPr>
            <w:tcW w:w="984" w:type="dxa"/>
            <w:shd w:val="clear" w:color="auto" w:fill="auto"/>
          </w:tcPr>
          <w:p w14:paraId="53EB9F29" w14:textId="77777777" w:rsidR="000C7720" w:rsidRPr="00A92231" w:rsidRDefault="000C7720">
            <w:pPr>
              <w:spacing w:before="16" w:after="16"/>
              <w:jc w:val="center"/>
              <w:rPr>
                <w:sz w:val="24"/>
                <w:szCs w:val="24"/>
                <w:lang w:val="lt-LT"/>
              </w:rPr>
            </w:pPr>
            <w:r w:rsidRPr="00A92231">
              <w:rPr>
                <w:sz w:val="24"/>
                <w:szCs w:val="24"/>
                <w:lang w:val="lt-LT"/>
              </w:rPr>
              <w:t>38</w:t>
            </w:r>
          </w:p>
        </w:tc>
        <w:tc>
          <w:tcPr>
            <w:tcW w:w="5653" w:type="dxa"/>
            <w:shd w:val="clear" w:color="auto" w:fill="auto"/>
          </w:tcPr>
          <w:p w14:paraId="1145C170" w14:textId="77777777" w:rsidR="000C7720" w:rsidRPr="00A92231" w:rsidRDefault="000C7720">
            <w:pPr>
              <w:tabs>
                <w:tab w:val="right" w:pos="5388"/>
              </w:tabs>
              <w:spacing w:before="16" w:after="16"/>
              <w:rPr>
                <w:sz w:val="24"/>
                <w:szCs w:val="24"/>
                <w:lang w:val="lt-LT"/>
              </w:rPr>
            </w:pPr>
            <w:r w:rsidRPr="00A92231">
              <w:rPr>
                <w:sz w:val="24"/>
                <w:szCs w:val="24"/>
                <w:lang w:val="lt-LT"/>
              </w:rPr>
              <w:t>Sveikata ir socialinis darbas</w:t>
            </w:r>
            <w:r w:rsidRPr="00A92231">
              <w:rPr>
                <w:sz w:val="24"/>
                <w:szCs w:val="24"/>
                <w:lang w:val="lt-LT"/>
              </w:rPr>
              <w:tab/>
            </w:r>
          </w:p>
        </w:tc>
        <w:tc>
          <w:tcPr>
            <w:tcW w:w="1310" w:type="dxa"/>
            <w:shd w:val="clear" w:color="auto" w:fill="auto"/>
            <w:vAlign w:val="center"/>
          </w:tcPr>
          <w:p w14:paraId="3C1A9B7D" w14:textId="77777777" w:rsidR="000C7720" w:rsidRPr="00A92231" w:rsidRDefault="000C7720">
            <w:pPr>
              <w:jc w:val="center"/>
              <w:rPr>
                <w:sz w:val="24"/>
                <w:szCs w:val="24"/>
                <w:lang w:val="lt-LT"/>
              </w:rPr>
            </w:pPr>
            <w:r w:rsidRPr="00A92231">
              <w:rPr>
                <w:sz w:val="24"/>
                <w:szCs w:val="24"/>
                <w:lang w:val="lt-LT"/>
              </w:rPr>
              <w:t>38</w:t>
            </w:r>
          </w:p>
        </w:tc>
      </w:tr>
    </w:tbl>
    <w:p w14:paraId="1CA7A377" w14:textId="77777777" w:rsidR="000C7720" w:rsidRPr="00A92231" w:rsidRDefault="000C7720" w:rsidP="000C7720">
      <w:pPr>
        <w:tabs>
          <w:tab w:val="center" w:pos="4678"/>
        </w:tabs>
        <w:rPr>
          <w:sz w:val="24"/>
          <w:szCs w:val="24"/>
          <w:lang w:val="lt-LT"/>
        </w:rPr>
      </w:pPr>
    </w:p>
    <w:p w14:paraId="6636BFB4" w14:textId="02386B25" w:rsidR="000C7720" w:rsidRPr="00A92231" w:rsidRDefault="000C7720" w:rsidP="00AD5EA0">
      <w:pPr>
        <w:pStyle w:val="xxx"/>
        <w:jc w:val="center"/>
        <w:rPr>
          <w:rFonts w:ascii="Times New Roman" w:hAnsi="Times New Roman"/>
          <w:b w:val="0"/>
          <w:sz w:val="24"/>
          <w:szCs w:val="24"/>
        </w:rPr>
      </w:pPr>
      <w:r w:rsidRPr="00A92231">
        <w:rPr>
          <w:rFonts w:ascii="Times New Roman" w:hAnsi="Times New Roman"/>
          <w:b w:val="0"/>
          <w:sz w:val="24"/>
          <w:szCs w:val="24"/>
        </w:rPr>
        <w:t>_________________________</w:t>
      </w:r>
    </w:p>
    <w:p w14:paraId="12527DB8" w14:textId="77777777" w:rsidR="000C7720" w:rsidRPr="00A92231" w:rsidRDefault="000C7720" w:rsidP="000C7720">
      <w:pPr>
        <w:keepNext/>
        <w:tabs>
          <w:tab w:val="left" w:pos="2870"/>
        </w:tabs>
        <w:overflowPunct w:val="0"/>
        <w:autoSpaceDE w:val="0"/>
        <w:autoSpaceDN w:val="0"/>
        <w:adjustRightInd w:val="0"/>
        <w:jc w:val="center"/>
        <w:textAlignment w:val="baseline"/>
        <w:outlineLvl w:val="1"/>
        <w:rPr>
          <w:bCs/>
          <w:sz w:val="24"/>
          <w:szCs w:val="24"/>
          <w:lang w:val="lt-LT"/>
        </w:rPr>
      </w:pPr>
    </w:p>
    <w:p w14:paraId="733681EA" w14:textId="2B6A67D7" w:rsidR="007C2C4D" w:rsidRPr="00A92231" w:rsidRDefault="007C2C4D" w:rsidP="00AD5EA0">
      <w:pPr>
        <w:pStyle w:val="Antrat2"/>
        <w:keepNext/>
        <w:tabs>
          <w:tab w:val="left" w:pos="426"/>
        </w:tabs>
        <w:overflowPunct w:val="0"/>
        <w:autoSpaceDE w:val="0"/>
        <w:autoSpaceDN w:val="0"/>
        <w:adjustRightInd w:val="0"/>
        <w:spacing w:after="120" w:line="276" w:lineRule="auto"/>
        <w:textAlignment w:val="baseline"/>
        <w:rPr>
          <w:bCs/>
          <w:lang w:val="lt-LT"/>
        </w:rPr>
      </w:pPr>
    </w:p>
    <w:sectPr w:rsidR="007C2C4D" w:rsidRPr="00A92231" w:rsidSect="00414DBF">
      <w:headerReference w:type="default" r:id="rId10"/>
      <w:footerReference w:type="default" r:id="rId11"/>
      <w:headerReference w:type="first" r:id="rId12"/>
      <w:pgSz w:w="11907" w:h="16840" w:code="9"/>
      <w:pgMar w:top="1440" w:right="851" w:bottom="1440" w:left="1440" w:header="720" w:footer="43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CA25" w14:textId="77777777" w:rsidR="008F7306" w:rsidRDefault="008F7306">
      <w:r>
        <w:separator/>
      </w:r>
    </w:p>
  </w:endnote>
  <w:endnote w:type="continuationSeparator" w:id="0">
    <w:p w14:paraId="778DA683" w14:textId="77777777" w:rsidR="008F7306" w:rsidRDefault="008F7306">
      <w:r>
        <w:continuationSeparator/>
      </w:r>
    </w:p>
  </w:endnote>
  <w:endnote w:type="continuationNotice" w:id="1">
    <w:p w14:paraId="15B49E55" w14:textId="77777777" w:rsidR="008F7306" w:rsidRDefault="008F7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572305"/>
      <w:docPartObj>
        <w:docPartGallery w:val="Page Numbers (Bottom of Page)"/>
        <w:docPartUnique/>
      </w:docPartObj>
    </w:sdtPr>
    <w:sdtEndPr/>
    <w:sdtContent>
      <w:p w14:paraId="4B6B705C" w14:textId="4ED18264" w:rsidR="004C1E1F" w:rsidRDefault="004C1E1F">
        <w:pPr>
          <w:pStyle w:val="Porat"/>
          <w:jc w:val="center"/>
        </w:pPr>
        <w:r w:rsidRPr="00283A51">
          <w:rPr>
            <w:sz w:val="24"/>
            <w:szCs w:val="24"/>
          </w:rPr>
          <w:fldChar w:fldCharType="begin"/>
        </w:r>
        <w:r w:rsidRPr="00283A51">
          <w:rPr>
            <w:sz w:val="24"/>
            <w:szCs w:val="24"/>
          </w:rPr>
          <w:instrText>PAGE   \* MERGEFORMAT</w:instrText>
        </w:r>
        <w:r w:rsidRPr="00283A51">
          <w:rPr>
            <w:sz w:val="24"/>
            <w:szCs w:val="24"/>
          </w:rPr>
          <w:fldChar w:fldCharType="separate"/>
        </w:r>
        <w:r w:rsidRPr="000B5F13">
          <w:rPr>
            <w:noProof/>
            <w:sz w:val="24"/>
            <w:szCs w:val="24"/>
            <w:lang w:val="lt-LT"/>
          </w:rPr>
          <w:t>3</w:t>
        </w:r>
        <w:r w:rsidRPr="00283A51">
          <w:rPr>
            <w:sz w:val="24"/>
            <w:szCs w:val="24"/>
          </w:rPr>
          <w:fldChar w:fldCharType="end"/>
        </w:r>
      </w:p>
    </w:sdtContent>
  </w:sdt>
  <w:p w14:paraId="07EF0DEA" w14:textId="77777777" w:rsidR="004C1E1F" w:rsidRDefault="004C1E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9B944" w14:textId="77777777" w:rsidR="008F7306" w:rsidRDefault="008F7306">
      <w:r>
        <w:separator/>
      </w:r>
    </w:p>
  </w:footnote>
  <w:footnote w:type="continuationSeparator" w:id="0">
    <w:p w14:paraId="377B4F4E" w14:textId="77777777" w:rsidR="008F7306" w:rsidRDefault="008F7306">
      <w:r>
        <w:continuationSeparator/>
      </w:r>
    </w:p>
  </w:footnote>
  <w:footnote w:type="continuationNotice" w:id="1">
    <w:p w14:paraId="21DFD60C" w14:textId="77777777" w:rsidR="008F7306" w:rsidRDefault="008F7306"/>
  </w:footnote>
  <w:footnote w:id="2">
    <w:p w14:paraId="53426776" w14:textId="417AB407" w:rsidR="0018190B" w:rsidRPr="001E1099" w:rsidRDefault="0018190B" w:rsidP="00712618">
      <w:pPr>
        <w:pStyle w:val="xxx"/>
        <w:tabs>
          <w:tab w:val="left" w:pos="540"/>
        </w:tabs>
        <w:spacing w:line="276" w:lineRule="auto"/>
        <w:ind w:left="0" w:firstLine="0"/>
        <w:rPr>
          <w:rFonts w:ascii="Times New Roman" w:hAnsi="Times New Roman"/>
          <w:b w:val="0"/>
          <w:bCs/>
          <w:sz w:val="18"/>
          <w:szCs w:val="18"/>
        </w:rPr>
      </w:pPr>
      <w:r w:rsidRPr="00712618">
        <w:rPr>
          <w:rStyle w:val="Puslapioinaosnuoroda"/>
          <w:rFonts w:ascii="Times New Roman" w:hAnsi="Times New Roman"/>
          <w:b w:val="0"/>
          <w:sz w:val="18"/>
          <w:szCs w:val="18"/>
        </w:rPr>
        <w:footnoteRef/>
      </w:r>
      <w:r>
        <w:rPr>
          <w:rFonts w:ascii="Times New Roman" w:hAnsi="Times New Roman"/>
          <w:b w:val="0"/>
          <w:sz w:val="18"/>
          <w:szCs w:val="18"/>
        </w:rPr>
        <w:t xml:space="preserve"> </w:t>
      </w:r>
      <w:r w:rsidRPr="001E1099">
        <w:rPr>
          <w:rFonts w:ascii="Times New Roman" w:hAnsi="Times New Roman"/>
          <w:b w:val="0"/>
          <w:sz w:val="18"/>
          <w:szCs w:val="18"/>
        </w:rPr>
        <w:t>Dokumentai, kuriuos reikia pateikti</w:t>
      </w:r>
      <w:r w:rsidRPr="001E1099">
        <w:rPr>
          <w:rFonts w:ascii="Times New Roman" w:hAnsi="Times New Roman"/>
          <w:b w:val="0"/>
          <w:bCs/>
          <w:sz w:val="18"/>
          <w:szCs w:val="18"/>
        </w:rPr>
        <w:t>, kai į akreditavimo sritį pageidaujama įtraukti:</w:t>
      </w:r>
    </w:p>
    <w:p w14:paraId="3587F608" w14:textId="77777777" w:rsidR="0018190B" w:rsidRPr="001E1099" w:rsidRDefault="0018190B">
      <w:pPr>
        <w:pStyle w:val="xxx"/>
        <w:numPr>
          <w:ilvl w:val="0"/>
          <w:numId w:val="16"/>
        </w:numPr>
        <w:tabs>
          <w:tab w:val="clear" w:pos="720"/>
        </w:tabs>
        <w:spacing w:line="276" w:lineRule="auto"/>
        <w:ind w:left="0" w:firstLine="0"/>
        <w:rPr>
          <w:rFonts w:ascii="Times New Roman" w:hAnsi="Times New Roman"/>
          <w:b w:val="0"/>
          <w:bCs/>
          <w:sz w:val="18"/>
          <w:szCs w:val="18"/>
        </w:rPr>
      </w:pPr>
      <w:r w:rsidRPr="001E1099">
        <w:rPr>
          <w:rFonts w:ascii="Times New Roman" w:hAnsi="Times New Roman"/>
          <w:b w:val="0"/>
          <w:bCs/>
          <w:sz w:val="18"/>
          <w:szCs w:val="18"/>
        </w:rPr>
        <w:t xml:space="preserve">naują techninės srities kodą akredituotos sertifikavimo schemos srityje (pvz. į akredituotą KVS - naują kodą IAF 15); </w:t>
      </w:r>
    </w:p>
    <w:p w14:paraId="3BF6546B" w14:textId="77777777" w:rsidR="0018190B" w:rsidRPr="001E1099" w:rsidRDefault="0018190B">
      <w:pPr>
        <w:pStyle w:val="xxx"/>
        <w:numPr>
          <w:ilvl w:val="0"/>
          <w:numId w:val="16"/>
        </w:numPr>
        <w:tabs>
          <w:tab w:val="clear" w:pos="720"/>
        </w:tabs>
        <w:spacing w:line="276" w:lineRule="auto"/>
        <w:ind w:left="0" w:firstLine="0"/>
        <w:rPr>
          <w:rFonts w:ascii="Times New Roman" w:hAnsi="Times New Roman"/>
          <w:b w:val="0"/>
          <w:bCs/>
          <w:sz w:val="18"/>
          <w:szCs w:val="18"/>
        </w:rPr>
      </w:pPr>
      <w:r w:rsidRPr="001E1099">
        <w:rPr>
          <w:rFonts w:ascii="Times New Roman" w:hAnsi="Times New Roman"/>
          <w:b w:val="0"/>
          <w:bCs/>
          <w:sz w:val="18"/>
          <w:szCs w:val="18"/>
        </w:rPr>
        <w:t>naują sertifikavimo schemą (pvz.</w:t>
      </w:r>
      <w:r>
        <w:rPr>
          <w:rFonts w:ascii="Times New Roman" w:hAnsi="Times New Roman"/>
          <w:b w:val="0"/>
          <w:sz w:val="18"/>
          <w:szCs w:val="18"/>
        </w:rPr>
        <w:t>,</w:t>
      </w:r>
      <w:r w:rsidRPr="001E1099">
        <w:rPr>
          <w:rFonts w:ascii="Times New Roman" w:hAnsi="Times New Roman"/>
          <w:b w:val="0"/>
          <w:bCs/>
          <w:sz w:val="18"/>
          <w:szCs w:val="18"/>
        </w:rPr>
        <w:t xml:space="preserve"> AVS); </w:t>
      </w:r>
    </w:p>
    <w:p w14:paraId="74115998" w14:textId="77777777" w:rsidR="0018190B" w:rsidRPr="001E1099" w:rsidRDefault="0018190B">
      <w:pPr>
        <w:pStyle w:val="xxx"/>
        <w:numPr>
          <w:ilvl w:val="0"/>
          <w:numId w:val="16"/>
        </w:numPr>
        <w:tabs>
          <w:tab w:val="clear" w:pos="720"/>
        </w:tabs>
        <w:spacing w:line="276" w:lineRule="auto"/>
        <w:ind w:left="0" w:firstLine="0"/>
        <w:rPr>
          <w:rFonts w:ascii="Times New Roman" w:hAnsi="Times New Roman"/>
          <w:b w:val="0"/>
          <w:bCs/>
          <w:sz w:val="18"/>
          <w:szCs w:val="18"/>
        </w:rPr>
      </w:pPr>
      <w:r w:rsidRPr="001E1099">
        <w:rPr>
          <w:rFonts w:ascii="Times New Roman" w:hAnsi="Times New Roman"/>
          <w:b w:val="0"/>
          <w:bCs/>
          <w:sz w:val="18"/>
          <w:szCs w:val="18"/>
        </w:rPr>
        <w:t>naują padalinį ar veiklos vykdymo vietą (pvz., esančią kitame mieste ar valstybėje).</w:t>
      </w:r>
    </w:p>
    <w:p w14:paraId="58A71C6B" w14:textId="77777777" w:rsidR="0018190B" w:rsidRDefault="0018190B" w:rsidP="00712618">
      <w:pPr>
        <w:pStyle w:val="xxx"/>
        <w:tabs>
          <w:tab w:val="clear" w:pos="720"/>
          <w:tab w:val="left" w:pos="851"/>
        </w:tabs>
        <w:spacing w:line="276" w:lineRule="auto"/>
        <w:ind w:left="0" w:firstLine="0"/>
        <w:rPr>
          <w:rFonts w:ascii="Times New Roman" w:hAnsi="Times New Roman"/>
          <w:b w:val="0"/>
          <w:bCs/>
          <w:sz w:val="24"/>
        </w:rPr>
      </w:pPr>
    </w:p>
    <w:p w14:paraId="1DFA2CFC" w14:textId="77777777" w:rsidR="0018190B" w:rsidRPr="000C7720" w:rsidRDefault="0018190B" w:rsidP="000C7720">
      <w:pPr>
        <w:pStyle w:val="Puslapioinaostekstas"/>
        <w:rPr>
          <w:lang w:val="lt-LT"/>
        </w:rPr>
      </w:pPr>
    </w:p>
  </w:footnote>
  <w:footnote w:id="3">
    <w:p w14:paraId="34978ED2" w14:textId="5594A761" w:rsidR="006A56F9" w:rsidRPr="00EC19F2" w:rsidRDefault="006A56F9">
      <w:pPr>
        <w:pStyle w:val="Puslapioinaostekstas"/>
        <w:rPr>
          <w:lang w:val="lt-LT"/>
        </w:rPr>
      </w:pPr>
      <w:r>
        <w:rPr>
          <w:rStyle w:val="Puslapioinaosnuoroda"/>
        </w:rPr>
        <w:footnoteRef/>
      </w:r>
      <w:r w:rsidRPr="00EC19F2">
        <w:rPr>
          <w:lang w:val="lt-LT"/>
        </w:rPr>
        <w:t xml:space="preserve"> Einamųjų metų sertifikavimo auditų programa planinei priežiūrai pa</w:t>
      </w:r>
      <w:r>
        <w:rPr>
          <w:lang w:val="lt-LT"/>
        </w:rPr>
        <w:t>t</w:t>
      </w:r>
      <w:r w:rsidRPr="00EC19F2">
        <w:rPr>
          <w:lang w:val="lt-LT"/>
        </w:rPr>
        <w:t xml:space="preserve">eikiama tuo atveju, jei </w:t>
      </w:r>
      <w:r>
        <w:rPr>
          <w:lang w:val="lt-LT"/>
        </w:rPr>
        <w:t xml:space="preserve">ji skiriasi </w:t>
      </w:r>
      <w:r w:rsidRPr="00EC19F2">
        <w:rPr>
          <w:lang w:val="lt-LT"/>
        </w:rPr>
        <w:t>nuo metų</w:t>
      </w:r>
      <w:r>
        <w:rPr>
          <w:lang w:val="lt-LT"/>
        </w:rPr>
        <w:t xml:space="preserve"> pradžioje pateiktos.</w:t>
      </w:r>
    </w:p>
  </w:footnote>
  <w:footnote w:id="4">
    <w:p w14:paraId="219C798B" w14:textId="77777777" w:rsidR="0018190B" w:rsidRPr="00951492" w:rsidRDefault="0018190B" w:rsidP="000C7720">
      <w:pPr>
        <w:pStyle w:val="Puslapioinaostekstas"/>
        <w:rPr>
          <w:lang w:val="lt-LT"/>
        </w:rPr>
      </w:pPr>
      <w:r>
        <w:rPr>
          <w:rStyle w:val="Puslapioinaosnuoroda"/>
        </w:rPr>
        <w:footnoteRef/>
      </w:r>
      <w:r w:rsidRPr="00951492">
        <w:rPr>
          <w:lang w:val="lt-LT"/>
        </w:rPr>
        <w:t xml:space="preserve"> Pateikia notifikuotosios bei pageidaujančios tapti notifikuotosiomis sertifikavimo įstaigos.</w:t>
      </w:r>
    </w:p>
  </w:footnote>
  <w:footnote w:id="5">
    <w:p w14:paraId="1AC928ED" w14:textId="77777777" w:rsidR="008F7753" w:rsidRPr="00335662" w:rsidRDefault="008F7753" w:rsidP="008F7753">
      <w:pPr>
        <w:pStyle w:val="Puslapioinaostekstas"/>
        <w:rPr>
          <w:lang w:val="lt-LT"/>
        </w:rPr>
      </w:pPr>
      <w:r>
        <w:rPr>
          <w:rStyle w:val="Puslapioinaosnuoroda"/>
        </w:rPr>
        <w:footnoteRef/>
      </w:r>
      <w:r w:rsidRPr="00335662">
        <w:rPr>
          <w:lang w:val="lt-LT"/>
        </w:rPr>
        <w:t xml:space="preserve"> Pateikia notifikuotosios bei pageidaujančios tapti notifikuotosiomis sertifikavimo įstaigos.</w:t>
      </w:r>
    </w:p>
  </w:footnote>
  <w:footnote w:id="6">
    <w:p w14:paraId="5C63A1E4" w14:textId="77777777" w:rsidR="000C7720" w:rsidRPr="00FA5015" w:rsidRDefault="000C7720" w:rsidP="000C7720">
      <w:pPr>
        <w:pStyle w:val="Puslapioinaostekstas"/>
        <w:rPr>
          <w:lang w:val="lt-LT"/>
        </w:rPr>
      </w:pPr>
      <w:r>
        <w:rPr>
          <w:rStyle w:val="Puslapioinaosnuoroda"/>
        </w:rPr>
        <w:footnoteRef/>
      </w:r>
      <w:r w:rsidRPr="00FA5015">
        <w:rPr>
          <w:lang w:val="lt-LT"/>
        </w:rPr>
        <w:t xml:space="preserve"> Pateikia notifikuotosios bei pageidaujančios tapti notifikuotosiomis sertifikavimo įstaigos.</w:t>
      </w:r>
    </w:p>
  </w:footnote>
  <w:footnote w:id="7">
    <w:p w14:paraId="75468F9A" w14:textId="7ACD6657" w:rsidR="000C7720" w:rsidRPr="00544B77" w:rsidRDefault="000C7720" w:rsidP="000C7720">
      <w:pPr>
        <w:pStyle w:val="Puslapioinaostekstas"/>
        <w:rPr>
          <w:lang w:val="lt-LT"/>
        </w:rPr>
      </w:pPr>
      <w:r>
        <w:rPr>
          <w:rStyle w:val="Puslapioinaosnuoroda"/>
        </w:rPr>
        <w:footnoteRef/>
      </w:r>
      <w:r w:rsidRPr="00544B77">
        <w:rPr>
          <w:lang w:val="lt-LT"/>
        </w:rPr>
        <w:t xml:space="preserve"> Nurodant sertifikatų skaičių vadovautis IAF MD 15</w:t>
      </w:r>
      <w:r w:rsidR="009A45B0">
        <w:rPr>
          <w:lang w:val="lt-LT"/>
        </w:rPr>
        <w:t xml:space="preserve">  </w:t>
      </w:r>
      <w:r w:rsidRPr="00544B77">
        <w:rPr>
          <w:lang w:val="lt-LT"/>
        </w:rPr>
        <w:t>1 priedo metodika</w:t>
      </w:r>
    </w:p>
  </w:footnote>
  <w:footnote w:id="8">
    <w:p w14:paraId="2F000DBE" w14:textId="77777777" w:rsidR="000C7720" w:rsidRPr="00544B77" w:rsidRDefault="000C7720" w:rsidP="000C7720">
      <w:pPr>
        <w:pStyle w:val="Puslapioinaostekstas"/>
        <w:rPr>
          <w:lang w:val="lt-LT"/>
        </w:rPr>
      </w:pPr>
      <w:r>
        <w:rPr>
          <w:rStyle w:val="Puslapioinaosnuoroda"/>
        </w:rPr>
        <w:footnoteRef/>
      </w:r>
      <w:r w:rsidRPr="00544B77">
        <w:rPr>
          <w:lang w:val="lt-LT"/>
        </w:rPr>
        <w:t xml:space="preserve"> Nurodyti valstybes, kuriose SĮ jau yra išdavusi sertifikatus arba turi potencialius klientus.</w:t>
      </w:r>
    </w:p>
  </w:footnote>
  <w:footnote w:id="9">
    <w:p w14:paraId="301C032C" w14:textId="77777777" w:rsidR="000C7720" w:rsidRPr="00544B77" w:rsidRDefault="000C7720" w:rsidP="000C7720">
      <w:pPr>
        <w:pStyle w:val="Puslapioinaostekstas"/>
        <w:rPr>
          <w:lang w:val="lt-LT"/>
        </w:rPr>
      </w:pPr>
      <w:r>
        <w:rPr>
          <w:rStyle w:val="Puslapioinaosnuoroda"/>
        </w:rPr>
        <w:footnoteRef/>
      </w:r>
      <w:r w:rsidRPr="00544B77">
        <w:rPr>
          <w:lang w:val="lt-LT"/>
        </w:rPr>
        <w:t xml:space="preserve"> Pildo notifikuotosios bei pageidaujančios tapti notifikuotosiomis </w:t>
      </w:r>
      <w:r w:rsidRPr="00544B77">
        <w:rPr>
          <w:iCs/>
          <w:lang w:val="lt-LT"/>
        </w:rPr>
        <w:t xml:space="preserve">vadybos sistemų </w:t>
      </w:r>
      <w:r w:rsidRPr="00544B77">
        <w:rPr>
          <w:lang w:val="lt-LT"/>
        </w:rPr>
        <w:t>sertifikavimo įstaigos.</w:t>
      </w:r>
    </w:p>
  </w:footnote>
  <w:footnote w:id="10">
    <w:p w14:paraId="3DB27DF6" w14:textId="77777777" w:rsidR="000C7720" w:rsidRPr="00544B77" w:rsidRDefault="000C7720" w:rsidP="000C7720">
      <w:pPr>
        <w:pStyle w:val="Puslapioinaostekstas"/>
        <w:rPr>
          <w:lang w:val="lt-LT"/>
        </w:rPr>
      </w:pPr>
      <w:r>
        <w:rPr>
          <w:rStyle w:val="Puslapioinaosnuoroda"/>
        </w:rPr>
        <w:footnoteRef/>
      </w:r>
      <w:r w:rsidRPr="00544B77">
        <w:rPr>
          <w:lang w:val="lt-LT"/>
        </w:rPr>
        <w:t xml:space="preserve"> Nurodant sertifikatų skaičių vadovautis IAF MD 15 1 priedo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68"/>
      <w:gridCol w:w="4563"/>
    </w:tblGrid>
    <w:tr w:rsidR="004C1E1F" w:rsidRPr="002656D7" w14:paraId="6BFE3E01" w14:textId="77777777" w:rsidTr="00C33E2B">
      <w:trPr>
        <w:trHeight w:val="360"/>
      </w:trPr>
      <w:tc>
        <w:tcPr>
          <w:tcW w:w="5068" w:type="dxa"/>
          <w:vAlign w:val="center"/>
        </w:tcPr>
        <w:p w14:paraId="3CBAEE68" w14:textId="77777777" w:rsidR="004C1E1F" w:rsidRPr="0046334C" w:rsidRDefault="004C1E1F">
          <w:pPr>
            <w:pStyle w:val="Antrats"/>
            <w:rPr>
              <w:b/>
              <w:sz w:val="24"/>
              <w:szCs w:val="24"/>
              <w:lang w:val="en-US"/>
            </w:rPr>
          </w:pPr>
          <w:r w:rsidRPr="0046334C">
            <w:rPr>
              <w:b/>
              <w:sz w:val="24"/>
              <w:szCs w:val="24"/>
              <w:lang w:val="en-US"/>
            </w:rPr>
            <w:t>AKREDITACIJOS DOKUMENTAS</w:t>
          </w:r>
        </w:p>
      </w:tc>
      <w:tc>
        <w:tcPr>
          <w:tcW w:w="4563" w:type="dxa"/>
          <w:vAlign w:val="center"/>
        </w:tcPr>
        <w:p w14:paraId="6A58CEB1" w14:textId="1CDE405D" w:rsidR="004C1E1F" w:rsidRPr="00886306" w:rsidRDefault="00102486" w:rsidP="00886306">
          <w:pPr>
            <w:pStyle w:val="Antrats"/>
            <w:jc w:val="right"/>
            <w:rPr>
              <w:b/>
              <w:sz w:val="24"/>
              <w:szCs w:val="24"/>
              <w:lang w:val="en-US"/>
            </w:rPr>
          </w:pPr>
          <w:r w:rsidRPr="00886306">
            <w:rPr>
              <w:b/>
              <w:sz w:val="24"/>
              <w:szCs w:val="24"/>
              <w:lang w:val="en-US"/>
            </w:rPr>
            <w:t>AD 5.</w:t>
          </w:r>
          <w:r w:rsidR="0032406A">
            <w:rPr>
              <w:b/>
              <w:sz w:val="24"/>
              <w:szCs w:val="24"/>
              <w:lang w:val="en-US"/>
            </w:rPr>
            <w:t>9</w:t>
          </w:r>
          <w:r w:rsidRPr="00886306">
            <w:rPr>
              <w:b/>
              <w:sz w:val="24"/>
              <w:szCs w:val="24"/>
              <w:lang w:val="en-US"/>
            </w:rPr>
            <w:t>:</w:t>
          </w:r>
          <w:r w:rsidRPr="00107FB8">
            <w:rPr>
              <w:b/>
              <w:sz w:val="24"/>
              <w:szCs w:val="24"/>
              <w:lang w:val="en-US"/>
            </w:rPr>
            <w:t>202</w:t>
          </w:r>
          <w:r>
            <w:rPr>
              <w:b/>
              <w:sz w:val="24"/>
              <w:szCs w:val="24"/>
              <w:lang w:val="en-US"/>
            </w:rPr>
            <w:t>4</w:t>
          </w:r>
        </w:p>
      </w:tc>
    </w:tr>
  </w:tbl>
  <w:p w14:paraId="139DA72C" w14:textId="77777777" w:rsidR="004C1E1F" w:rsidRPr="002F5582" w:rsidRDefault="004C1E1F" w:rsidP="00622A85">
    <w:pPr>
      <w:pStyle w:val="Antrats"/>
      <w:jc w:val="right"/>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31FD" w14:textId="77777777" w:rsidR="004C1E1F" w:rsidRDefault="004C1E1F" w:rsidP="00622A8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4E1B"/>
    <w:multiLevelType w:val="hybridMultilevel"/>
    <w:tmpl w:val="39EEAB1C"/>
    <w:lvl w:ilvl="0" w:tplc="E1DA0A18">
      <w:start w:val="6"/>
      <w:numFmt w:val="decimal"/>
      <w:pStyle w:val="Stilius1"/>
      <w:lvlText w:val="%1."/>
      <w:lvlJc w:val="left"/>
      <w:pPr>
        <w:ind w:left="3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1440" w:hanging="360"/>
      </w:pPr>
    </w:lvl>
    <w:lvl w:ilvl="8" w:tplc="0409001B" w:tentative="1">
      <w:start w:val="1"/>
      <w:numFmt w:val="lowerRoman"/>
      <w:lvlText w:val="%9."/>
      <w:lvlJc w:val="right"/>
      <w:pPr>
        <w:ind w:left="2160" w:hanging="180"/>
      </w:pPr>
    </w:lvl>
  </w:abstractNum>
  <w:abstractNum w:abstractNumId="1" w15:restartNumberingAfterBreak="0">
    <w:nsid w:val="02A476EF"/>
    <w:multiLevelType w:val="hybridMultilevel"/>
    <w:tmpl w:val="FF9A70C0"/>
    <w:lvl w:ilvl="0" w:tplc="04270017">
      <w:start w:val="1"/>
      <w:numFmt w:val="lowerLetter"/>
      <w:lvlText w:val="%1)"/>
      <w:lvlJc w:val="left"/>
      <w:pPr>
        <w:ind w:left="4931" w:hanging="360"/>
      </w:pPr>
    </w:lvl>
    <w:lvl w:ilvl="1" w:tplc="04270019">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2" w15:restartNumberingAfterBreak="0">
    <w:nsid w:val="03B27EE0"/>
    <w:multiLevelType w:val="multilevel"/>
    <w:tmpl w:val="E7B244C0"/>
    <w:lvl w:ilvl="0">
      <w:start w:val="1"/>
      <w:numFmt w:val="decimal"/>
      <w:lvlText w:val="%1."/>
      <w:lvlJc w:val="left"/>
      <w:pPr>
        <w:ind w:left="2345" w:hanging="360"/>
      </w:pPr>
      <w:rPr>
        <w:rFonts w:hint="default"/>
      </w:rPr>
    </w:lvl>
    <w:lvl w:ilvl="1">
      <w:start w:val="2"/>
      <w:numFmt w:val="decimal"/>
      <w:lvlText w:val="5.%2."/>
      <w:lvlJc w:val="left"/>
      <w:pPr>
        <w:ind w:left="4547" w:hanging="435"/>
      </w:pPr>
      <w:rPr>
        <w:rFonts w:hint="default"/>
        <w:b/>
        <w:i w:val="0"/>
      </w:rPr>
    </w:lvl>
    <w:lvl w:ilvl="2">
      <w:start w:val="1"/>
      <w:numFmt w:val="decimal"/>
      <w:lvlText w:val="5.2.%3."/>
      <w:lvlJc w:val="left"/>
      <w:pPr>
        <w:ind w:left="1855" w:hanging="720"/>
      </w:pPr>
      <w:rPr>
        <w:rFonts w:hint="default"/>
        <w:b/>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9814AA5"/>
    <w:multiLevelType w:val="multilevel"/>
    <w:tmpl w:val="C4E4003A"/>
    <w:lvl w:ilvl="0">
      <w:start w:val="1"/>
      <w:numFmt w:val="decimal"/>
      <w:lvlText w:val="%1."/>
      <w:lvlJc w:val="left"/>
      <w:pPr>
        <w:ind w:left="2345" w:hanging="360"/>
      </w:pPr>
      <w:rPr>
        <w:rFonts w:hint="default"/>
      </w:rPr>
    </w:lvl>
    <w:lvl w:ilvl="1">
      <w:start w:val="1"/>
      <w:numFmt w:val="decimal"/>
      <w:isLgl/>
      <w:lvlText w:val="%1.%2."/>
      <w:lvlJc w:val="left"/>
      <w:pPr>
        <w:ind w:left="1853" w:hanging="435"/>
      </w:pPr>
      <w:rPr>
        <w:rFonts w:ascii="Times New Roman" w:hAnsi="Times New Roman" w:cs="Times New Roman" w:hint="default"/>
        <w:b/>
        <w:i w:val="0"/>
        <w:sz w:val="24"/>
        <w:szCs w:val="24"/>
      </w:rPr>
    </w:lvl>
    <w:lvl w:ilvl="2">
      <w:start w:val="1"/>
      <w:numFmt w:val="decimal"/>
      <w:isLgl/>
      <w:lvlText w:val="%1.%2.%3."/>
      <w:lvlJc w:val="left"/>
      <w:pPr>
        <w:ind w:left="22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FA01A2B"/>
    <w:multiLevelType w:val="hybridMultilevel"/>
    <w:tmpl w:val="51EE96EA"/>
    <w:lvl w:ilvl="0" w:tplc="0ED07E2C">
      <w:start w:val="1"/>
      <w:numFmt w:val="decimal"/>
      <w:lvlText w:val="6.%1."/>
      <w:lvlJc w:val="left"/>
      <w:pPr>
        <w:ind w:left="1495" w:hanging="360"/>
      </w:pPr>
      <w:rPr>
        <w:rFonts w:hint="default"/>
        <w:b/>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14A108D1"/>
    <w:multiLevelType w:val="multilevel"/>
    <w:tmpl w:val="F8CEB146"/>
    <w:lvl w:ilvl="0">
      <w:start w:val="6"/>
      <w:numFmt w:val="decimal"/>
      <w:lvlText w:val="%1"/>
      <w:lvlJc w:val="left"/>
      <w:pPr>
        <w:ind w:left="360" w:hanging="360"/>
      </w:pPr>
      <w:rPr>
        <w:rFonts w:hint="default"/>
      </w:rPr>
    </w:lvl>
    <w:lvl w:ilvl="1">
      <w:start w:val="4"/>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6" w15:restartNumberingAfterBreak="0">
    <w:nsid w:val="19A621C3"/>
    <w:multiLevelType w:val="hybridMultilevel"/>
    <w:tmpl w:val="EAD0C824"/>
    <w:lvl w:ilvl="0" w:tplc="A2F07ED8">
      <w:start w:val="1"/>
      <w:numFmt w:val="decimal"/>
      <w:lvlText w:val="%1."/>
      <w:lvlJc w:val="left"/>
      <w:pPr>
        <w:ind w:left="1020" w:hanging="360"/>
      </w:pPr>
    </w:lvl>
    <w:lvl w:ilvl="1" w:tplc="C5E09EDE">
      <w:start w:val="1"/>
      <w:numFmt w:val="decimal"/>
      <w:lvlText w:val="%2."/>
      <w:lvlJc w:val="left"/>
      <w:pPr>
        <w:ind w:left="1020" w:hanging="360"/>
      </w:pPr>
    </w:lvl>
    <w:lvl w:ilvl="2" w:tplc="3F64469C">
      <w:start w:val="1"/>
      <w:numFmt w:val="decimal"/>
      <w:lvlText w:val="%3."/>
      <w:lvlJc w:val="left"/>
      <w:pPr>
        <w:ind w:left="1020" w:hanging="360"/>
      </w:pPr>
    </w:lvl>
    <w:lvl w:ilvl="3" w:tplc="1BBA3798">
      <w:start w:val="1"/>
      <w:numFmt w:val="decimal"/>
      <w:lvlText w:val="%4."/>
      <w:lvlJc w:val="left"/>
      <w:pPr>
        <w:ind w:left="1020" w:hanging="360"/>
      </w:pPr>
    </w:lvl>
    <w:lvl w:ilvl="4" w:tplc="46D01CFA">
      <w:start w:val="1"/>
      <w:numFmt w:val="decimal"/>
      <w:lvlText w:val="%5."/>
      <w:lvlJc w:val="left"/>
      <w:pPr>
        <w:ind w:left="1020" w:hanging="360"/>
      </w:pPr>
    </w:lvl>
    <w:lvl w:ilvl="5" w:tplc="1632D1B2">
      <w:start w:val="1"/>
      <w:numFmt w:val="decimal"/>
      <w:lvlText w:val="%6."/>
      <w:lvlJc w:val="left"/>
      <w:pPr>
        <w:ind w:left="1020" w:hanging="360"/>
      </w:pPr>
    </w:lvl>
    <w:lvl w:ilvl="6" w:tplc="503A174E">
      <w:start w:val="1"/>
      <w:numFmt w:val="decimal"/>
      <w:lvlText w:val="%7."/>
      <w:lvlJc w:val="left"/>
      <w:pPr>
        <w:ind w:left="1020" w:hanging="360"/>
      </w:pPr>
    </w:lvl>
    <w:lvl w:ilvl="7" w:tplc="8290649E">
      <w:start w:val="1"/>
      <w:numFmt w:val="decimal"/>
      <w:lvlText w:val="%8."/>
      <w:lvlJc w:val="left"/>
      <w:pPr>
        <w:ind w:left="1020" w:hanging="360"/>
      </w:pPr>
    </w:lvl>
    <w:lvl w:ilvl="8" w:tplc="75001302">
      <w:start w:val="1"/>
      <w:numFmt w:val="decimal"/>
      <w:lvlText w:val="%9."/>
      <w:lvlJc w:val="left"/>
      <w:pPr>
        <w:ind w:left="1020" w:hanging="360"/>
      </w:pPr>
    </w:lvl>
  </w:abstractNum>
  <w:abstractNum w:abstractNumId="7" w15:restartNumberingAfterBreak="0">
    <w:nsid w:val="1FBA4F7C"/>
    <w:multiLevelType w:val="hybridMultilevel"/>
    <w:tmpl w:val="0182257E"/>
    <w:lvl w:ilvl="0" w:tplc="0644C8A0">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5D43EB"/>
    <w:multiLevelType w:val="multilevel"/>
    <w:tmpl w:val="7C183ED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AE4092"/>
    <w:multiLevelType w:val="hybridMultilevel"/>
    <w:tmpl w:val="743CA572"/>
    <w:lvl w:ilvl="0" w:tplc="0409000B">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4F270FE"/>
    <w:multiLevelType w:val="hybridMultilevel"/>
    <w:tmpl w:val="78480342"/>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773727A"/>
    <w:multiLevelType w:val="hybridMultilevel"/>
    <w:tmpl w:val="00C27E34"/>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7BA18F3"/>
    <w:multiLevelType w:val="multilevel"/>
    <w:tmpl w:val="D0DC3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C47EB8"/>
    <w:multiLevelType w:val="hybridMultilevel"/>
    <w:tmpl w:val="3FB8E896"/>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F7B0E05"/>
    <w:multiLevelType w:val="multilevel"/>
    <w:tmpl w:val="FFFFFFFF"/>
    <w:lvl w:ilvl="0">
      <w:start w:val="8"/>
      <w:numFmt w:val="decimal"/>
      <w:lvlText w:val="%1."/>
      <w:lvlJc w:val="left"/>
      <w:pPr>
        <w:ind w:left="360" w:hanging="360"/>
      </w:pPr>
      <w:rPr>
        <w:rFonts w:cs="Times New Roman" w:hint="default"/>
        <w:b/>
      </w:rPr>
    </w:lvl>
    <w:lvl w:ilvl="1">
      <w:start w:val="1"/>
      <w:numFmt w:val="decimal"/>
      <w:lvlText w:val="8.%2."/>
      <w:lvlJc w:val="left"/>
      <w:pPr>
        <w:ind w:left="2562" w:hanging="435"/>
      </w:pPr>
      <w:rPr>
        <w:rFonts w:cs="Times New Roman" w:hint="default"/>
        <w:b/>
        <w:i w:val="0"/>
        <w:sz w:val="24"/>
        <w:szCs w:val="24"/>
      </w:rPr>
    </w:lvl>
    <w:lvl w:ilvl="2">
      <w:start w:val="1"/>
      <w:numFmt w:val="decimal"/>
      <w:lvlText w:val="5.2.%3."/>
      <w:lvlJc w:val="left"/>
      <w:pPr>
        <w:ind w:left="-130" w:hanging="720"/>
      </w:pPr>
      <w:rPr>
        <w:rFonts w:cs="Times New Roman" w:hint="default"/>
        <w:b/>
      </w:rPr>
    </w:lvl>
    <w:lvl w:ilvl="3">
      <w:start w:val="1"/>
      <w:numFmt w:val="decimal"/>
      <w:isLgl/>
      <w:lvlText w:val="%1.%2.%3.%4."/>
      <w:lvlJc w:val="left"/>
      <w:pPr>
        <w:ind w:left="-905" w:hanging="720"/>
      </w:pPr>
      <w:rPr>
        <w:rFonts w:cs="Times New Roman" w:hint="default"/>
        <w:b w:val="0"/>
      </w:rPr>
    </w:lvl>
    <w:lvl w:ilvl="4">
      <w:start w:val="1"/>
      <w:numFmt w:val="decimal"/>
      <w:isLgl/>
      <w:lvlText w:val="%1.%2.%3.%4.%5."/>
      <w:lvlJc w:val="left"/>
      <w:pPr>
        <w:ind w:left="-545" w:hanging="1080"/>
      </w:pPr>
      <w:rPr>
        <w:rFonts w:cs="Times New Roman" w:hint="default"/>
        <w:b/>
      </w:rPr>
    </w:lvl>
    <w:lvl w:ilvl="5">
      <w:start w:val="1"/>
      <w:numFmt w:val="decimal"/>
      <w:isLgl/>
      <w:lvlText w:val="%1.%2.%3.%4.%5.%6."/>
      <w:lvlJc w:val="left"/>
      <w:pPr>
        <w:ind w:left="-545" w:hanging="1080"/>
      </w:pPr>
      <w:rPr>
        <w:rFonts w:cs="Times New Roman" w:hint="default"/>
        <w:b/>
      </w:rPr>
    </w:lvl>
    <w:lvl w:ilvl="6">
      <w:start w:val="1"/>
      <w:numFmt w:val="decimal"/>
      <w:isLgl/>
      <w:lvlText w:val="%1.%2.%3.%4.%5.%6.%7."/>
      <w:lvlJc w:val="left"/>
      <w:pPr>
        <w:ind w:left="-185" w:hanging="1440"/>
      </w:pPr>
      <w:rPr>
        <w:rFonts w:cs="Times New Roman" w:hint="default"/>
        <w:b/>
      </w:rPr>
    </w:lvl>
    <w:lvl w:ilvl="7">
      <w:start w:val="1"/>
      <w:numFmt w:val="decimal"/>
      <w:isLgl/>
      <w:lvlText w:val="%1.%2.%3.%4.%5.%6.%7.%8."/>
      <w:lvlJc w:val="left"/>
      <w:pPr>
        <w:ind w:left="-185" w:hanging="1440"/>
      </w:pPr>
      <w:rPr>
        <w:rFonts w:cs="Times New Roman" w:hint="default"/>
        <w:b/>
      </w:rPr>
    </w:lvl>
    <w:lvl w:ilvl="8">
      <w:start w:val="1"/>
      <w:numFmt w:val="decimal"/>
      <w:isLgl/>
      <w:lvlText w:val="%1.%2.%3.%4.%5.%6.%7.%8.%9."/>
      <w:lvlJc w:val="left"/>
      <w:pPr>
        <w:ind w:left="175" w:hanging="1800"/>
      </w:pPr>
      <w:rPr>
        <w:rFonts w:cs="Times New Roman" w:hint="default"/>
        <w:b/>
      </w:rPr>
    </w:lvl>
  </w:abstractNum>
  <w:abstractNum w:abstractNumId="15" w15:restartNumberingAfterBreak="0">
    <w:nsid w:val="45006494"/>
    <w:multiLevelType w:val="hybridMultilevel"/>
    <w:tmpl w:val="822AF334"/>
    <w:lvl w:ilvl="0" w:tplc="354C18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14180"/>
    <w:multiLevelType w:val="hybridMultilevel"/>
    <w:tmpl w:val="21A4082A"/>
    <w:lvl w:ilvl="0" w:tplc="354C18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3287F"/>
    <w:multiLevelType w:val="hybridMultilevel"/>
    <w:tmpl w:val="885841F2"/>
    <w:lvl w:ilvl="0" w:tplc="B9E2B9F6">
      <w:start w:val="1"/>
      <w:numFmt w:val="bullet"/>
      <w:pStyle w:val="Bulleting"/>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9171F0"/>
    <w:multiLevelType w:val="hybridMultilevel"/>
    <w:tmpl w:val="E850E3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962A2"/>
    <w:multiLevelType w:val="multilevel"/>
    <w:tmpl w:val="F06ACB02"/>
    <w:lvl w:ilvl="0">
      <w:start w:val="1"/>
      <w:numFmt w:val="decimal"/>
      <w:lvlText w:val="5.2.%1"/>
      <w:lvlJc w:val="left"/>
      <w:pPr>
        <w:ind w:left="360" w:hanging="360"/>
      </w:pPr>
      <w:rPr>
        <w:rFonts w:hint="default"/>
        <w:b/>
      </w:rPr>
    </w:lvl>
    <w:lvl w:ilvl="1">
      <w:start w:val="2"/>
      <w:numFmt w:val="decimal"/>
      <w:lvlText w:val="5.%2."/>
      <w:lvlJc w:val="left"/>
      <w:pPr>
        <w:ind w:left="2562" w:hanging="435"/>
      </w:pPr>
      <w:rPr>
        <w:rFonts w:hint="default"/>
        <w:b/>
        <w:i w:val="0"/>
      </w:rPr>
    </w:lvl>
    <w:lvl w:ilvl="2">
      <w:start w:val="1"/>
      <w:numFmt w:val="decimal"/>
      <w:lvlText w:val="5.2.%3."/>
      <w:lvlJc w:val="left"/>
      <w:pPr>
        <w:ind w:left="-130" w:hanging="720"/>
      </w:pPr>
      <w:rPr>
        <w:rFonts w:hint="default"/>
        <w:b/>
        <w:color w:val="auto"/>
      </w:rPr>
    </w:lvl>
    <w:lvl w:ilvl="3">
      <w:start w:val="1"/>
      <w:numFmt w:val="decimal"/>
      <w:isLgl/>
      <w:lvlText w:val="%1.%2.%3.%4."/>
      <w:lvlJc w:val="left"/>
      <w:pPr>
        <w:ind w:left="-905" w:hanging="720"/>
      </w:pPr>
      <w:rPr>
        <w:rFonts w:hint="default"/>
        <w:b w:val="0"/>
      </w:rPr>
    </w:lvl>
    <w:lvl w:ilvl="4">
      <w:start w:val="1"/>
      <w:numFmt w:val="decimal"/>
      <w:isLgl/>
      <w:lvlText w:val="%1.%2.%3.%4.%5."/>
      <w:lvlJc w:val="left"/>
      <w:pPr>
        <w:ind w:left="-545" w:hanging="1080"/>
      </w:pPr>
      <w:rPr>
        <w:rFonts w:hint="default"/>
        <w:b/>
      </w:rPr>
    </w:lvl>
    <w:lvl w:ilvl="5">
      <w:start w:val="1"/>
      <w:numFmt w:val="decimal"/>
      <w:isLgl/>
      <w:lvlText w:val="%1.%2.%3.%4.%5.%6."/>
      <w:lvlJc w:val="left"/>
      <w:pPr>
        <w:ind w:left="-545" w:hanging="1080"/>
      </w:pPr>
      <w:rPr>
        <w:rFonts w:hint="default"/>
        <w:b/>
      </w:rPr>
    </w:lvl>
    <w:lvl w:ilvl="6">
      <w:start w:val="1"/>
      <w:numFmt w:val="decimal"/>
      <w:isLgl/>
      <w:lvlText w:val="%1.%2.%3.%4.%5.%6.%7."/>
      <w:lvlJc w:val="left"/>
      <w:pPr>
        <w:ind w:left="-185" w:hanging="1440"/>
      </w:pPr>
      <w:rPr>
        <w:rFonts w:hint="default"/>
        <w:b/>
      </w:rPr>
    </w:lvl>
    <w:lvl w:ilvl="7">
      <w:start w:val="1"/>
      <w:numFmt w:val="decimal"/>
      <w:isLgl/>
      <w:lvlText w:val="%1.%2.%3.%4.%5.%6.%7.%8."/>
      <w:lvlJc w:val="left"/>
      <w:pPr>
        <w:ind w:left="-185" w:hanging="1440"/>
      </w:pPr>
      <w:rPr>
        <w:rFonts w:hint="default"/>
        <w:b/>
      </w:rPr>
    </w:lvl>
    <w:lvl w:ilvl="8">
      <w:start w:val="1"/>
      <w:numFmt w:val="decimal"/>
      <w:isLgl/>
      <w:lvlText w:val="%1.%2.%3.%4.%5.%6.%7.%8.%9."/>
      <w:lvlJc w:val="left"/>
      <w:pPr>
        <w:ind w:left="175" w:hanging="1800"/>
      </w:pPr>
      <w:rPr>
        <w:rFonts w:hint="default"/>
        <w:b/>
      </w:rPr>
    </w:lvl>
  </w:abstractNum>
  <w:abstractNum w:abstractNumId="20" w15:restartNumberingAfterBreak="0">
    <w:nsid w:val="50E64AF8"/>
    <w:multiLevelType w:val="hybridMultilevel"/>
    <w:tmpl w:val="15A6D0A2"/>
    <w:lvl w:ilvl="0" w:tplc="5D2A9C68">
      <w:start w:val="1"/>
      <w:numFmt w:val="decimal"/>
      <w:lvlText w:val="7.%1."/>
      <w:lvlJc w:val="left"/>
      <w:pPr>
        <w:ind w:left="1778" w:hanging="360"/>
      </w:pPr>
      <w:rPr>
        <w:rFonts w:hint="default"/>
        <w:b/>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1" w15:restartNumberingAfterBreak="0">
    <w:nsid w:val="52BE19B8"/>
    <w:multiLevelType w:val="hybridMultilevel"/>
    <w:tmpl w:val="171E4530"/>
    <w:lvl w:ilvl="0" w:tplc="C592EF64">
      <w:start w:val="1"/>
      <w:numFmt w:val="decimal"/>
      <w:lvlText w:val="2.%1."/>
      <w:lvlJc w:val="left"/>
      <w:pPr>
        <w:ind w:left="1637"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C14874"/>
    <w:multiLevelType w:val="hybridMultilevel"/>
    <w:tmpl w:val="E0F0F9B8"/>
    <w:lvl w:ilvl="0" w:tplc="354C18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2C4A48"/>
    <w:multiLevelType w:val="multilevel"/>
    <w:tmpl w:val="E508219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1331F4"/>
    <w:multiLevelType w:val="multilevel"/>
    <w:tmpl w:val="32487F0A"/>
    <w:lvl w:ilvl="0">
      <w:start w:val="1"/>
      <w:numFmt w:val="decimal"/>
      <w:lvlText w:val="%1."/>
      <w:lvlJc w:val="left"/>
      <w:pPr>
        <w:ind w:left="360" w:hanging="360"/>
      </w:pPr>
      <w:rPr>
        <w:rFonts w:hint="default"/>
        <w:b w:val="0"/>
        <w:bCs/>
        <w:i w:val="0"/>
        <w:iCs/>
      </w:rPr>
    </w:lvl>
    <w:lvl w:ilvl="1">
      <w:start w:val="2"/>
      <w:numFmt w:val="decimal"/>
      <w:isLgl/>
      <w:lvlText w:val="%1.%2"/>
      <w:lvlJc w:val="left"/>
      <w:pPr>
        <w:ind w:left="360" w:hanging="360"/>
      </w:pPr>
      <w:rPr>
        <w:rFonts w:hint="default"/>
        <w:b/>
        <w:bCs/>
      </w:rPr>
    </w:lvl>
    <w:lvl w:ilvl="2">
      <w:start w:val="1"/>
      <w:numFmt w:val="decimal"/>
      <w:lvlText w:val="4.%3"/>
      <w:lvlJc w:val="left"/>
      <w:pPr>
        <w:ind w:left="360" w:hanging="36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80503F7"/>
    <w:multiLevelType w:val="multilevel"/>
    <w:tmpl w:val="269ED21C"/>
    <w:lvl w:ilvl="0">
      <w:start w:val="14"/>
      <w:numFmt w:val="decimal"/>
      <w:lvlText w:val="%1."/>
      <w:lvlJc w:val="left"/>
      <w:pPr>
        <w:ind w:left="3839" w:hanging="360"/>
      </w:pPr>
      <w:rPr>
        <w:rFonts w:hint="default"/>
        <w:b/>
      </w:rPr>
    </w:lvl>
    <w:lvl w:ilvl="1">
      <w:start w:val="1"/>
      <w:numFmt w:val="decimal"/>
      <w:lvlText w:val="5.%2."/>
      <w:lvlJc w:val="left"/>
      <w:pPr>
        <w:ind w:left="6891" w:hanging="435"/>
      </w:pPr>
      <w:rPr>
        <w:rFonts w:hint="default"/>
        <w:b/>
        <w:i w:val="0"/>
        <w:sz w:val="24"/>
        <w:szCs w:val="24"/>
      </w:rPr>
    </w:lvl>
    <w:lvl w:ilvl="2">
      <w:start w:val="1"/>
      <w:numFmt w:val="decimal"/>
      <w:lvlText w:val="5.1.%3."/>
      <w:lvlJc w:val="left"/>
      <w:pPr>
        <w:ind w:left="3774" w:hanging="720"/>
      </w:pPr>
      <w:rPr>
        <w:rFonts w:hint="default"/>
        <w:b/>
        <w:color w:val="auto"/>
      </w:rPr>
    </w:lvl>
    <w:lvl w:ilvl="3">
      <w:start w:val="1"/>
      <w:numFmt w:val="decimal"/>
      <w:isLgl/>
      <w:lvlText w:val="%1.%2.%3.%4."/>
      <w:lvlJc w:val="left"/>
      <w:pPr>
        <w:ind w:left="2574" w:hanging="720"/>
      </w:pPr>
      <w:rPr>
        <w:rFonts w:hint="default"/>
        <w:b w:val="0"/>
      </w:rPr>
    </w:lvl>
    <w:lvl w:ilvl="4">
      <w:start w:val="1"/>
      <w:numFmt w:val="decimal"/>
      <w:isLgl/>
      <w:lvlText w:val="%1.%2.%3.%4.%5."/>
      <w:lvlJc w:val="left"/>
      <w:pPr>
        <w:ind w:left="2934" w:hanging="1080"/>
      </w:pPr>
      <w:rPr>
        <w:rFonts w:hint="default"/>
        <w:b/>
      </w:rPr>
    </w:lvl>
    <w:lvl w:ilvl="5">
      <w:start w:val="1"/>
      <w:numFmt w:val="decimal"/>
      <w:isLgl/>
      <w:lvlText w:val="%1.%2.%3.%4.%5.%6."/>
      <w:lvlJc w:val="left"/>
      <w:pPr>
        <w:ind w:left="2934" w:hanging="1080"/>
      </w:pPr>
      <w:rPr>
        <w:rFonts w:hint="default"/>
        <w:b/>
      </w:rPr>
    </w:lvl>
    <w:lvl w:ilvl="6">
      <w:start w:val="1"/>
      <w:numFmt w:val="decimal"/>
      <w:isLgl/>
      <w:lvlText w:val="%1.%2.%3.%4.%5.%6.%7."/>
      <w:lvlJc w:val="left"/>
      <w:pPr>
        <w:ind w:left="3294" w:hanging="1440"/>
      </w:pPr>
      <w:rPr>
        <w:rFonts w:hint="default"/>
        <w:b/>
      </w:rPr>
    </w:lvl>
    <w:lvl w:ilvl="7">
      <w:start w:val="1"/>
      <w:numFmt w:val="decimal"/>
      <w:isLgl/>
      <w:lvlText w:val="%1.%2.%3.%4.%5.%6.%7.%8."/>
      <w:lvlJc w:val="left"/>
      <w:pPr>
        <w:ind w:left="3294" w:hanging="1440"/>
      </w:pPr>
      <w:rPr>
        <w:rFonts w:hint="default"/>
        <w:b/>
      </w:rPr>
    </w:lvl>
    <w:lvl w:ilvl="8">
      <w:start w:val="1"/>
      <w:numFmt w:val="decimal"/>
      <w:isLgl/>
      <w:lvlText w:val="%1.%2.%3.%4.%5.%6.%7.%8.%9."/>
      <w:lvlJc w:val="left"/>
      <w:pPr>
        <w:ind w:left="3654" w:hanging="1800"/>
      </w:pPr>
      <w:rPr>
        <w:rFonts w:hint="default"/>
        <w:b/>
      </w:rPr>
    </w:lvl>
  </w:abstractNum>
  <w:abstractNum w:abstractNumId="26" w15:restartNumberingAfterBreak="0">
    <w:nsid w:val="59205F74"/>
    <w:multiLevelType w:val="hybridMultilevel"/>
    <w:tmpl w:val="05862898"/>
    <w:lvl w:ilvl="0" w:tplc="DB1C3FCC">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AD3BEC"/>
    <w:multiLevelType w:val="multilevel"/>
    <w:tmpl w:val="DEF89260"/>
    <w:lvl w:ilvl="0">
      <w:start w:val="11"/>
      <w:numFmt w:val="decimal"/>
      <w:lvlText w:val="%1."/>
      <w:lvlJc w:val="left"/>
      <w:pPr>
        <w:ind w:left="175" w:hanging="360"/>
      </w:pPr>
      <w:rPr>
        <w:rFonts w:hint="default"/>
      </w:rPr>
    </w:lvl>
    <w:lvl w:ilvl="1">
      <w:start w:val="1"/>
      <w:numFmt w:val="decimal"/>
      <w:isLgl/>
      <w:lvlText w:val="%1.%2"/>
      <w:lvlJc w:val="left"/>
      <w:pPr>
        <w:ind w:left="900" w:hanging="900"/>
      </w:pPr>
      <w:rPr>
        <w:rFonts w:hint="default"/>
        <w:b/>
      </w:rPr>
    </w:lvl>
    <w:lvl w:ilvl="2">
      <w:start w:val="1"/>
      <w:numFmt w:val="decimal"/>
      <w:isLgl/>
      <w:lvlText w:val="%1.%2.%3"/>
      <w:lvlJc w:val="left"/>
      <w:pPr>
        <w:ind w:left="1085" w:hanging="900"/>
      </w:pPr>
      <w:rPr>
        <w:rFonts w:hint="default"/>
        <w:b/>
      </w:rPr>
    </w:lvl>
    <w:lvl w:ilvl="3">
      <w:start w:val="1"/>
      <w:numFmt w:val="decimal"/>
      <w:isLgl/>
      <w:lvlText w:val="%1.%2.%3.%4"/>
      <w:lvlJc w:val="left"/>
      <w:pPr>
        <w:ind w:left="1270" w:hanging="900"/>
      </w:pPr>
      <w:rPr>
        <w:rFonts w:hint="default"/>
        <w:b/>
      </w:rPr>
    </w:lvl>
    <w:lvl w:ilvl="4">
      <w:start w:val="1"/>
      <w:numFmt w:val="decimal"/>
      <w:isLgl/>
      <w:lvlText w:val="%1.%2.%3.%4.%5"/>
      <w:lvlJc w:val="left"/>
      <w:pPr>
        <w:ind w:left="1635" w:hanging="1080"/>
      </w:pPr>
      <w:rPr>
        <w:rFonts w:hint="default"/>
        <w:b/>
      </w:rPr>
    </w:lvl>
    <w:lvl w:ilvl="5">
      <w:start w:val="1"/>
      <w:numFmt w:val="decimal"/>
      <w:isLgl/>
      <w:lvlText w:val="%1.%2.%3.%4.%5.%6"/>
      <w:lvlJc w:val="left"/>
      <w:pPr>
        <w:ind w:left="1820" w:hanging="1080"/>
      </w:pPr>
      <w:rPr>
        <w:rFonts w:hint="default"/>
        <w:b/>
      </w:rPr>
    </w:lvl>
    <w:lvl w:ilvl="6">
      <w:start w:val="1"/>
      <w:numFmt w:val="decimal"/>
      <w:isLgl/>
      <w:lvlText w:val="%1.%2.%3.%4.%5.%6.%7"/>
      <w:lvlJc w:val="left"/>
      <w:pPr>
        <w:ind w:left="2365" w:hanging="1440"/>
      </w:pPr>
      <w:rPr>
        <w:rFonts w:hint="default"/>
        <w:b/>
      </w:rPr>
    </w:lvl>
    <w:lvl w:ilvl="7">
      <w:start w:val="1"/>
      <w:numFmt w:val="decimal"/>
      <w:isLgl/>
      <w:lvlText w:val="%1.%2.%3.%4.%5.%6.%7.%8"/>
      <w:lvlJc w:val="left"/>
      <w:pPr>
        <w:ind w:left="2550" w:hanging="1440"/>
      </w:pPr>
      <w:rPr>
        <w:rFonts w:hint="default"/>
        <w:b/>
      </w:rPr>
    </w:lvl>
    <w:lvl w:ilvl="8">
      <w:start w:val="1"/>
      <w:numFmt w:val="decimal"/>
      <w:isLgl/>
      <w:lvlText w:val="%1.%2.%3.%4.%5.%6.%7.%8.%9"/>
      <w:lvlJc w:val="left"/>
      <w:pPr>
        <w:ind w:left="3095" w:hanging="1800"/>
      </w:pPr>
      <w:rPr>
        <w:rFonts w:hint="default"/>
        <w:b/>
      </w:rPr>
    </w:lvl>
  </w:abstractNum>
  <w:abstractNum w:abstractNumId="28" w15:restartNumberingAfterBreak="0">
    <w:nsid w:val="5D9E4CF7"/>
    <w:multiLevelType w:val="hybridMultilevel"/>
    <w:tmpl w:val="A5E6F5C8"/>
    <w:lvl w:ilvl="0" w:tplc="EBDCDE8C">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A1259"/>
    <w:multiLevelType w:val="multilevel"/>
    <w:tmpl w:val="1062C01A"/>
    <w:lvl w:ilvl="0">
      <w:start w:val="3"/>
      <w:numFmt w:val="decimal"/>
      <w:lvlText w:val="5.%1"/>
      <w:lvlJc w:val="left"/>
      <w:pPr>
        <w:ind w:left="360" w:hanging="360"/>
      </w:pPr>
      <w:rPr>
        <w:rFonts w:hint="default"/>
        <w:b/>
      </w:rPr>
    </w:lvl>
    <w:lvl w:ilvl="1">
      <w:start w:val="3"/>
      <w:numFmt w:val="decimal"/>
      <w:lvlText w:val="5.%2."/>
      <w:lvlJc w:val="left"/>
      <w:pPr>
        <w:ind w:left="2562" w:hanging="435"/>
      </w:pPr>
      <w:rPr>
        <w:rFonts w:hint="default"/>
        <w:b/>
        <w:i w:val="0"/>
      </w:rPr>
    </w:lvl>
    <w:lvl w:ilvl="2">
      <w:start w:val="1"/>
      <w:numFmt w:val="decimal"/>
      <w:lvlText w:val="5.2.%3."/>
      <w:lvlJc w:val="left"/>
      <w:pPr>
        <w:ind w:left="-130" w:hanging="720"/>
      </w:pPr>
      <w:rPr>
        <w:rFonts w:hint="default"/>
        <w:b/>
        <w:color w:val="auto"/>
      </w:rPr>
    </w:lvl>
    <w:lvl w:ilvl="3">
      <w:start w:val="1"/>
      <w:numFmt w:val="decimal"/>
      <w:isLgl/>
      <w:lvlText w:val="%1.%2.%3.%4."/>
      <w:lvlJc w:val="left"/>
      <w:pPr>
        <w:ind w:left="-905" w:hanging="720"/>
      </w:pPr>
      <w:rPr>
        <w:rFonts w:hint="default"/>
        <w:b w:val="0"/>
      </w:rPr>
    </w:lvl>
    <w:lvl w:ilvl="4">
      <w:start w:val="1"/>
      <w:numFmt w:val="decimal"/>
      <w:isLgl/>
      <w:lvlText w:val="%1.%2.%3.%4.%5."/>
      <w:lvlJc w:val="left"/>
      <w:pPr>
        <w:ind w:left="-545" w:hanging="1080"/>
      </w:pPr>
      <w:rPr>
        <w:rFonts w:hint="default"/>
        <w:b/>
      </w:rPr>
    </w:lvl>
    <w:lvl w:ilvl="5">
      <w:start w:val="1"/>
      <w:numFmt w:val="decimal"/>
      <w:isLgl/>
      <w:lvlText w:val="%1.%2.%3.%4.%5.%6."/>
      <w:lvlJc w:val="left"/>
      <w:pPr>
        <w:ind w:left="-545" w:hanging="1080"/>
      </w:pPr>
      <w:rPr>
        <w:rFonts w:hint="default"/>
        <w:b/>
      </w:rPr>
    </w:lvl>
    <w:lvl w:ilvl="6">
      <w:start w:val="1"/>
      <w:numFmt w:val="decimal"/>
      <w:isLgl/>
      <w:lvlText w:val="%1.%2.%3.%4.%5.%6.%7."/>
      <w:lvlJc w:val="left"/>
      <w:pPr>
        <w:ind w:left="-185" w:hanging="1440"/>
      </w:pPr>
      <w:rPr>
        <w:rFonts w:hint="default"/>
        <w:b/>
      </w:rPr>
    </w:lvl>
    <w:lvl w:ilvl="7">
      <w:start w:val="1"/>
      <w:numFmt w:val="decimal"/>
      <w:isLgl/>
      <w:lvlText w:val="%1.%2.%3.%4.%5.%6.%7.%8."/>
      <w:lvlJc w:val="left"/>
      <w:pPr>
        <w:ind w:left="-185" w:hanging="1440"/>
      </w:pPr>
      <w:rPr>
        <w:rFonts w:hint="default"/>
        <w:b/>
      </w:rPr>
    </w:lvl>
    <w:lvl w:ilvl="8">
      <w:start w:val="1"/>
      <w:numFmt w:val="decimal"/>
      <w:isLgl/>
      <w:lvlText w:val="%1.%2.%3.%4.%5.%6.%7.%8.%9."/>
      <w:lvlJc w:val="left"/>
      <w:pPr>
        <w:ind w:left="175" w:hanging="1800"/>
      </w:pPr>
      <w:rPr>
        <w:rFonts w:hint="default"/>
        <w:b/>
      </w:rPr>
    </w:lvl>
  </w:abstractNum>
  <w:abstractNum w:abstractNumId="30" w15:restartNumberingAfterBreak="0">
    <w:nsid w:val="62744B29"/>
    <w:multiLevelType w:val="multilevel"/>
    <w:tmpl w:val="75D02DC8"/>
    <w:lvl w:ilvl="0">
      <w:start w:val="7"/>
      <w:numFmt w:val="decimal"/>
      <w:lvlText w:val="%1."/>
      <w:lvlJc w:val="left"/>
      <w:pPr>
        <w:ind w:left="2345" w:hanging="360"/>
      </w:pPr>
      <w:rPr>
        <w:rFonts w:ascii="Times New Roman" w:hAnsi="Times New Roman" w:hint="default"/>
        <w:b/>
        <w:i w:val="0"/>
        <w:sz w:val="24"/>
      </w:rPr>
    </w:lvl>
    <w:lvl w:ilvl="1">
      <w:start w:val="7"/>
      <w:numFmt w:val="decimal"/>
      <w:lvlText w:val="8.%2."/>
      <w:lvlJc w:val="left"/>
      <w:pPr>
        <w:ind w:left="4547" w:hanging="435"/>
      </w:pPr>
      <w:rPr>
        <w:rFonts w:hint="default"/>
        <w:b/>
        <w:i w:val="0"/>
      </w:rPr>
    </w:lvl>
    <w:lvl w:ilvl="2">
      <w:start w:val="1"/>
      <w:numFmt w:val="decimal"/>
      <w:lvlText w:val="5.2.%3."/>
      <w:lvlJc w:val="left"/>
      <w:pPr>
        <w:ind w:left="1855"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6BA55C25"/>
    <w:multiLevelType w:val="hybridMultilevel"/>
    <w:tmpl w:val="93DABA00"/>
    <w:lvl w:ilvl="0" w:tplc="D29C420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054E9C"/>
    <w:multiLevelType w:val="hybridMultilevel"/>
    <w:tmpl w:val="7B7A6644"/>
    <w:lvl w:ilvl="0" w:tplc="BB180C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E00965"/>
    <w:multiLevelType w:val="multilevel"/>
    <w:tmpl w:val="0BBEBD40"/>
    <w:lvl w:ilvl="0">
      <w:start w:val="7"/>
      <w:numFmt w:val="decimal"/>
      <w:lvlText w:val="%1"/>
      <w:lvlJc w:val="left"/>
      <w:pPr>
        <w:ind w:left="360" w:hanging="360"/>
      </w:pPr>
      <w:rPr>
        <w:rFonts w:ascii="Segoe UI" w:hAnsi="Segoe UI" w:cs="Segoe UI" w:hint="default"/>
        <w:sz w:val="18"/>
      </w:rPr>
    </w:lvl>
    <w:lvl w:ilvl="1">
      <w:start w:val="5"/>
      <w:numFmt w:val="decimal"/>
      <w:lvlText w:val="%1.%2"/>
      <w:lvlJc w:val="left"/>
      <w:pPr>
        <w:ind w:left="360" w:hanging="360"/>
      </w:pPr>
      <w:rPr>
        <w:rFonts w:ascii="Segoe UI" w:hAnsi="Segoe UI" w:cs="Segoe UI" w:hint="default"/>
        <w:sz w:val="18"/>
      </w:rPr>
    </w:lvl>
    <w:lvl w:ilvl="2">
      <w:start w:val="1"/>
      <w:numFmt w:val="decimal"/>
      <w:lvlText w:val="%1.%2.%3"/>
      <w:lvlJc w:val="left"/>
      <w:pPr>
        <w:ind w:left="720" w:hanging="720"/>
      </w:pPr>
      <w:rPr>
        <w:rFonts w:ascii="Segoe UI" w:hAnsi="Segoe UI" w:cs="Segoe UI" w:hint="default"/>
        <w:sz w:val="18"/>
      </w:rPr>
    </w:lvl>
    <w:lvl w:ilvl="3">
      <w:start w:val="1"/>
      <w:numFmt w:val="decimal"/>
      <w:lvlText w:val="%1.%2.%3.%4"/>
      <w:lvlJc w:val="left"/>
      <w:pPr>
        <w:ind w:left="720" w:hanging="720"/>
      </w:pPr>
      <w:rPr>
        <w:rFonts w:ascii="Segoe UI" w:hAnsi="Segoe UI" w:cs="Segoe UI" w:hint="default"/>
        <w:sz w:val="18"/>
      </w:rPr>
    </w:lvl>
    <w:lvl w:ilvl="4">
      <w:start w:val="1"/>
      <w:numFmt w:val="decimal"/>
      <w:lvlText w:val="%1.%2.%3.%4.%5"/>
      <w:lvlJc w:val="left"/>
      <w:pPr>
        <w:ind w:left="1080" w:hanging="1080"/>
      </w:pPr>
      <w:rPr>
        <w:rFonts w:ascii="Segoe UI" w:hAnsi="Segoe UI" w:cs="Segoe UI" w:hint="default"/>
        <w:sz w:val="18"/>
      </w:rPr>
    </w:lvl>
    <w:lvl w:ilvl="5">
      <w:start w:val="1"/>
      <w:numFmt w:val="decimal"/>
      <w:lvlText w:val="%1.%2.%3.%4.%5.%6"/>
      <w:lvlJc w:val="left"/>
      <w:pPr>
        <w:ind w:left="1080" w:hanging="1080"/>
      </w:pPr>
      <w:rPr>
        <w:rFonts w:ascii="Segoe UI" w:hAnsi="Segoe UI" w:cs="Segoe UI" w:hint="default"/>
        <w:sz w:val="18"/>
      </w:rPr>
    </w:lvl>
    <w:lvl w:ilvl="6">
      <w:start w:val="1"/>
      <w:numFmt w:val="decimal"/>
      <w:lvlText w:val="%1.%2.%3.%4.%5.%6.%7"/>
      <w:lvlJc w:val="left"/>
      <w:pPr>
        <w:ind w:left="1440" w:hanging="1440"/>
      </w:pPr>
      <w:rPr>
        <w:rFonts w:ascii="Segoe UI" w:hAnsi="Segoe UI" w:cs="Segoe UI" w:hint="default"/>
        <w:sz w:val="18"/>
      </w:rPr>
    </w:lvl>
    <w:lvl w:ilvl="7">
      <w:start w:val="1"/>
      <w:numFmt w:val="decimal"/>
      <w:lvlText w:val="%1.%2.%3.%4.%5.%6.%7.%8"/>
      <w:lvlJc w:val="left"/>
      <w:pPr>
        <w:ind w:left="1440" w:hanging="1440"/>
      </w:pPr>
      <w:rPr>
        <w:rFonts w:ascii="Segoe UI" w:hAnsi="Segoe UI" w:cs="Segoe UI" w:hint="default"/>
        <w:sz w:val="18"/>
      </w:rPr>
    </w:lvl>
    <w:lvl w:ilvl="8">
      <w:start w:val="1"/>
      <w:numFmt w:val="decimal"/>
      <w:lvlText w:val="%1.%2.%3.%4.%5.%6.%7.%8.%9"/>
      <w:lvlJc w:val="left"/>
      <w:pPr>
        <w:ind w:left="1800" w:hanging="1800"/>
      </w:pPr>
      <w:rPr>
        <w:rFonts w:ascii="Segoe UI" w:hAnsi="Segoe UI" w:cs="Segoe UI" w:hint="default"/>
        <w:sz w:val="18"/>
      </w:rPr>
    </w:lvl>
  </w:abstractNum>
  <w:abstractNum w:abstractNumId="34" w15:restartNumberingAfterBreak="0">
    <w:nsid w:val="73C87D8D"/>
    <w:multiLevelType w:val="multilevel"/>
    <w:tmpl w:val="A1023EC2"/>
    <w:lvl w:ilvl="0">
      <w:start w:val="6"/>
      <w:numFmt w:val="decimal"/>
      <w:lvlText w:val="%1."/>
      <w:lvlJc w:val="left"/>
      <w:pPr>
        <w:ind w:left="3839" w:hanging="360"/>
      </w:pPr>
      <w:rPr>
        <w:rFonts w:hint="default"/>
        <w:b/>
      </w:rPr>
    </w:lvl>
    <w:lvl w:ilvl="1">
      <w:start w:val="1"/>
      <w:numFmt w:val="decimal"/>
      <w:lvlText w:val="5.%2."/>
      <w:lvlJc w:val="left"/>
      <w:pPr>
        <w:ind w:left="6891" w:hanging="435"/>
      </w:pPr>
      <w:rPr>
        <w:rFonts w:hint="default"/>
        <w:b/>
        <w:i w:val="0"/>
        <w:sz w:val="24"/>
        <w:szCs w:val="24"/>
      </w:rPr>
    </w:lvl>
    <w:lvl w:ilvl="2">
      <w:start w:val="1"/>
      <w:numFmt w:val="decimal"/>
      <w:lvlText w:val="5.1.%3."/>
      <w:lvlJc w:val="left"/>
      <w:pPr>
        <w:ind w:left="3774" w:hanging="720"/>
      </w:pPr>
      <w:rPr>
        <w:rFonts w:hint="default"/>
        <w:b/>
      </w:rPr>
    </w:lvl>
    <w:lvl w:ilvl="3">
      <w:start w:val="1"/>
      <w:numFmt w:val="decimal"/>
      <w:isLgl/>
      <w:lvlText w:val="%1.%2.%3.%4."/>
      <w:lvlJc w:val="left"/>
      <w:pPr>
        <w:ind w:left="2574" w:hanging="720"/>
      </w:pPr>
      <w:rPr>
        <w:rFonts w:hint="default"/>
        <w:b w:val="0"/>
      </w:rPr>
    </w:lvl>
    <w:lvl w:ilvl="4">
      <w:start w:val="1"/>
      <w:numFmt w:val="decimal"/>
      <w:isLgl/>
      <w:lvlText w:val="%1.%2.%3.%4.%5."/>
      <w:lvlJc w:val="left"/>
      <w:pPr>
        <w:ind w:left="2934" w:hanging="1080"/>
      </w:pPr>
      <w:rPr>
        <w:rFonts w:hint="default"/>
        <w:b/>
      </w:rPr>
    </w:lvl>
    <w:lvl w:ilvl="5">
      <w:start w:val="1"/>
      <w:numFmt w:val="decimal"/>
      <w:isLgl/>
      <w:lvlText w:val="%1.%2.%3.%4.%5.%6."/>
      <w:lvlJc w:val="left"/>
      <w:pPr>
        <w:ind w:left="2934" w:hanging="1080"/>
      </w:pPr>
      <w:rPr>
        <w:rFonts w:hint="default"/>
        <w:b/>
      </w:rPr>
    </w:lvl>
    <w:lvl w:ilvl="6">
      <w:start w:val="1"/>
      <w:numFmt w:val="decimal"/>
      <w:isLgl/>
      <w:lvlText w:val="%1.%2.%3.%4.%5.%6.%7."/>
      <w:lvlJc w:val="left"/>
      <w:pPr>
        <w:ind w:left="3294" w:hanging="1440"/>
      </w:pPr>
      <w:rPr>
        <w:rFonts w:hint="default"/>
        <w:b/>
      </w:rPr>
    </w:lvl>
    <w:lvl w:ilvl="7">
      <w:start w:val="1"/>
      <w:numFmt w:val="decimal"/>
      <w:isLgl/>
      <w:lvlText w:val="%1.%2.%3.%4.%5.%6.%7.%8."/>
      <w:lvlJc w:val="left"/>
      <w:pPr>
        <w:ind w:left="3294" w:hanging="1440"/>
      </w:pPr>
      <w:rPr>
        <w:rFonts w:hint="default"/>
        <w:b/>
      </w:rPr>
    </w:lvl>
    <w:lvl w:ilvl="8">
      <w:start w:val="1"/>
      <w:numFmt w:val="decimal"/>
      <w:isLgl/>
      <w:lvlText w:val="%1.%2.%3.%4.%5.%6.%7.%8.%9."/>
      <w:lvlJc w:val="left"/>
      <w:pPr>
        <w:ind w:left="3654" w:hanging="1800"/>
      </w:pPr>
      <w:rPr>
        <w:rFonts w:hint="default"/>
        <w:b/>
      </w:rPr>
    </w:lvl>
  </w:abstractNum>
  <w:abstractNum w:abstractNumId="35" w15:restartNumberingAfterBreak="0">
    <w:nsid w:val="79EF1990"/>
    <w:multiLevelType w:val="hybridMultilevel"/>
    <w:tmpl w:val="33CA50A4"/>
    <w:lvl w:ilvl="0" w:tplc="A112D91C">
      <w:start w:val="1"/>
      <w:numFmt w:val="decimal"/>
      <w:lvlText w:val="4.%1."/>
      <w:lvlJc w:val="left"/>
      <w:pPr>
        <w:ind w:left="928" w:hanging="36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6" w15:restartNumberingAfterBreak="0">
    <w:nsid w:val="7BA37C86"/>
    <w:multiLevelType w:val="multilevel"/>
    <w:tmpl w:val="DDD840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2E4BB0"/>
    <w:multiLevelType w:val="hybridMultilevel"/>
    <w:tmpl w:val="B4F0D38C"/>
    <w:lvl w:ilvl="0" w:tplc="06CAC222">
      <w:start w:val="1"/>
      <w:numFmt w:val="decimal"/>
      <w:lvlText w:val="5.1.%1."/>
      <w:lvlJc w:val="left"/>
      <w:pPr>
        <w:ind w:left="1429" w:hanging="360"/>
      </w:pPr>
      <w:rPr>
        <w:rFonts w:hint="default"/>
        <w:b/>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128475838">
    <w:abstractNumId w:val="3"/>
  </w:num>
  <w:num w:numId="2" w16cid:durableId="537426250">
    <w:abstractNumId w:val="2"/>
  </w:num>
  <w:num w:numId="3" w16cid:durableId="1533885572">
    <w:abstractNumId w:val="30"/>
  </w:num>
  <w:num w:numId="4" w16cid:durableId="723992815">
    <w:abstractNumId w:val="25"/>
  </w:num>
  <w:num w:numId="5" w16cid:durableId="2139909193">
    <w:abstractNumId w:val="34"/>
  </w:num>
  <w:num w:numId="6" w16cid:durableId="1154225825">
    <w:abstractNumId w:val="21"/>
  </w:num>
  <w:num w:numId="7" w16cid:durableId="62729080">
    <w:abstractNumId w:val="7"/>
  </w:num>
  <w:num w:numId="8" w16cid:durableId="1460226759">
    <w:abstractNumId w:val="24"/>
  </w:num>
  <w:num w:numId="9" w16cid:durableId="192967099">
    <w:abstractNumId w:val="35"/>
  </w:num>
  <w:num w:numId="10" w16cid:durableId="730467365">
    <w:abstractNumId w:val="10"/>
  </w:num>
  <w:num w:numId="11" w16cid:durableId="2017611855">
    <w:abstractNumId w:val="37"/>
  </w:num>
  <w:num w:numId="12" w16cid:durableId="1289972284">
    <w:abstractNumId w:val="19"/>
  </w:num>
  <w:num w:numId="13" w16cid:durableId="569199302">
    <w:abstractNumId w:val="29"/>
  </w:num>
  <w:num w:numId="14" w16cid:durableId="897974480">
    <w:abstractNumId w:val="4"/>
  </w:num>
  <w:num w:numId="15" w16cid:durableId="1527719246">
    <w:abstractNumId w:val="20"/>
  </w:num>
  <w:num w:numId="16" w16cid:durableId="1195463985">
    <w:abstractNumId w:val="1"/>
  </w:num>
  <w:num w:numId="17" w16cid:durableId="965964275">
    <w:abstractNumId w:val="27"/>
  </w:num>
  <w:num w:numId="18" w16cid:durableId="93668699">
    <w:abstractNumId w:val="12"/>
  </w:num>
  <w:num w:numId="19" w16cid:durableId="907349975">
    <w:abstractNumId w:val="17"/>
  </w:num>
  <w:num w:numId="20" w16cid:durableId="975717087">
    <w:abstractNumId w:val="13"/>
  </w:num>
  <w:num w:numId="21" w16cid:durableId="990597839">
    <w:abstractNumId w:val="11"/>
  </w:num>
  <w:num w:numId="22" w16cid:durableId="2045445960">
    <w:abstractNumId w:val="18"/>
  </w:num>
  <w:num w:numId="23" w16cid:durableId="1693796295">
    <w:abstractNumId w:val="31"/>
  </w:num>
  <w:num w:numId="24" w16cid:durableId="214316808">
    <w:abstractNumId w:val="32"/>
  </w:num>
  <w:num w:numId="25" w16cid:durableId="1337734799">
    <w:abstractNumId w:val="9"/>
  </w:num>
  <w:num w:numId="26" w16cid:durableId="1238052631">
    <w:abstractNumId w:val="15"/>
  </w:num>
  <w:num w:numId="27" w16cid:durableId="362941977">
    <w:abstractNumId w:val="22"/>
  </w:num>
  <w:num w:numId="28" w16cid:durableId="431439353">
    <w:abstractNumId w:val="0"/>
  </w:num>
  <w:num w:numId="29" w16cid:durableId="1475640578">
    <w:abstractNumId w:val="33"/>
  </w:num>
  <w:num w:numId="30" w16cid:durableId="425929709">
    <w:abstractNumId w:val="26"/>
  </w:num>
  <w:num w:numId="31" w16cid:durableId="2126075544">
    <w:abstractNumId w:val="16"/>
  </w:num>
  <w:num w:numId="32" w16cid:durableId="675882873">
    <w:abstractNumId w:val="36"/>
  </w:num>
  <w:num w:numId="33" w16cid:durableId="2037341210">
    <w:abstractNumId w:val="8"/>
  </w:num>
  <w:num w:numId="34" w16cid:durableId="915096492">
    <w:abstractNumId w:val="5"/>
  </w:num>
  <w:num w:numId="35" w16cid:durableId="2365027">
    <w:abstractNumId w:val="23"/>
  </w:num>
  <w:num w:numId="36" w16cid:durableId="1869637988">
    <w:abstractNumId w:val="14"/>
  </w:num>
  <w:num w:numId="37" w16cid:durableId="1990790903">
    <w:abstractNumId w:val="28"/>
  </w:num>
  <w:num w:numId="38" w16cid:durableId="1216115917">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505"/>
    <w:rsid w:val="0000042F"/>
    <w:rsid w:val="000007F2"/>
    <w:rsid w:val="000009BE"/>
    <w:rsid w:val="00001186"/>
    <w:rsid w:val="0000196C"/>
    <w:rsid w:val="0000371A"/>
    <w:rsid w:val="00005B05"/>
    <w:rsid w:val="00005BC7"/>
    <w:rsid w:val="00006373"/>
    <w:rsid w:val="00006467"/>
    <w:rsid w:val="000075E9"/>
    <w:rsid w:val="00007906"/>
    <w:rsid w:val="00007CA7"/>
    <w:rsid w:val="000103FA"/>
    <w:rsid w:val="00010661"/>
    <w:rsid w:val="0001089A"/>
    <w:rsid w:val="0001091E"/>
    <w:rsid w:val="00010BA9"/>
    <w:rsid w:val="00010CE3"/>
    <w:rsid w:val="000120C6"/>
    <w:rsid w:val="00012BA1"/>
    <w:rsid w:val="00015593"/>
    <w:rsid w:val="00015EA7"/>
    <w:rsid w:val="0001770B"/>
    <w:rsid w:val="00017BEA"/>
    <w:rsid w:val="0002093D"/>
    <w:rsid w:val="000216DE"/>
    <w:rsid w:val="000226D8"/>
    <w:rsid w:val="00022839"/>
    <w:rsid w:val="00023301"/>
    <w:rsid w:val="0002559F"/>
    <w:rsid w:val="000255A2"/>
    <w:rsid w:val="00026742"/>
    <w:rsid w:val="0002761B"/>
    <w:rsid w:val="00027D62"/>
    <w:rsid w:val="0003071E"/>
    <w:rsid w:val="000317F7"/>
    <w:rsid w:val="00031FD7"/>
    <w:rsid w:val="000322EC"/>
    <w:rsid w:val="00032697"/>
    <w:rsid w:val="00032E66"/>
    <w:rsid w:val="00033CDA"/>
    <w:rsid w:val="00034A8A"/>
    <w:rsid w:val="00034D89"/>
    <w:rsid w:val="00034DAD"/>
    <w:rsid w:val="00035969"/>
    <w:rsid w:val="00035A86"/>
    <w:rsid w:val="000360C2"/>
    <w:rsid w:val="000372A1"/>
    <w:rsid w:val="00037306"/>
    <w:rsid w:val="000376C8"/>
    <w:rsid w:val="00037A45"/>
    <w:rsid w:val="00037AF8"/>
    <w:rsid w:val="00037F6E"/>
    <w:rsid w:val="00037FAE"/>
    <w:rsid w:val="0004160E"/>
    <w:rsid w:val="0004195B"/>
    <w:rsid w:val="00041C9E"/>
    <w:rsid w:val="00042136"/>
    <w:rsid w:val="00042185"/>
    <w:rsid w:val="000438D4"/>
    <w:rsid w:val="00043C5A"/>
    <w:rsid w:val="00043E37"/>
    <w:rsid w:val="00044238"/>
    <w:rsid w:val="0004444E"/>
    <w:rsid w:val="0004497C"/>
    <w:rsid w:val="0004560C"/>
    <w:rsid w:val="00045D84"/>
    <w:rsid w:val="00046288"/>
    <w:rsid w:val="000462A1"/>
    <w:rsid w:val="00046555"/>
    <w:rsid w:val="00047EFB"/>
    <w:rsid w:val="00050979"/>
    <w:rsid w:val="00050E88"/>
    <w:rsid w:val="000521D1"/>
    <w:rsid w:val="00052B90"/>
    <w:rsid w:val="00053741"/>
    <w:rsid w:val="0005439A"/>
    <w:rsid w:val="00054484"/>
    <w:rsid w:val="000547B6"/>
    <w:rsid w:val="00054CF9"/>
    <w:rsid w:val="00055639"/>
    <w:rsid w:val="00056253"/>
    <w:rsid w:val="000565FD"/>
    <w:rsid w:val="00056E00"/>
    <w:rsid w:val="00056FFE"/>
    <w:rsid w:val="000570F3"/>
    <w:rsid w:val="000575F9"/>
    <w:rsid w:val="000576CA"/>
    <w:rsid w:val="00057BF9"/>
    <w:rsid w:val="000620A0"/>
    <w:rsid w:val="000638AC"/>
    <w:rsid w:val="00064488"/>
    <w:rsid w:val="00064888"/>
    <w:rsid w:val="00064A4F"/>
    <w:rsid w:val="000661E8"/>
    <w:rsid w:val="00066497"/>
    <w:rsid w:val="00067C18"/>
    <w:rsid w:val="00070BC5"/>
    <w:rsid w:val="00070F26"/>
    <w:rsid w:val="0007168A"/>
    <w:rsid w:val="0007209D"/>
    <w:rsid w:val="000720A2"/>
    <w:rsid w:val="00073549"/>
    <w:rsid w:val="00073D4D"/>
    <w:rsid w:val="00073F25"/>
    <w:rsid w:val="000744B3"/>
    <w:rsid w:val="0007777B"/>
    <w:rsid w:val="00077E4A"/>
    <w:rsid w:val="00080319"/>
    <w:rsid w:val="00080E05"/>
    <w:rsid w:val="00081B98"/>
    <w:rsid w:val="00081C22"/>
    <w:rsid w:val="0008321E"/>
    <w:rsid w:val="00083D77"/>
    <w:rsid w:val="000843CA"/>
    <w:rsid w:val="00084912"/>
    <w:rsid w:val="000849FA"/>
    <w:rsid w:val="00084D42"/>
    <w:rsid w:val="00084DF1"/>
    <w:rsid w:val="0008555F"/>
    <w:rsid w:val="00085B80"/>
    <w:rsid w:val="00085C2C"/>
    <w:rsid w:val="00086012"/>
    <w:rsid w:val="00086A55"/>
    <w:rsid w:val="000871DB"/>
    <w:rsid w:val="000904C0"/>
    <w:rsid w:val="0009075A"/>
    <w:rsid w:val="00090CB2"/>
    <w:rsid w:val="00092307"/>
    <w:rsid w:val="00092EAB"/>
    <w:rsid w:val="0009300C"/>
    <w:rsid w:val="0009323B"/>
    <w:rsid w:val="00094096"/>
    <w:rsid w:val="00094515"/>
    <w:rsid w:val="000946CF"/>
    <w:rsid w:val="00095494"/>
    <w:rsid w:val="00095798"/>
    <w:rsid w:val="000962BF"/>
    <w:rsid w:val="00096D91"/>
    <w:rsid w:val="000976C8"/>
    <w:rsid w:val="00097713"/>
    <w:rsid w:val="000A0113"/>
    <w:rsid w:val="000A1988"/>
    <w:rsid w:val="000A1B37"/>
    <w:rsid w:val="000A1C8A"/>
    <w:rsid w:val="000A1E41"/>
    <w:rsid w:val="000A2BF8"/>
    <w:rsid w:val="000A313D"/>
    <w:rsid w:val="000A3A8D"/>
    <w:rsid w:val="000A3B8A"/>
    <w:rsid w:val="000A5CFA"/>
    <w:rsid w:val="000A63C3"/>
    <w:rsid w:val="000A6B7E"/>
    <w:rsid w:val="000A6D7B"/>
    <w:rsid w:val="000A6DC5"/>
    <w:rsid w:val="000A6E5A"/>
    <w:rsid w:val="000A73D9"/>
    <w:rsid w:val="000A7AD8"/>
    <w:rsid w:val="000A7E7B"/>
    <w:rsid w:val="000A7F02"/>
    <w:rsid w:val="000B0729"/>
    <w:rsid w:val="000B0CE6"/>
    <w:rsid w:val="000B20B7"/>
    <w:rsid w:val="000B32DF"/>
    <w:rsid w:val="000B41C5"/>
    <w:rsid w:val="000B4C05"/>
    <w:rsid w:val="000B4C98"/>
    <w:rsid w:val="000B4CC5"/>
    <w:rsid w:val="000B5F13"/>
    <w:rsid w:val="000B60D3"/>
    <w:rsid w:val="000B62B7"/>
    <w:rsid w:val="000B64E2"/>
    <w:rsid w:val="000B6BEE"/>
    <w:rsid w:val="000B6EE9"/>
    <w:rsid w:val="000B765C"/>
    <w:rsid w:val="000B7716"/>
    <w:rsid w:val="000B7ABF"/>
    <w:rsid w:val="000C0418"/>
    <w:rsid w:val="000C19ED"/>
    <w:rsid w:val="000C206E"/>
    <w:rsid w:val="000C2807"/>
    <w:rsid w:val="000C2C8B"/>
    <w:rsid w:val="000C4B83"/>
    <w:rsid w:val="000C50C2"/>
    <w:rsid w:val="000C5B64"/>
    <w:rsid w:val="000C5CE2"/>
    <w:rsid w:val="000C5FCC"/>
    <w:rsid w:val="000C71C9"/>
    <w:rsid w:val="000C7496"/>
    <w:rsid w:val="000C7595"/>
    <w:rsid w:val="000C763A"/>
    <w:rsid w:val="000C7720"/>
    <w:rsid w:val="000D0A5D"/>
    <w:rsid w:val="000D1A59"/>
    <w:rsid w:val="000D231A"/>
    <w:rsid w:val="000D456D"/>
    <w:rsid w:val="000D4FEA"/>
    <w:rsid w:val="000D550F"/>
    <w:rsid w:val="000D55A5"/>
    <w:rsid w:val="000D5D0A"/>
    <w:rsid w:val="000D6000"/>
    <w:rsid w:val="000D61A9"/>
    <w:rsid w:val="000D6B47"/>
    <w:rsid w:val="000D77C6"/>
    <w:rsid w:val="000D7A6C"/>
    <w:rsid w:val="000D7C8A"/>
    <w:rsid w:val="000E0267"/>
    <w:rsid w:val="000E09CA"/>
    <w:rsid w:val="000E0A51"/>
    <w:rsid w:val="000E1BED"/>
    <w:rsid w:val="000E2085"/>
    <w:rsid w:val="000E2C6D"/>
    <w:rsid w:val="000E37C7"/>
    <w:rsid w:val="000E3B09"/>
    <w:rsid w:val="000E486D"/>
    <w:rsid w:val="000E487E"/>
    <w:rsid w:val="000E5028"/>
    <w:rsid w:val="000E52B9"/>
    <w:rsid w:val="000E547D"/>
    <w:rsid w:val="000E5659"/>
    <w:rsid w:val="000E6237"/>
    <w:rsid w:val="000E73B8"/>
    <w:rsid w:val="000E7D16"/>
    <w:rsid w:val="000F03A2"/>
    <w:rsid w:val="000F062F"/>
    <w:rsid w:val="000F068C"/>
    <w:rsid w:val="000F0E04"/>
    <w:rsid w:val="000F4343"/>
    <w:rsid w:val="000F514F"/>
    <w:rsid w:val="000F66C3"/>
    <w:rsid w:val="000F686C"/>
    <w:rsid w:val="000F6BE2"/>
    <w:rsid w:val="000F705F"/>
    <w:rsid w:val="000F7724"/>
    <w:rsid w:val="000F7B8C"/>
    <w:rsid w:val="000F7BE1"/>
    <w:rsid w:val="000F7DB2"/>
    <w:rsid w:val="0010118E"/>
    <w:rsid w:val="00101D40"/>
    <w:rsid w:val="00102486"/>
    <w:rsid w:val="0010250C"/>
    <w:rsid w:val="00102EF9"/>
    <w:rsid w:val="001031F7"/>
    <w:rsid w:val="0010323D"/>
    <w:rsid w:val="00103A87"/>
    <w:rsid w:val="001043D5"/>
    <w:rsid w:val="001047FE"/>
    <w:rsid w:val="00104836"/>
    <w:rsid w:val="00105A91"/>
    <w:rsid w:val="001060B2"/>
    <w:rsid w:val="001064B4"/>
    <w:rsid w:val="00106575"/>
    <w:rsid w:val="001067B6"/>
    <w:rsid w:val="00107640"/>
    <w:rsid w:val="00107B58"/>
    <w:rsid w:val="00107FB8"/>
    <w:rsid w:val="001100EA"/>
    <w:rsid w:val="00110B44"/>
    <w:rsid w:val="00111236"/>
    <w:rsid w:val="0011196D"/>
    <w:rsid w:val="00112B64"/>
    <w:rsid w:val="00113032"/>
    <w:rsid w:val="00113871"/>
    <w:rsid w:val="00113D6F"/>
    <w:rsid w:val="00113D80"/>
    <w:rsid w:val="00113F1F"/>
    <w:rsid w:val="00114B92"/>
    <w:rsid w:val="00115E6F"/>
    <w:rsid w:val="0011612B"/>
    <w:rsid w:val="001164B6"/>
    <w:rsid w:val="001168C9"/>
    <w:rsid w:val="0011698F"/>
    <w:rsid w:val="00116B15"/>
    <w:rsid w:val="00120071"/>
    <w:rsid w:val="0012007B"/>
    <w:rsid w:val="001201D5"/>
    <w:rsid w:val="0012222D"/>
    <w:rsid w:val="0012324D"/>
    <w:rsid w:val="001233E0"/>
    <w:rsid w:val="0012362E"/>
    <w:rsid w:val="00123B86"/>
    <w:rsid w:val="00123EC4"/>
    <w:rsid w:val="00124037"/>
    <w:rsid w:val="00125B97"/>
    <w:rsid w:val="001272EC"/>
    <w:rsid w:val="0013040E"/>
    <w:rsid w:val="0013070E"/>
    <w:rsid w:val="00130992"/>
    <w:rsid w:val="00130A33"/>
    <w:rsid w:val="00130CFB"/>
    <w:rsid w:val="00131204"/>
    <w:rsid w:val="00131417"/>
    <w:rsid w:val="00132071"/>
    <w:rsid w:val="001322BE"/>
    <w:rsid w:val="001326F4"/>
    <w:rsid w:val="00132C78"/>
    <w:rsid w:val="00133BB0"/>
    <w:rsid w:val="00134054"/>
    <w:rsid w:val="00134534"/>
    <w:rsid w:val="00134F65"/>
    <w:rsid w:val="00137E2B"/>
    <w:rsid w:val="0014107C"/>
    <w:rsid w:val="00141219"/>
    <w:rsid w:val="00141430"/>
    <w:rsid w:val="001415EB"/>
    <w:rsid w:val="00141875"/>
    <w:rsid w:val="00141CBD"/>
    <w:rsid w:val="00142036"/>
    <w:rsid w:val="00142219"/>
    <w:rsid w:val="00142693"/>
    <w:rsid w:val="00143108"/>
    <w:rsid w:val="00143751"/>
    <w:rsid w:val="001445A6"/>
    <w:rsid w:val="001446A1"/>
    <w:rsid w:val="00145135"/>
    <w:rsid w:val="0014579F"/>
    <w:rsid w:val="00145A1B"/>
    <w:rsid w:val="00145C8A"/>
    <w:rsid w:val="00146456"/>
    <w:rsid w:val="00146889"/>
    <w:rsid w:val="001479FB"/>
    <w:rsid w:val="00147AB1"/>
    <w:rsid w:val="00147D2F"/>
    <w:rsid w:val="00151288"/>
    <w:rsid w:val="00151595"/>
    <w:rsid w:val="001519B6"/>
    <w:rsid w:val="00151C40"/>
    <w:rsid w:val="00151D6F"/>
    <w:rsid w:val="0015272B"/>
    <w:rsid w:val="0015337B"/>
    <w:rsid w:val="00153587"/>
    <w:rsid w:val="00153D83"/>
    <w:rsid w:val="00154416"/>
    <w:rsid w:val="00154598"/>
    <w:rsid w:val="0015472D"/>
    <w:rsid w:val="00154A88"/>
    <w:rsid w:val="00154AD6"/>
    <w:rsid w:val="00154BCC"/>
    <w:rsid w:val="00154EA8"/>
    <w:rsid w:val="001568E0"/>
    <w:rsid w:val="00156995"/>
    <w:rsid w:val="00156F61"/>
    <w:rsid w:val="0015734A"/>
    <w:rsid w:val="0015778C"/>
    <w:rsid w:val="00161594"/>
    <w:rsid w:val="001624A5"/>
    <w:rsid w:val="001628A2"/>
    <w:rsid w:val="001629F5"/>
    <w:rsid w:val="00162D13"/>
    <w:rsid w:val="00162F4B"/>
    <w:rsid w:val="0016483E"/>
    <w:rsid w:val="00164981"/>
    <w:rsid w:val="00164CCC"/>
    <w:rsid w:val="001657BC"/>
    <w:rsid w:val="00165C82"/>
    <w:rsid w:val="00165CE2"/>
    <w:rsid w:val="0016669C"/>
    <w:rsid w:val="00166773"/>
    <w:rsid w:val="0016692F"/>
    <w:rsid w:val="001676CD"/>
    <w:rsid w:val="00167840"/>
    <w:rsid w:val="00171094"/>
    <w:rsid w:val="001713CC"/>
    <w:rsid w:val="00171680"/>
    <w:rsid w:val="001718D1"/>
    <w:rsid w:val="0017220F"/>
    <w:rsid w:val="0017221F"/>
    <w:rsid w:val="00172565"/>
    <w:rsid w:val="00172B03"/>
    <w:rsid w:val="001733E6"/>
    <w:rsid w:val="0017438F"/>
    <w:rsid w:val="00174D20"/>
    <w:rsid w:val="00175051"/>
    <w:rsid w:val="001754B7"/>
    <w:rsid w:val="0017764A"/>
    <w:rsid w:val="00180F25"/>
    <w:rsid w:val="00181618"/>
    <w:rsid w:val="0018190B"/>
    <w:rsid w:val="00182C72"/>
    <w:rsid w:val="00182E3C"/>
    <w:rsid w:val="00183796"/>
    <w:rsid w:val="001838DA"/>
    <w:rsid w:val="001838FC"/>
    <w:rsid w:val="00184578"/>
    <w:rsid w:val="00186F52"/>
    <w:rsid w:val="0018795C"/>
    <w:rsid w:val="001903D6"/>
    <w:rsid w:val="0019063F"/>
    <w:rsid w:val="001908AC"/>
    <w:rsid w:val="00190977"/>
    <w:rsid w:val="00191B2E"/>
    <w:rsid w:val="00191D08"/>
    <w:rsid w:val="00191E92"/>
    <w:rsid w:val="00191FB5"/>
    <w:rsid w:val="00194D35"/>
    <w:rsid w:val="00194DDE"/>
    <w:rsid w:val="00194FF9"/>
    <w:rsid w:val="00195397"/>
    <w:rsid w:val="001959E5"/>
    <w:rsid w:val="00195C86"/>
    <w:rsid w:val="00196020"/>
    <w:rsid w:val="001961B3"/>
    <w:rsid w:val="001968C2"/>
    <w:rsid w:val="00197D41"/>
    <w:rsid w:val="001A0B5C"/>
    <w:rsid w:val="001A1C62"/>
    <w:rsid w:val="001A2540"/>
    <w:rsid w:val="001A2DEF"/>
    <w:rsid w:val="001A39FB"/>
    <w:rsid w:val="001A3EB7"/>
    <w:rsid w:val="001A3F94"/>
    <w:rsid w:val="001A3F98"/>
    <w:rsid w:val="001A5142"/>
    <w:rsid w:val="001A6299"/>
    <w:rsid w:val="001A63EB"/>
    <w:rsid w:val="001A6787"/>
    <w:rsid w:val="001A6C07"/>
    <w:rsid w:val="001A6E21"/>
    <w:rsid w:val="001A6E6C"/>
    <w:rsid w:val="001A7430"/>
    <w:rsid w:val="001A7E22"/>
    <w:rsid w:val="001B034F"/>
    <w:rsid w:val="001B03D4"/>
    <w:rsid w:val="001B2B54"/>
    <w:rsid w:val="001B2DE0"/>
    <w:rsid w:val="001B3A26"/>
    <w:rsid w:val="001B4985"/>
    <w:rsid w:val="001B6D48"/>
    <w:rsid w:val="001B6FE8"/>
    <w:rsid w:val="001B750E"/>
    <w:rsid w:val="001B7E2E"/>
    <w:rsid w:val="001C0999"/>
    <w:rsid w:val="001C0D7B"/>
    <w:rsid w:val="001C1EF2"/>
    <w:rsid w:val="001C210E"/>
    <w:rsid w:val="001C242F"/>
    <w:rsid w:val="001C3567"/>
    <w:rsid w:val="001C3BA5"/>
    <w:rsid w:val="001C43DE"/>
    <w:rsid w:val="001C531C"/>
    <w:rsid w:val="001C56E8"/>
    <w:rsid w:val="001C5FDC"/>
    <w:rsid w:val="001C6894"/>
    <w:rsid w:val="001C77F2"/>
    <w:rsid w:val="001C78C6"/>
    <w:rsid w:val="001C7A52"/>
    <w:rsid w:val="001D02B0"/>
    <w:rsid w:val="001D0C94"/>
    <w:rsid w:val="001D13B9"/>
    <w:rsid w:val="001D150C"/>
    <w:rsid w:val="001D1756"/>
    <w:rsid w:val="001D2463"/>
    <w:rsid w:val="001D2834"/>
    <w:rsid w:val="001D2B3A"/>
    <w:rsid w:val="001D2B53"/>
    <w:rsid w:val="001D3554"/>
    <w:rsid w:val="001D3582"/>
    <w:rsid w:val="001D3596"/>
    <w:rsid w:val="001D373C"/>
    <w:rsid w:val="001D4094"/>
    <w:rsid w:val="001D47D3"/>
    <w:rsid w:val="001D53EE"/>
    <w:rsid w:val="001D579B"/>
    <w:rsid w:val="001D5B9A"/>
    <w:rsid w:val="001D6027"/>
    <w:rsid w:val="001D618F"/>
    <w:rsid w:val="001D6E69"/>
    <w:rsid w:val="001D7256"/>
    <w:rsid w:val="001D7A04"/>
    <w:rsid w:val="001E0382"/>
    <w:rsid w:val="001E130E"/>
    <w:rsid w:val="001E16A2"/>
    <w:rsid w:val="001E1E4E"/>
    <w:rsid w:val="001E234E"/>
    <w:rsid w:val="001E28EC"/>
    <w:rsid w:val="001E357B"/>
    <w:rsid w:val="001E40BE"/>
    <w:rsid w:val="001E4100"/>
    <w:rsid w:val="001E4205"/>
    <w:rsid w:val="001E4280"/>
    <w:rsid w:val="001E4418"/>
    <w:rsid w:val="001E4E8E"/>
    <w:rsid w:val="001E5565"/>
    <w:rsid w:val="001E645E"/>
    <w:rsid w:val="001E74D4"/>
    <w:rsid w:val="001E752E"/>
    <w:rsid w:val="001F00DF"/>
    <w:rsid w:val="001F12C6"/>
    <w:rsid w:val="001F198D"/>
    <w:rsid w:val="001F239D"/>
    <w:rsid w:val="001F2DCA"/>
    <w:rsid w:val="001F41DD"/>
    <w:rsid w:val="001F509C"/>
    <w:rsid w:val="001F557D"/>
    <w:rsid w:val="001F5D73"/>
    <w:rsid w:val="001F6491"/>
    <w:rsid w:val="001F67DE"/>
    <w:rsid w:val="001F6A64"/>
    <w:rsid w:val="001F73AD"/>
    <w:rsid w:val="001F7CB3"/>
    <w:rsid w:val="001F7EF7"/>
    <w:rsid w:val="001F7F3D"/>
    <w:rsid w:val="00200056"/>
    <w:rsid w:val="0020006F"/>
    <w:rsid w:val="00200F09"/>
    <w:rsid w:val="00201036"/>
    <w:rsid w:val="00201B19"/>
    <w:rsid w:val="00202AD4"/>
    <w:rsid w:val="00202D36"/>
    <w:rsid w:val="00202E24"/>
    <w:rsid w:val="002031F2"/>
    <w:rsid w:val="002042B2"/>
    <w:rsid w:val="00204399"/>
    <w:rsid w:val="00204C48"/>
    <w:rsid w:val="00205D83"/>
    <w:rsid w:val="002112F3"/>
    <w:rsid w:val="00211851"/>
    <w:rsid w:val="00211940"/>
    <w:rsid w:val="00211EA3"/>
    <w:rsid w:val="00212FD3"/>
    <w:rsid w:val="0021379E"/>
    <w:rsid w:val="002138F2"/>
    <w:rsid w:val="00214C1A"/>
    <w:rsid w:val="00215392"/>
    <w:rsid w:val="00215CD8"/>
    <w:rsid w:val="002201A1"/>
    <w:rsid w:val="00220C98"/>
    <w:rsid w:val="00221EA2"/>
    <w:rsid w:val="00222568"/>
    <w:rsid w:val="00222BD6"/>
    <w:rsid w:val="00222F2A"/>
    <w:rsid w:val="0022322F"/>
    <w:rsid w:val="00223370"/>
    <w:rsid w:val="0022384E"/>
    <w:rsid w:val="0022386E"/>
    <w:rsid w:val="002249A5"/>
    <w:rsid w:val="00224AF3"/>
    <w:rsid w:val="00224E62"/>
    <w:rsid w:val="002255D2"/>
    <w:rsid w:val="0022584D"/>
    <w:rsid w:val="00225B96"/>
    <w:rsid w:val="00226A86"/>
    <w:rsid w:val="00226A8F"/>
    <w:rsid w:val="00226E72"/>
    <w:rsid w:val="00227911"/>
    <w:rsid w:val="00227972"/>
    <w:rsid w:val="002305ED"/>
    <w:rsid w:val="0023085F"/>
    <w:rsid w:val="002312AC"/>
    <w:rsid w:val="00231412"/>
    <w:rsid w:val="00231606"/>
    <w:rsid w:val="00232CCA"/>
    <w:rsid w:val="002337EA"/>
    <w:rsid w:val="002343BF"/>
    <w:rsid w:val="002344B8"/>
    <w:rsid w:val="002353BD"/>
    <w:rsid w:val="00235997"/>
    <w:rsid w:val="00235DBB"/>
    <w:rsid w:val="002407D3"/>
    <w:rsid w:val="002411B6"/>
    <w:rsid w:val="00242305"/>
    <w:rsid w:val="002436B8"/>
    <w:rsid w:val="002437BA"/>
    <w:rsid w:val="00243B71"/>
    <w:rsid w:val="00243BE8"/>
    <w:rsid w:val="00244263"/>
    <w:rsid w:val="00245A7B"/>
    <w:rsid w:val="00245D63"/>
    <w:rsid w:val="00246BE1"/>
    <w:rsid w:val="0024766F"/>
    <w:rsid w:val="00247D86"/>
    <w:rsid w:val="002500FE"/>
    <w:rsid w:val="002502E9"/>
    <w:rsid w:val="002504F5"/>
    <w:rsid w:val="00250526"/>
    <w:rsid w:val="002505D5"/>
    <w:rsid w:val="00251B58"/>
    <w:rsid w:val="00252196"/>
    <w:rsid w:val="0025248D"/>
    <w:rsid w:val="00252B3D"/>
    <w:rsid w:val="002535FA"/>
    <w:rsid w:val="00253629"/>
    <w:rsid w:val="002550FD"/>
    <w:rsid w:val="0025697E"/>
    <w:rsid w:val="00256E20"/>
    <w:rsid w:val="00257241"/>
    <w:rsid w:val="0025726B"/>
    <w:rsid w:val="00257306"/>
    <w:rsid w:val="00260A8A"/>
    <w:rsid w:val="0026168E"/>
    <w:rsid w:val="00261A3C"/>
    <w:rsid w:val="00261D91"/>
    <w:rsid w:val="002625EC"/>
    <w:rsid w:val="00262BA1"/>
    <w:rsid w:val="00264B21"/>
    <w:rsid w:val="00265296"/>
    <w:rsid w:val="002654E3"/>
    <w:rsid w:val="002656D7"/>
    <w:rsid w:val="00265862"/>
    <w:rsid w:val="00265A3B"/>
    <w:rsid w:val="00265C1B"/>
    <w:rsid w:val="002663B2"/>
    <w:rsid w:val="00267361"/>
    <w:rsid w:val="002674CB"/>
    <w:rsid w:val="00267DA3"/>
    <w:rsid w:val="00270DEF"/>
    <w:rsid w:val="002717E5"/>
    <w:rsid w:val="00272241"/>
    <w:rsid w:val="002726EE"/>
    <w:rsid w:val="00273D98"/>
    <w:rsid w:val="00275096"/>
    <w:rsid w:val="00275258"/>
    <w:rsid w:val="00275793"/>
    <w:rsid w:val="0027609E"/>
    <w:rsid w:val="002761CF"/>
    <w:rsid w:val="00276227"/>
    <w:rsid w:val="00276F72"/>
    <w:rsid w:val="00280100"/>
    <w:rsid w:val="00280A82"/>
    <w:rsid w:val="00281387"/>
    <w:rsid w:val="002825AC"/>
    <w:rsid w:val="00282659"/>
    <w:rsid w:val="00282721"/>
    <w:rsid w:val="00282FC3"/>
    <w:rsid w:val="0028312A"/>
    <w:rsid w:val="00283A51"/>
    <w:rsid w:val="002845ED"/>
    <w:rsid w:val="00284A3F"/>
    <w:rsid w:val="00285856"/>
    <w:rsid w:val="002858BF"/>
    <w:rsid w:val="00285B37"/>
    <w:rsid w:val="00285CB3"/>
    <w:rsid w:val="002862DD"/>
    <w:rsid w:val="00286FAF"/>
    <w:rsid w:val="00287AAC"/>
    <w:rsid w:val="00287B85"/>
    <w:rsid w:val="00290573"/>
    <w:rsid w:val="00291AC3"/>
    <w:rsid w:val="002927E5"/>
    <w:rsid w:val="00292B1C"/>
    <w:rsid w:val="00292D15"/>
    <w:rsid w:val="00292E43"/>
    <w:rsid w:val="002930CD"/>
    <w:rsid w:val="0029454B"/>
    <w:rsid w:val="00294630"/>
    <w:rsid w:val="00294D07"/>
    <w:rsid w:val="00295E85"/>
    <w:rsid w:val="00297172"/>
    <w:rsid w:val="00297650"/>
    <w:rsid w:val="002A07A5"/>
    <w:rsid w:val="002A0F16"/>
    <w:rsid w:val="002A131E"/>
    <w:rsid w:val="002A2770"/>
    <w:rsid w:val="002A2E59"/>
    <w:rsid w:val="002A2F0C"/>
    <w:rsid w:val="002A3463"/>
    <w:rsid w:val="002A354B"/>
    <w:rsid w:val="002A363E"/>
    <w:rsid w:val="002A55F8"/>
    <w:rsid w:val="002A5AC7"/>
    <w:rsid w:val="002A6BE8"/>
    <w:rsid w:val="002A6CA6"/>
    <w:rsid w:val="002A744E"/>
    <w:rsid w:val="002A7789"/>
    <w:rsid w:val="002B052D"/>
    <w:rsid w:val="002B0BD8"/>
    <w:rsid w:val="002B0E0A"/>
    <w:rsid w:val="002B1558"/>
    <w:rsid w:val="002B18A8"/>
    <w:rsid w:val="002B1DDC"/>
    <w:rsid w:val="002B206B"/>
    <w:rsid w:val="002B3CFC"/>
    <w:rsid w:val="002B4AA3"/>
    <w:rsid w:val="002B4ED3"/>
    <w:rsid w:val="002B5838"/>
    <w:rsid w:val="002B6030"/>
    <w:rsid w:val="002B7224"/>
    <w:rsid w:val="002B786F"/>
    <w:rsid w:val="002B7CBE"/>
    <w:rsid w:val="002C1014"/>
    <w:rsid w:val="002C1049"/>
    <w:rsid w:val="002C11AC"/>
    <w:rsid w:val="002C1C5F"/>
    <w:rsid w:val="002C1D9B"/>
    <w:rsid w:val="002C2855"/>
    <w:rsid w:val="002C28C4"/>
    <w:rsid w:val="002C41EF"/>
    <w:rsid w:val="002C4CD3"/>
    <w:rsid w:val="002C583E"/>
    <w:rsid w:val="002C62C7"/>
    <w:rsid w:val="002C6D42"/>
    <w:rsid w:val="002C75C3"/>
    <w:rsid w:val="002D0082"/>
    <w:rsid w:val="002D0CF1"/>
    <w:rsid w:val="002D1016"/>
    <w:rsid w:val="002D1159"/>
    <w:rsid w:val="002D332A"/>
    <w:rsid w:val="002D3D2B"/>
    <w:rsid w:val="002D3F23"/>
    <w:rsid w:val="002D4012"/>
    <w:rsid w:val="002D414D"/>
    <w:rsid w:val="002D4C54"/>
    <w:rsid w:val="002D4DD7"/>
    <w:rsid w:val="002D5666"/>
    <w:rsid w:val="002D5A0E"/>
    <w:rsid w:val="002D5A1A"/>
    <w:rsid w:val="002D6142"/>
    <w:rsid w:val="002D65C3"/>
    <w:rsid w:val="002D687C"/>
    <w:rsid w:val="002D69A0"/>
    <w:rsid w:val="002D71B7"/>
    <w:rsid w:val="002D7469"/>
    <w:rsid w:val="002D7ECB"/>
    <w:rsid w:val="002E0121"/>
    <w:rsid w:val="002E1A70"/>
    <w:rsid w:val="002E1C9C"/>
    <w:rsid w:val="002E49A6"/>
    <w:rsid w:val="002E4E17"/>
    <w:rsid w:val="002E50C0"/>
    <w:rsid w:val="002E570E"/>
    <w:rsid w:val="002E643C"/>
    <w:rsid w:val="002E77AD"/>
    <w:rsid w:val="002E79C3"/>
    <w:rsid w:val="002E7C8E"/>
    <w:rsid w:val="002F0CAE"/>
    <w:rsid w:val="002F183E"/>
    <w:rsid w:val="002F1AE9"/>
    <w:rsid w:val="002F1BB1"/>
    <w:rsid w:val="002F200A"/>
    <w:rsid w:val="002F2304"/>
    <w:rsid w:val="002F26B2"/>
    <w:rsid w:val="002F2729"/>
    <w:rsid w:val="002F2ACD"/>
    <w:rsid w:val="002F2C3E"/>
    <w:rsid w:val="002F2D09"/>
    <w:rsid w:val="002F30F5"/>
    <w:rsid w:val="002F3553"/>
    <w:rsid w:val="002F38C8"/>
    <w:rsid w:val="002F3AD7"/>
    <w:rsid w:val="002F4033"/>
    <w:rsid w:val="002F425B"/>
    <w:rsid w:val="002F471D"/>
    <w:rsid w:val="002F4BB7"/>
    <w:rsid w:val="002F5582"/>
    <w:rsid w:val="002F5E8F"/>
    <w:rsid w:val="002F6207"/>
    <w:rsid w:val="002F6286"/>
    <w:rsid w:val="002F6AD8"/>
    <w:rsid w:val="003004B4"/>
    <w:rsid w:val="00300838"/>
    <w:rsid w:val="00301417"/>
    <w:rsid w:val="003016E5"/>
    <w:rsid w:val="00302E81"/>
    <w:rsid w:val="0030357C"/>
    <w:rsid w:val="00304659"/>
    <w:rsid w:val="003046EF"/>
    <w:rsid w:val="00304C97"/>
    <w:rsid w:val="00305258"/>
    <w:rsid w:val="00305785"/>
    <w:rsid w:val="00305D98"/>
    <w:rsid w:val="00305FDC"/>
    <w:rsid w:val="00306198"/>
    <w:rsid w:val="003062CE"/>
    <w:rsid w:val="0030634D"/>
    <w:rsid w:val="0030714B"/>
    <w:rsid w:val="00307F95"/>
    <w:rsid w:val="0031031F"/>
    <w:rsid w:val="0031074A"/>
    <w:rsid w:val="00311DAF"/>
    <w:rsid w:val="00311E10"/>
    <w:rsid w:val="0031204D"/>
    <w:rsid w:val="0031210F"/>
    <w:rsid w:val="00312798"/>
    <w:rsid w:val="0031293F"/>
    <w:rsid w:val="00312BEA"/>
    <w:rsid w:val="00312E99"/>
    <w:rsid w:val="0031341B"/>
    <w:rsid w:val="00313471"/>
    <w:rsid w:val="003137C1"/>
    <w:rsid w:val="00313C74"/>
    <w:rsid w:val="00313EAD"/>
    <w:rsid w:val="0031417F"/>
    <w:rsid w:val="00314531"/>
    <w:rsid w:val="003145E8"/>
    <w:rsid w:val="00314AF2"/>
    <w:rsid w:val="00314CC2"/>
    <w:rsid w:val="00314CC4"/>
    <w:rsid w:val="00314E21"/>
    <w:rsid w:val="003156DE"/>
    <w:rsid w:val="0031583D"/>
    <w:rsid w:val="003163AE"/>
    <w:rsid w:val="00316440"/>
    <w:rsid w:val="00316457"/>
    <w:rsid w:val="00317568"/>
    <w:rsid w:val="00320AA5"/>
    <w:rsid w:val="00320CC3"/>
    <w:rsid w:val="00320D98"/>
    <w:rsid w:val="003222CF"/>
    <w:rsid w:val="00322404"/>
    <w:rsid w:val="003230E6"/>
    <w:rsid w:val="00323485"/>
    <w:rsid w:val="0032406A"/>
    <w:rsid w:val="00324282"/>
    <w:rsid w:val="003245FE"/>
    <w:rsid w:val="003262C4"/>
    <w:rsid w:val="00326357"/>
    <w:rsid w:val="00326D82"/>
    <w:rsid w:val="00326D87"/>
    <w:rsid w:val="00326FCA"/>
    <w:rsid w:val="003274C4"/>
    <w:rsid w:val="00327EA6"/>
    <w:rsid w:val="0033038E"/>
    <w:rsid w:val="0033076A"/>
    <w:rsid w:val="003308F7"/>
    <w:rsid w:val="00331856"/>
    <w:rsid w:val="0033225B"/>
    <w:rsid w:val="00332625"/>
    <w:rsid w:val="003339E3"/>
    <w:rsid w:val="0033478C"/>
    <w:rsid w:val="00334B97"/>
    <w:rsid w:val="003359EF"/>
    <w:rsid w:val="00335C9A"/>
    <w:rsid w:val="00336BD5"/>
    <w:rsid w:val="00337C3B"/>
    <w:rsid w:val="00337F5A"/>
    <w:rsid w:val="00340840"/>
    <w:rsid w:val="00340D11"/>
    <w:rsid w:val="0034315E"/>
    <w:rsid w:val="00343562"/>
    <w:rsid w:val="00344075"/>
    <w:rsid w:val="003445DB"/>
    <w:rsid w:val="0034598E"/>
    <w:rsid w:val="003459C8"/>
    <w:rsid w:val="00345A06"/>
    <w:rsid w:val="0034639C"/>
    <w:rsid w:val="00346633"/>
    <w:rsid w:val="003466C3"/>
    <w:rsid w:val="00347705"/>
    <w:rsid w:val="00347D5E"/>
    <w:rsid w:val="003503BD"/>
    <w:rsid w:val="00352126"/>
    <w:rsid w:val="0035288F"/>
    <w:rsid w:val="003531CE"/>
    <w:rsid w:val="00353390"/>
    <w:rsid w:val="003538CB"/>
    <w:rsid w:val="00353FF1"/>
    <w:rsid w:val="003542C4"/>
    <w:rsid w:val="00354582"/>
    <w:rsid w:val="00354735"/>
    <w:rsid w:val="0035473D"/>
    <w:rsid w:val="00354E4A"/>
    <w:rsid w:val="0035507E"/>
    <w:rsid w:val="00355652"/>
    <w:rsid w:val="0035582D"/>
    <w:rsid w:val="0035609D"/>
    <w:rsid w:val="00356212"/>
    <w:rsid w:val="0035657D"/>
    <w:rsid w:val="00357972"/>
    <w:rsid w:val="003601E1"/>
    <w:rsid w:val="00360C62"/>
    <w:rsid w:val="00360E40"/>
    <w:rsid w:val="00361DF8"/>
    <w:rsid w:val="003625E8"/>
    <w:rsid w:val="003628E8"/>
    <w:rsid w:val="00362CE3"/>
    <w:rsid w:val="00362EB4"/>
    <w:rsid w:val="00363523"/>
    <w:rsid w:val="00364175"/>
    <w:rsid w:val="003658C0"/>
    <w:rsid w:val="003670E5"/>
    <w:rsid w:val="00371DFC"/>
    <w:rsid w:val="00372457"/>
    <w:rsid w:val="00372FF1"/>
    <w:rsid w:val="00373193"/>
    <w:rsid w:val="003738FB"/>
    <w:rsid w:val="0037742A"/>
    <w:rsid w:val="00380721"/>
    <w:rsid w:val="00380FFD"/>
    <w:rsid w:val="003813AB"/>
    <w:rsid w:val="00382A4D"/>
    <w:rsid w:val="00382D6B"/>
    <w:rsid w:val="003836EE"/>
    <w:rsid w:val="00383900"/>
    <w:rsid w:val="00383A4C"/>
    <w:rsid w:val="003844E2"/>
    <w:rsid w:val="00385AD9"/>
    <w:rsid w:val="00385DB6"/>
    <w:rsid w:val="003870BF"/>
    <w:rsid w:val="003874FE"/>
    <w:rsid w:val="00387CAF"/>
    <w:rsid w:val="00390495"/>
    <w:rsid w:val="0039101D"/>
    <w:rsid w:val="00391C07"/>
    <w:rsid w:val="003920A5"/>
    <w:rsid w:val="00392357"/>
    <w:rsid w:val="003923D5"/>
    <w:rsid w:val="00392A0B"/>
    <w:rsid w:val="00394030"/>
    <w:rsid w:val="003943AF"/>
    <w:rsid w:val="00394904"/>
    <w:rsid w:val="00395334"/>
    <w:rsid w:val="00395712"/>
    <w:rsid w:val="003959AC"/>
    <w:rsid w:val="00395FA3"/>
    <w:rsid w:val="00396508"/>
    <w:rsid w:val="00396B65"/>
    <w:rsid w:val="0039743C"/>
    <w:rsid w:val="003978DC"/>
    <w:rsid w:val="00397E84"/>
    <w:rsid w:val="003A0A61"/>
    <w:rsid w:val="003A0B7D"/>
    <w:rsid w:val="003A0FA8"/>
    <w:rsid w:val="003A17DC"/>
    <w:rsid w:val="003A2495"/>
    <w:rsid w:val="003A30F4"/>
    <w:rsid w:val="003A476C"/>
    <w:rsid w:val="003A47B4"/>
    <w:rsid w:val="003A49DE"/>
    <w:rsid w:val="003A5128"/>
    <w:rsid w:val="003A6FDA"/>
    <w:rsid w:val="003A7265"/>
    <w:rsid w:val="003B02F1"/>
    <w:rsid w:val="003B14EB"/>
    <w:rsid w:val="003B2995"/>
    <w:rsid w:val="003B2F55"/>
    <w:rsid w:val="003B33D2"/>
    <w:rsid w:val="003B37A4"/>
    <w:rsid w:val="003B4790"/>
    <w:rsid w:val="003B4CA8"/>
    <w:rsid w:val="003B5877"/>
    <w:rsid w:val="003B5B0B"/>
    <w:rsid w:val="003B5C9C"/>
    <w:rsid w:val="003B5DD1"/>
    <w:rsid w:val="003B6082"/>
    <w:rsid w:val="003B6679"/>
    <w:rsid w:val="003B6A84"/>
    <w:rsid w:val="003B6DC2"/>
    <w:rsid w:val="003B7A18"/>
    <w:rsid w:val="003C0522"/>
    <w:rsid w:val="003C0BAB"/>
    <w:rsid w:val="003C0FD7"/>
    <w:rsid w:val="003C0FEE"/>
    <w:rsid w:val="003C16E7"/>
    <w:rsid w:val="003C16F2"/>
    <w:rsid w:val="003C2135"/>
    <w:rsid w:val="003C225D"/>
    <w:rsid w:val="003C40A7"/>
    <w:rsid w:val="003C49F7"/>
    <w:rsid w:val="003C4EF7"/>
    <w:rsid w:val="003C58E0"/>
    <w:rsid w:val="003C644E"/>
    <w:rsid w:val="003C74B9"/>
    <w:rsid w:val="003C750B"/>
    <w:rsid w:val="003C767F"/>
    <w:rsid w:val="003C7BA8"/>
    <w:rsid w:val="003C7F85"/>
    <w:rsid w:val="003D0018"/>
    <w:rsid w:val="003D08D0"/>
    <w:rsid w:val="003D0EB0"/>
    <w:rsid w:val="003D1306"/>
    <w:rsid w:val="003D14F6"/>
    <w:rsid w:val="003D1A5E"/>
    <w:rsid w:val="003D3545"/>
    <w:rsid w:val="003D5A14"/>
    <w:rsid w:val="003D65EE"/>
    <w:rsid w:val="003D699C"/>
    <w:rsid w:val="003D75F3"/>
    <w:rsid w:val="003E122E"/>
    <w:rsid w:val="003E1FF1"/>
    <w:rsid w:val="003E2BE7"/>
    <w:rsid w:val="003E2DFB"/>
    <w:rsid w:val="003E2EA7"/>
    <w:rsid w:val="003E32FC"/>
    <w:rsid w:val="003E39D0"/>
    <w:rsid w:val="003E41BA"/>
    <w:rsid w:val="003E42AD"/>
    <w:rsid w:val="003E485D"/>
    <w:rsid w:val="003E5F78"/>
    <w:rsid w:val="003E619E"/>
    <w:rsid w:val="003E75FE"/>
    <w:rsid w:val="003E782A"/>
    <w:rsid w:val="003E7FEE"/>
    <w:rsid w:val="003F024F"/>
    <w:rsid w:val="003F04BA"/>
    <w:rsid w:val="003F0A73"/>
    <w:rsid w:val="003F0C57"/>
    <w:rsid w:val="003F0FC0"/>
    <w:rsid w:val="003F212E"/>
    <w:rsid w:val="003F228D"/>
    <w:rsid w:val="003F2542"/>
    <w:rsid w:val="003F2922"/>
    <w:rsid w:val="003F2D70"/>
    <w:rsid w:val="003F306A"/>
    <w:rsid w:val="003F387C"/>
    <w:rsid w:val="003F3C2B"/>
    <w:rsid w:val="003F3C3B"/>
    <w:rsid w:val="003F408C"/>
    <w:rsid w:val="003F42CC"/>
    <w:rsid w:val="003F4637"/>
    <w:rsid w:val="003F4B9A"/>
    <w:rsid w:val="003F501A"/>
    <w:rsid w:val="003F586F"/>
    <w:rsid w:val="003F611B"/>
    <w:rsid w:val="003F6163"/>
    <w:rsid w:val="003F6B85"/>
    <w:rsid w:val="003F6C36"/>
    <w:rsid w:val="003F7418"/>
    <w:rsid w:val="003F74C8"/>
    <w:rsid w:val="003F7648"/>
    <w:rsid w:val="0040092C"/>
    <w:rsid w:val="00400EEB"/>
    <w:rsid w:val="00401179"/>
    <w:rsid w:val="0040149E"/>
    <w:rsid w:val="00401E9E"/>
    <w:rsid w:val="00402A70"/>
    <w:rsid w:val="00402B40"/>
    <w:rsid w:val="00402E33"/>
    <w:rsid w:val="004033D9"/>
    <w:rsid w:val="00403BBB"/>
    <w:rsid w:val="00403BFE"/>
    <w:rsid w:val="0040405E"/>
    <w:rsid w:val="0040620F"/>
    <w:rsid w:val="00406234"/>
    <w:rsid w:val="00406E87"/>
    <w:rsid w:val="004072B4"/>
    <w:rsid w:val="004073D1"/>
    <w:rsid w:val="00407B2D"/>
    <w:rsid w:val="00407D7F"/>
    <w:rsid w:val="004102CC"/>
    <w:rsid w:val="00410DBC"/>
    <w:rsid w:val="00411505"/>
    <w:rsid w:val="00411EF8"/>
    <w:rsid w:val="0041209A"/>
    <w:rsid w:val="00412245"/>
    <w:rsid w:val="004128DE"/>
    <w:rsid w:val="00412BE3"/>
    <w:rsid w:val="00412D1B"/>
    <w:rsid w:val="0041321F"/>
    <w:rsid w:val="0041334B"/>
    <w:rsid w:val="0041467D"/>
    <w:rsid w:val="00414DBF"/>
    <w:rsid w:val="00415776"/>
    <w:rsid w:val="004159FA"/>
    <w:rsid w:val="00415BEB"/>
    <w:rsid w:val="00415C26"/>
    <w:rsid w:val="004164E3"/>
    <w:rsid w:val="00417076"/>
    <w:rsid w:val="004170E3"/>
    <w:rsid w:val="00417CC3"/>
    <w:rsid w:val="00420578"/>
    <w:rsid w:val="0042154C"/>
    <w:rsid w:val="004219D2"/>
    <w:rsid w:val="00421AE4"/>
    <w:rsid w:val="00421BAC"/>
    <w:rsid w:val="00422F2E"/>
    <w:rsid w:val="00423088"/>
    <w:rsid w:val="00423807"/>
    <w:rsid w:val="00423CBB"/>
    <w:rsid w:val="0042416D"/>
    <w:rsid w:val="0042491A"/>
    <w:rsid w:val="00424D20"/>
    <w:rsid w:val="004256DD"/>
    <w:rsid w:val="00425756"/>
    <w:rsid w:val="004265B0"/>
    <w:rsid w:val="00426726"/>
    <w:rsid w:val="0042681B"/>
    <w:rsid w:val="004274A5"/>
    <w:rsid w:val="00430012"/>
    <w:rsid w:val="00430A82"/>
    <w:rsid w:val="004311AF"/>
    <w:rsid w:val="00431E05"/>
    <w:rsid w:val="00432AF0"/>
    <w:rsid w:val="00432C5B"/>
    <w:rsid w:val="00432CE3"/>
    <w:rsid w:val="00433372"/>
    <w:rsid w:val="004336C1"/>
    <w:rsid w:val="0043463B"/>
    <w:rsid w:val="004349E2"/>
    <w:rsid w:val="00435096"/>
    <w:rsid w:val="0043597C"/>
    <w:rsid w:val="00435ABE"/>
    <w:rsid w:val="00435DD4"/>
    <w:rsid w:val="00436CB5"/>
    <w:rsid w:val="004374A3"/>
    <w:rsid w:val="00437B53"/>
    <w:rsid w:val="00437D5B"/>
    <w:rsid w:val="00440698"/>
    <w:rsid w:val="00440741"/>
    <w:rsid w:val="00440939"/>
    <w:rsid w:val="004409B6"/>
    <w:rsid w:val="004413A6"/>
    <w:rsid w:val="00441D25"/>
    <w:rsid w:val="0044218F"/>
    <w:rsid w:val="004423BC"/>
    <w:rsid w:val="00442783"/>
    <w:rsid w:val="00442D0B"/>
    <w:rsid w:val="00442E9F"/>
    <w:rsid w:val="00443C3F"/>
    <w:rsid w:val="00444F61"/>
    <w:rsid w:val="004451D0"/>
    <w:rsid w:val="00445515"/>
    <w:rsid w:val="0044641B"/>
    <w:rsid w:val="0044667D"/>
    <w:rsid w:val="00446FDF"/>
    <w:rsid w:val="004474D7"/>
    <w:rsid w:val="00447784"/>
    <w:rsid w:val="004500BC"/>
    <w:rsid w:val="00450147"/>
    <w:rsid w:val="0045033B"/>
    <w:rsid w:val="004506A8"/>
    <w:rsid w:val="00450C6C"/>
    <w:rsid w:val="004524D3"/>
    <w:rsid w:val="00452831"/>
    <w:rsid w:val="0045370B"/>
    <w:rsid w:val="00454073"/>
    <w:rsid w:val="00454E12"/>
    <w:rsid w:val="00455540"/>
    <w:rsid w:val="00455DBD"/>
    <w:rsid w:val="00456E78"/>
    <w:rsid w:val="00456FF8"/>
    <w:rsid w:val="00457741"/>
    <w:rsid w:val="00457C6A"/>
    <w:rsid w:val="004600C6"/>
    <w:rsid w:val="00460377"/>
    <w:rsid w:val="00460547"/>
    <w:rsid w:val="00460725"/>
    <w:rsid w:val="00460E58"/>
    <w:rsid w:val="00462220"/>
    <w:rsid w:val="00462AC1"/>
    <w:rsid w:val="0046334C"/>
    <w:rsid w:val="00463ADD"/>
    <w:rsid w:val="00463FF0"/>
    <w:rsid w:val="004651C5"/>
    <w:rsid w:val="00465449"/>
    <w:rsid w:val="00465728"/>
    <w:rsid w:val="00465ABB"/>
    <w:rsid w:val="00466757"/>
    <w:rsid w:val="00466C59"/>
    <w:rsid w:val="00466C99"/>
    <w:rsid w:val="00470B32"/>
    <w:rsid w:val="00470E3F"/>
    <w:rsid w:val="004710CF"/>
    <w:rsid w:val="00473CE6"/>
    <w:rsid w:val="00473ECC"/>
    <w:rsid w:val="004745E8"/>
    <w:rsid w:val="00474A80"/>
    <w:rsid w:val="00474B17"/>
    <w:rsid w:val="00476518"/>
    <w:rsid w:val="004766A7"/>
    <w:rsid w:val="00476BE4"/>
    <w:rsid w:val="00477686"/>
    <w:rsid w:val="00480D3B"/>
    <w:rsid w:val="004812B5"/>
    <w:rsid w:val="00481D62"/>
    <w:rsid w:val="00481E93"/>
    <w:rsid w:val="00481EDA"/>
    <w:rsid w:val="004826ED"/>
    <w:rsid w:val="00482C3E"/>
    <w:rsid w:val="00482E1C"/>
    <w:rsid w:val="00483272"/>
    <w:rsid w:val="004835A4"/>
    <w:rsid w:val="00484237"/>
    <w:rsid w:val="00484E1A"/>
    <w:rsid w:val="00484E8A"/>
    <w:rsid w:val="00485BA6"/>
    <w:rsid w:val="004865B3"/>
    <w:rsid w:val="00486C50"/>
    <w:rsid w:val="00486DED"/>
    <w:rsid w:val="004900F9"/>
    <w:rsid w:val="00490469"/>
    <w:rsid w:val="00490CD2"/>
    <w:rsid w:val="00490EA3"/>
    <w:rsid w:val="00490FFD"/>
    <w:rsid w:val="004917E9"/>
    <w:rsid w:val="00492BA0"/>
    <w:rsid w:val="00492F61"/>
    <w:rsid w:val="0049365C"/>
    <w:rsid w:val="004948C9"/>
    <w:rsid w:val="00494AF6"/>
    <w:rsid w:val="00494F6A"/>
    <w:rsid w:val="004953A3"/>
    <w:rsid w:val="004954DF"/>
    <w:rsid w:val="00495D0F"/>
    <w:rsid w:val="004974C6"/>
    <w:rsid w:val="004A06C1"/>
    <w:rsid w:val="004A1CBC"/>
    <w:rsid w:val="004A1ED5"/>
    <w:rsid w:val="004A2565"/>
    <w:rsid w:val="004A368D"/>
    <w:rsid w:val="004A3720"/>
    <w:rsid w:val="004A3D33"/>
    <w:rsid w:val="004A54EB"/>
    <w:rsid w:val="004A54F7"/>
    <w:rsid w:val="004A5F09"/>
    <w:rsid w:val="004B0C99"/>
    <w:rsid w:val="004B0E16"/>
    <w:rsid w:val="004B183F"/>
    <w:rsid w:val="004B20F2"/>
    <w:rsid w:val="004B2366"/>
    <w:rsid w:val="004B3921"/>
    <w:rsid w:val="004B4018"/>
    <w:rsid w:val="004B41CB"/>
    <w:rsid w:val="004B4610"/>
    <w:rsid w:val="004B47C2"/>
    <w:rsid w:val="004B532B"/>
    <w:rsid w:val="004B6A77"/>
    <w:rsid w:val="004B6B8C"/>
    <w:rsid w:val="004B7360"/>
    <w:rsid w:val="004B7387"/>
    <w:rsid w:val="004B75AC"/>
    <w:rsid w:val="004C0911"/>
    <w:rsid w:val="004C1396"/>
    <w:rsid w:val="004C1854"/>
    <w:rsid w:val="004C1CBF"/>
    <w:rsid w:val="004C1E1F"/>
    <w:rsid w:val="004C1F61"/>
    <w:rsid w:val="004C279A"/>
    <w:rsid w:val="004C34F8"/>
    <w:rsid w:val="004C3821"/>
    <w:rsid w:val="004C4125"/>
    <w:rsid w:val="004C41C7"/>
    <w:rsid w:val="004C453D"/>
    <w:rsid w:val="004C57D1"/>
    <w:rsid w:val="004C5E73"/>
    <w:rsid w:val="004C6971"/>
    <w:rsid w:val="004D07A4"/>
    <w:rsid w:val="004D14B0"/>
    <w:rsid w:val="004D1C7D"/>
    <w:rsid w:val="004D22DD"/>
    <w:rsid w:val="004D25F7"/>
    <w:rsid w:val="004D2CBF"/>
    <w:rsid w:val="004D300A"/>
    <w:rsid w:val="004D4085"/>
    <w:rsid w:val="004D4B3D"/>
    <w:rsid w:val="004D4DE4"/>
    <w:rsid w:val="004D50EC"/>
    <w:rsid w:val="004D56FC"/>
    <w:rsid w:val="004D5E6B"/>
    <w:rsid w:val="004D6EAB"/>
    <w:rsid w:val="004D79F7"/>
    <w:rsid w:val="004D7CF9"/>
    <w:rsid w:val="004E0A87"/>
    <w:rsid w:val="004E13B6"/>
    <w:rsid w:val="004E1D93"/>
    <w:rsid w:val="004E2D2E"/>
    <w:rsid w:val="004E3734"/>
    <w:rsid w:val="004E3AE2"/>
    <w:rsid w:val="004E4962"/>
    <w:rsid w:val="004E4A1E"/>
    <w:rsid w:val="004E4D62"/>
    <w:rsid w:val="004E5209"/>
    <w:rsid w:val="004E5A37"/>
    <w:rsid w:val="004E5A3B"/>
    <w:rsid w:val="004E6405"/>
    <w:rsid w:val="004E64CD"/>
    <w:rsid w:val="004E6745"/>
    <w:rsid w:val="004E6C00"/>
    <w:rsid w:val="004E747A"/>
    <w:rsid w:val="004E7939"/>
    <w:rsid w:val="004E7E83"/>
    <w:rsid w:val="004F011D"/>
    <w:rsid w:val="004F0258"/>
    <w:rsid w:val="004F060C"/>
    <w:rsid w:val="004F0D1D"/>
    <w:rsid w:val="004F1433"/>
    <w:rsid w:val="004F15DD"/>
    <w:rsid w:val="004F1FBA"/>
    <w:rsid w:val="004F2837"/>
    <w:rsid w:val="004F2BE9"/>
    <w:rsid w:val="004F32B1"/>
    <w:rsid w:val="004F52EC"/>
    <w:rsid w:val="004F5A5B"/>
    <w:rsid w:val="004F7BB0"/>
    <w:rsid w:val="004F7D85"/>
    <w:rsid w:val="00500647"/>
    <w:rsid w:val="00500A3E"/>
    <w:rsid w:val="00500CC3"/>
    <w:rsid w:val="00500D77"/>
    <w:rsid w:val="0050106A"/>
    <w:rsid w:val="005012EF"/>
    <w:rsid w:val="00501711"/>
    <w:rsid w:val="00502127"/>
    <w:rsid w:val="00502AA6"/>
    <w:rsid w:val="00502BDE"/>
    <w:rsid w:val="00504978"/>
    <w:rsid w:val="0050588D"/>
    <w:rsid w:val="00505BDC"/>
    <w:rsid w:val="0050690E"/>
    <w:rsid w:val="00510052"/>
    <w:rsid w:val="005105F8"/>
    <w:rsid w:val="00510E15"/>
    <w:rsid w:val="00511266"/>
    <w:rsid w:val="00512263"/>
    <w:rsid w:val="00512C65"/>
    <w:rsid w:val="005141B5"/>
    <w:rsid w:val="00514A03"/>
    <w:rsid w:val="00515087"/>
    <w:rsid w:val="005158B0"/>
    <w:rsid w:val="00516679"/>
    <w:rsid w:val="0051786D"/>
    <w:rsid w:val="00517AF1"/>
    <w:rsid w:val="005202CA"/>
    <w:rsid w:val="00520496"/>
    <w:rsid w:val="00520AB7"/>
    <w:rsid w:val="00520BDD"/>
    <w:rsid w:val="0052190E"/>
    <w:rsid w:val="00521BCB"/>
    <w:rsid w:val="00521F26"/>
    <w:rsid w:val="0052238D"/>
    <w:rsid w:val="0052411F"/>
    <w:rsid w:val="00524137"/>
    <w:rsid w:val="005249DD"/>
    <w:rsid w:val="00525A08"/>
    <w:rsid w:val="00525B2C"/>
    <w:rsid w:val="00525D9A"/>
    <w:rsid w:val="0052604F"/>
    <w:rsid w:val="00526C5E"/>
    <w:rsid w:val="0052705A"/>
    <w:rsid w:val="00527460"/>
    <w:rsid w:val="005276D9"/>
    <w:rsid w:val="00527D68"/>
    <w:rsid w:val="0053028C"/>
    <w:rsid w:val="00530548"/>
    <w:rsid w:val="00530665"/>
    <w:rsid w:val="00530898"/>
    <w:rsid w:val="00530B56"/>
    <w:rsid w:val="00530CE4"/>
    <w:rsid w:val="0053115E"/>
    <w:rsid w:val="005318C7"/>
    <w:rsid w:val="00532A6C"/>
    <w:rsid w:val="00533343"/>
    <w:rsid w:val="00534064"/>
    <w:rsid w:val="00535405"/>
    <w:rsid w:val="00535E54"/>
    <w:rsid w:val="00536EAD"/>
    <w:rsid w:val="00537664"/>
    <w:rsid w:val="00537E1E"/>
    <w:rsid w:val="005401D3"/>
    <w:rsid w:val="0054031C"/>
    <w:rsid w:val="00541EDE"/>
    <w:rsid w:val="005438CB"/>
    <w:rsid w:val="00544B77"/>
    <w:rsid w:val="005470D6"/>
    <w:rsid w:val="005500CD"/>
    <w:rsid w:val="00550FED"/>
    <w:rsid w:val="005510CA"/>
    <w:rsid w:val="005513C8"/>
    <w:rsid w:val="00552398"/>
    <w:rsid w:val="00552921"/>
    <w:rsid w:val="00552E8B"/>
    <w:rsid w:val="00552FD1"/>
    <w:rsid w:val="005534DA"/>
    <w:rsid w:val="0055378D"/>
    <w:rsid w:val="00553C50"/>
    <w:rsid w:val="00553CE4"/>
    <w:rsid w:val="00554B6D"/>
    <w:rsid w:val="00554CA7"/>
    <w:rsid w:val="00555021"/>
    <w:rsid w:val="0055564E"/>
    <w:rsid w:val="00555920"/>
    <w:rsid w:val="00555DD1"/>
    <w:rsid w:val="005565B0"/>
    <w:rsid w:val="00556704"/>
    <w:rsid w:val="00556C59"/>
    <w:rsid w:val="00556D17"/>
    <w:rsid w:val="00560254"/>
    <w:rsid w:val="005617DA"/>
    <w:rsid w:val="00562B93"/>
    <w:rsid w:val="00562F2A"/>
    <w:rsid w:val="00563ABB"/>
    <w:rsid w:val="005640C5"/>
    <w:rsid w:val="005652C1"/>
    <w:rsid w:val="00565E09"/>
    <w:rsid w:val="0056640A"/>
    <w:rsid w:val="00567F09"/>
    <w:rsid w:val="00570055"/>
    <w:rsid w:val="00571050"/>
    <w:rsid w:val="00571EC4"/>
    <w:rsid w:val="00572537"/>
    <w:rsid w:val="00572B7A"/>
    <w:rsid w:val="00572C85"/>
    <w:rsid w:val="00572EBD"/>
    <w:rsid w:val="005730EF"/>
    <w:rsid w:val="00574EFA"/>
    <w:rsid w:val="00575642"/>
    <w:rsid w:val="005769E2"/>
    <w:rsid w:val="00576D06"/>
    <w:rsid w:val="00580182"/>
    <w:rsid w:val="0058131C"/>
    <w:rsid w:val="00581A6B"/>
    <w:rsid w:val="00582EAE"/>
    <w:rsid w:val="00583803"/>
    <w:rsid w:val="00584177"/>
    <w:rsid w:val="005841FB"/>
    <w:rsid w:val="00584721"/>
    <w:rsid w:val="005847F5"/>
    <w:rsid w:val="00584AC6"/>
    <w:rsid w:val="005852E4"/>
    <w:rsid w:val="0058684C"/>
    <w:rsid w:val="00586BD3"/>
    <w:rsid w:val="00587283"/>
    <w:rsid w:val="00587D23"/>
    <w:rsid w:val="00587D9C"/>
    <w:rsid w:val="00587E4F"/>
    <w:rsid w:val="00587EF3"/>
    <w:rsid w:val="005907FE"/>
    <w:rsid w:val="00590840"/>
    <w:rsid w:val="00590B71"/>
    <w:rsid w:val="0059165C"/>
    <w:rsid w:val="00592008"/>
    <w:rsid w:val="00592285"/>
    <w:rsid w:val="00592C40"/>
    <w:rsid w:val="005930F9"/>
    <w:rsid w:val="00593119"/>
    <w:rsid w:val="00593CAA"/>
    <w:rsid w:val="00593D1E"/>
    <w:rsid w:val="005942B0"/>
    <w:rsid w:val="00594670"/>
    <w:rsid w:val="0059549E"/>
    <w:rsid w:val="00595649"/>
    <w:rsid w:val="00595D9B"/>
    <w:rsid w:val="005975D8"/>
    <w:rsid w:val="005977E6"/>
    <w:rsid w:val="00597F77"/>
    <w:rsid w:val="005A042C"/>
    <w:rsid w:val="005A1FE9"/>
    <w:rsid w:val="005A2489"/>
    <w:rsid w:val="005A343D"/>
    <w:rsid w:val="005A3BC7"/>
    <w:rsid w:val="005A3D81"/>
    <w:rsid w:val="005A43B8"/>
    <w:rsid w:val="005A4A50"/>
    <w:rsid w:val="005A51D2"/>
    <w:rsid w:val="005A576A"/>
    <w:rsid w:val="005A5E95"/>
    <w:rsid w:val="005A603D"/>
    <w:rsid w:val="005A6DFA"/>
    <w:rsid w:val="005A741F"/>
    <w:rsid w:val="005A7553"/>
    <w:rsid w:val="005A7C0C"/>
    <w:rsid w:val="005A7D14"/>
    <w:rsid w:val="005A7DD2"/>
    <w:rsid w:val="005B05EC"/>
    <w:rsid w:val="005B0D8B"/>
    <w:rsid w:val="005B15E7"/>
    <w:rsid w:val="005B1D9C"/>
    <w:rsid w:val="005B2416"/>
    <w:rsid w:val="005B2665"/>
    <w:rsid w:val="005B2997"/>
    <w:rsid w:val="005B3A98"/>
    <w:rsid w:val="005B42CE"/>
    <w:rsid w:val="005B49E4"/>
    <w:rsid w:val="005B4D34"/>
    <w:rsid w:val="005B6405"/>
    <w:rsid w:val="005B68E7"/>
    <w:rsid w:val="005B7EC6"/>
    <w:rsid w:val="005C1161"/>
    <w:rsid w:val="005C12D1"/>
    <w:rsid w:val="005C1972"/>
    <w:rsid w:val="005C19BD"/>
    <w:rsid w:val="005C1BAE"/>
    <w:rsid w:val="005C20C6"/>
    <w:rsid w:val="005C282F"/>
    <w:rsid w:val="005C2D42"/>
    <w:rsid w:val="005C4D16"/>
    <w:rsid w:val="005C582E"/>
    <w:rsid w:val="005C7A61"/>
    <w:rsid w:val="005D0F56"/>
    <w:rsid w:val="005D299B"/>
    <w:rsid w:val="005D2CAA"/>
    <w:rsid w:val="005D41EE"/>
    <w:rsid w:val="005D51FE"/>
    <w:rsid w:val="005D561E"/>
    <w:rsid w:val="005D7FCD"/>
    <w:rsid w:val="005E0101"/>
    <w:rsid w:val="005E1016"/>
    <w:rsid w:val="005E17C0"/>
    <w:rsid w:val="005E1828"/>
    <w:rsid w:val="005E2C7E"/>
    <w:rsid w:val="005E2CF7"/>
    <w:rsid w:val="005E30A2"/>
    <w:rsid w:val="005E3BAC"/>
    <w:rsid w:val="005E4FEE"/>
    <w:rsid w:val="005E577B"/>
    <w:rsid w:val="005E58F7"/>
    <w:rsid w:val="005E5A1A"/>
    <w:rsid w:val="005E5FD1"/>
    <w:rsid w:val="005E614C"/>
    <w:rsid w:val="005E66BC"/>
    <w:rsid w:val="005E7143"/>
    <w:rsid w:val="005E762B"/>
    <w:rsid w:val="005F088F"/>
    <w:rsid w:val="005F117E"/>
    <w:rsid w:val="005F14B2"/>
    <w:rsid w:val="005F1967"/>
    <w:rsid w:val="005F1B83"/>
    <w:rsid w:val="005F205B"/>
    <w:rsid w:val="005F49EC"/>
    <w:rsid w:val="005F5737"/>
    <w:rsid w:val="005F66D1"/>
    <w:rsid w:val="005F66E9"/>
    <w:rsid w:val="0060045F"/>
    <w:rsid w:val="006005C3"/>
    <w:rsid w:val="00600997"/>
    <w:rsid w:val="0060138C"/>
    <w:rsid w:val="0060179D"/>
    <w:rsid w:val="00602962"/>
    <w:rsid w:val="00603982"/>
    <w:rsid w:val="00603BE4"/>
    <w:rsid w:val="00603C09"/>
    <w:rsid w:val="006041E5"/>
    <w:rsid w:val="00604497"/>
    <w:rsid w:val="00604AD4"/>
    <w:rsid w:val="00605C0E"/>
    <w:rsid w:val="00606058"/>
    <w:rsid w:val="006068B4"/>
    <w:rsid w:val="006070CE"/>
    <w:rsid w:val="006101CD"/>
    <w:rsid w:val="00610769"/>
    <w:rsid w:val="0061077C"/>
    <w:rsid w:val="00610977"/>
    <w:rsid w:val="00611D7E"/>
    <w:rsid w:val="00612063"/>
    <w:rsid w:val="00612437"/>
    <w:rsid w:val="00612920"/>
    <w:rsid w:val="00612FBE"/>
    <w:rsid w:val="00614286"/>
    <w:rsid w:val="00614E0D"/>
    <w:rsid w:val="006150BE"/>
    <w:rsid w:val="00615C58"/>
    <w:rsid w:val="00616D52"/>
    <w:rsid w:val="006179CF"/>
    <w:rsid w:val="00620507"/>
    <w:rsid w:val="00620737"/>
    <w:rsid w:val="0062094C"/>
    <w:rsid w:val="00620C20"/>
    <w:rsid w:val="006211DC"/>
    <w:rsid w:val="00621533"/>
    <w:rsid w:val="00622A85"/>
    <w:rsid w:val="006237C0"/>
    <w:rsid w:val="0062394E"/>
    <w:rsid w:val="006246A8"/>
    <w:rsid w:val="006254A2"/>
    <w:rsid w:val="00625913"/>
    <w:rsid w:val="00626C27"/>
    <w:rsid w:val="006273AC"/>
    <w:rsid w:val="006274BD"/>
    <w:rsid w:val="0062756D"/>
    <w:rsid w:val="006276D6"/>
    <w:rsid w:val="00627DD7"/>
    <w:rsid w:val="00627E25"/>
    <w:rsid w:val="00630203"/>
    <w:rsid w:val="006309D9"/>
    <w:rsid w:val="00630FE5"/>
    <w:rsid w:val="0063147B"/>
    <w:rsid w:val="00632614"/>
    <w:rsid w:val="0063274D"/>
    <w:rsid w:val="00634345"/>
    <w:rsid w:val="00634912"/>
    <w:rsid w:val="0063546D"/>
    <w:rsid w:val="00635D26"/>
    <w:rsid w:val="00637037"/>
    <w:rsid w:val="006405F6"/>
    <w:rsid w:val="00640AF0"/>
    <w:rsid w:val="00640C25"/>
    <w:rsid w:val="006415E1"/>
    <w:rsid w:val="00643129"/>
    <w:rsid w:val="006432AA"/>
    <w:rsid w:val="00643672"/>
    <w:rsid w:val="006439B3"/>
    <w:rsid w:val="006440C7"/>
    <w:rsid w:val="00644D11"/>
    <w:rsid w:val="00644DA9"/>
    <w:rsid w:val="00645129"/>
    <w:rsid w:val="006453C5"/>
    <w:rsid w:val="00645CC2"/>
    <w:rsid w:val="0064619B"/>
    <w:rsid w:val="006461AF"/>
    <w:rsid w:val="00646856"/>
    <w:rsid w:val="006471B2"/>
    <w:rsid w:val="00650359"/>
    <w:rsid w:val="00650901"/>
    <w:rsid w:val="00651297"/>
    <w:rsid w:val="00652273"/>
    <w:rsid w:val="00652C65"/>
    <w:rsid w:val="00653007"/>
    <w:rsid w:val="006536D0"/>
    <w:rsid w:val="006538E4"/>
    <w:rsid w:val="006542A6"/>
    <w:rsid w:val="00654A7B"/>
    <w:rsid w:val="00654ED8"/>
    <w:rsid w:val="00654F71"/>
    <w:rsid w:val="006550CE"/>
    <w:rsid w:val="0065519A"/>
    <w:rsid w:val="0065522B"/>
    <w:rsid w:val="00656902"/>
    <w:rsid w:val="00657A99"/>
    <w:rsid w:val="006602E4"/>
    <w:rsid w:val="00662375"/>
    <w:rsid w:val="00663F5B"/>
    <w:rsid w:val="0066410A"/>
    <w:rsid w:val="006642CF"/>
    <w:rsid w:val="006646C6"/>
    <w:rsid w:val="00664E55"/>
    <w:rsid w:val="00665947"/>
    <w:rsid w:val="006663E4"/>
    <w:rsid w:val="006701C7"/>
    <w:rsid w:val="006702F6"/>
    <w:rsid w:val="00670718"/>
    <w:rsid w:val="00670EB5"/>
    <w:rsid w:val="0067125F"/>
    <w:rsid w:val="006735BE"/>
    <w:rsid w:val="00673AF2"/>
    <w:rsid w:val="00673C0C"/>
    <w:rsid w:val="00674825"/>
    <w:rsid w:val="00674CF4"/>
    <w:rsid w:val="00675135"/>
    <w:rsid w:val="006753BA"/>
    <w:rsid w:val="0067597F"/>
    <w:rsid w:val="00675E29"/>
    <w:rsid w:val="00675EF3"/>
    <w:rsid w:val="00676428"/>
    <w:rsid w:val="00676663"/>
    <w:rsid w:val="00676829"/>
    <w:rsid w:val="00676E9A"/>
    <w:rsid w:val="0067745D"/>
    <w:rsid w:val="00677EED"/>
    <w:rsid w:val="0068033F"/>
    <w:rsid w:val="0068047B"/>
    <w:rsid w:val="006807FB"/>
    <w:rsid w:val="006829CD"/>
    <w:rsid w:val="00682E4F"/>
    <w:rsid w:val="0068372E"/>
    <w:rsid w:val="00684C84"/>
    <w:rsid w:val="00684EB2"/>
    <w:rsid w:val="00684EF9"/>
    <w:rsid w:val="0068579F"/>
    <w:rsid w:val="0068594C"/>
    <w:rsid w:val="00685C95"/>
    <w:rsid w:val="00686097"/>
    <w:rsid w:val="00686EA4"/>
    <w:rsid w:val="00686F28"/>
    <w:rsid w:val="006871E9"/>
    <w:rsid w:val="0068727E"/>
    <w:rsid w:val="006877FF"/>
    <w:rsid w:val="00687804"/>
    <w:rsid w:val="00687B77"/>
    <w:rsid w:val="006909ED"/>
    <w:rsid w:val="00690B8C"/>
    <w:rsid w:val="00691631"/>
    <w:rsid w:val="00692437"/>
    <w:rsid w:val="00692A76"/>
    <w:rsid w:val="00692D50"/>
    <w:rsid w:val="00692EC6"/>
    <w:rsid w:val="00692F63"/>
    <w:rsid w:val="00692F81"/>
    <w:rsid w:val="006933BD"/>
    <w:rsid w:val="00693D65"/>
    <w:rsid w:val="00693EB0"/>
    <w:rsid w:val="006943F5"/>
    <w:rsid w:val="0069449B"/>
    <w:rsid w:val="0069562C"/>
    <w:rsid w:val="0069646C"/>
    <w:rsid w:val="00696BA4"/>
    <w:rsid w:val="00697BFA"/>
    <w:rsid w:val="006A0218"/>
    <w:rsid w:val="006A0612"/>
    <w:rsid w:val="006A0C63"/>
    <w:rsid w:val="006A53CC"/>
    <w:rsid w:val="006A56F9"/>
    <w:rsid w:val="006A5B0F"/>
    <w:rsid w:val="006A64F3"/>
    <w:rsid w:val="006A6FF7"/>
    <w:rsid w:val="006A7B09"/>
    <w:rsid w:val="006A7C6B"/>
    <w:rsid w:val="006A7EFA"/>
    <w:rsid w:val="006A7F68"/>
    <w:rsid w:val="006B02BD"/>
    <w:rsid w:val="006B035E"/>
    <w:rsid w:val="006B0491"/>
    <w:rsid w:val="006B0868"/>
    <w:rsid w:val="006B1930"/>
    <w:rsid w:val="006B1A82"/>
    <w:rsid w:val="006B26E2"/>
    <w:rsid w:val="006B2D02"/>
    <w:rsid w:val="006B31A7"/>
    <w:rsid w:val="006B35EA"/>
    <w:rsid w:val="006B3A13"/>
    <w:rsid w:val="006B3FBC"/>
    <w:rsid w:val="006B422B"/>
    <w:rsid w:val="006B510E"/>
    <w:rsid w:val="006B52D3"/>
    <w:rsid w:val="006B532D"/>
    <w:rsid w:val="006B5995"/>
    <w:rsid w:val="006B6F00"/>
    <w:rsid w:val="006B73F1"/>
    <w:rsid w:val="006C0010"/>
    <w:rsid w:val="006C0453"/>
    <w:rsid w:val="006C1767"/>
    <w:rsid w:val="006C2C32"/>
    <w:rsid w:val="006C41F9"/>
    <w:rsid w:val="006C4410"/>
    <w:rsid w:val="006C4E1D"/>
    <w:rsid w:val="006C5004"/>
    <w:rsid w:val="006C5AD4"/>
    <w:rsid w:val="006C5D12"/>
    <w:rsid w:val="006C6108"/>
    <w:rsid w:val="006C647D"/>
    <w:rsid w:val="006C65EC"/>
    <w:rsid w:val="006C6953"/>
    <w:rsid w:val="006C6CED"/>
    <w:rsid w:val="006C6DE0"/>
    <w:rsid w:val="006C7AE3"/>
    <w:rsid w:val="006D01E7"/>
    <w:rsid w:val="006D17BA"/>
    <w:rsid w:val="006D18B2"/>
    <w:rsid w:val="006D2D57"/>
    <w:rsid w:val="006D4DD9"/>
    <w:rsid w:val="006D6656"/>
    <w:rsid w:val="006D7C31"/>
    <w:rsid w:val="006D7E9A"/>
    <w:rsid w:val="006E1AEB"/>
    <w:rsid w:val="006E3933"/>
    <w:rsid w:val="006E3941"/>
    <w:rsid w:val="006E3BAA"/>
    <w:rsid w:val="006E4456"/>
    <w:rsid w:val="006E4D8D"/>
    <w:rsid w:val="006E5922"/>
    <w:rsid w:val="006E5935"/>
    <w:rsid w:val="006E5C3B"/>
    <w:rsid w:val="006E65D6"/>
    <w:rsid w:val="006E6D59"/>
    <w:rsid w:val="006E6DC3"/>
    <w:rsid w:val="006E7705"/>
    <w:rsid w:val="006F0861"/>
    <w:rsid w:val="006F1205"/>
    <w:rsid w:val="006F13DD"/>
    <w:rsid w:val="006F3A2C"/>
    <w:rsid w:val="006F3E5E"/>
    <w:rsid w:val="006F43BA"/>
    <w:rsid w:val="006F4868"/>
    <w:rsid w:val="006F4CDB"/>
    <w:rsid w:val="006F4E5E"/>
    <w:rsid w:val="006F523C"/>
    <w:rsid w:val="006F5430"/>
    <w:rsid w:val="006F5CE4"/>
    <w:rsid w:val="006F69CD"/>
    <w:rsid w:val="006F73F8"/>
    <w:rsid w:val="006F7BBE"/>
    <w:rsid w:val="006F7C88"/>
    <w:rsid w:val="00700646"/>
    <w:rsid w:val="0070073B"/>
    <w:rsid w:val="0070097D"/>
    <w:rsid w:val="0070135C"/>
    <w:rsid w:val="0070162B"/>
    <w:rsid w:val="00702A80"/>
    <w:rsid w:val="00702D3E"/>
    <w:rsid w:val="00703526"/>
    <w:rsid w:val="00704EA0"/>
    <w:rsid w:val="00706055"/>
    <w:rsid w:val="00706174"/>
    <w:rsid w:val="0070667E"/>
    <w:rsid w:val="00706EEE"/>
    <w:rsid w:val="007073BA"/>
    <w:rsid w:val="00707607"/>
    <w:rsid w:val="00707752"/>
    <w:rsid w:val="00707F3D"/>
    <w:rsid w:val="0071002B"/>
    <w:rsid w:val="00712618"/>
    <w:rsid w:val="00712B60"/>
    <w:rsid w:val="007134FD"/>
    <w:rsid w:val="00714BCB"/>
    <w:rsid w:val="00714EC6"/>
    <w:rsid w:val="0071528E"/>
    <w:rsid w:val="00715345"/>
    <w:rsid w:val="007157B1"/>
    <w:rsid w:val="0071616A"/>
    <w:rsid w:val="00720260"/>
    <w:rsid w:val="00721631"/>
    <w:rsid w:val="00721752"/>
    <w:rsid w:val="00722631"/>
    <w:rsid w:val="0072271A"/>
    <w:rsid w:val="007227AF"/>
    <w:rsid w:val="0072380F"/>
    <w:rsid w:val="00723A7A"/>
    <w:rsid w:val="007246E4"/>
    <w:rsid w:val="0072585B"/>
    <w:rsid w:val="00726149"/>
    <w:rsid w:val="00727F37"/>
    <w:rsid w:val="007303EF"/>
    <w:rsid w:val="0073057A"/>
    <w:rsid w:val="007315D5"/>
    <w:rsid w:val="00732101"/>
    <w:rsid w:val="0073265E"/>
    <w:rsid w:val="007328A1"/>
    <w:rsid w:val="00733EFB"/>
    <w:rsid w:val="00735079"/>
    <w:rsid w:val="007352BD"/>
    <w:rsid w:val="007370B2"/>
    <w:rsid w:val="00740700"/>
    <w:rsid w:val="00741291"/>
    <w:rsid w:val="00741345"/>
    <w:rsid w:val="00741B87"/>
    <w:rsid w:val="0074203F"/>
    <w:rsid w:val="007424CA"/>
    <w:rsid w:val="007429DE"/>
    <w:rsid w:val="00743160"/>
    <w:rsid w:val="00743835"/>
    <w:rsid w:val="0074475D"/>
    <w:rsid w:val="00745C88"/>
    <w:rsid w:val="0074612B"/>
    <w:rsid w:val="00746F7D"/>
    <w:rsid w:val="00746FD7"/>
    <w:rsid w:val="0074740C"/>
    <w:rsid w:val="00750165"/>
    <w:rsid w:val="0075039A"/>
    <w:rsid w:val="0075097B"/>
    <w:rsid w:val="00751511"/>
    <w:rsid w:val="00751729"/>
    <w:rsid w:val="00752EE2"/>
    <w:rsid w:val="00752F46"/>
    <w:rsid w:val="00752FCB"/>
    <w:rsid w:val="007530F7"/>
    <w:rsid w:val="00754875"/>
    <w:rsid w:val="007548EE"/>
    <w:rsid w:val="00754D36"/>
    <w:rsid w:val="0075540D"/>
    <w:rsid w:val="0075678E"/>
    <w:rsid w:val="00756ADB"/>
    <w:rsid w:val="00756D97"/>
    <w:rsid w:val="007603D9"/>
    <w:rsid w:val="00760900"/>
    <w:rsid w:val="00761604"/>
    <w:rsid w:val="00762536"/>
    <w:rsid w:val="0076320E"/>
    <w:rsid w:val="00763F78"/>
    <w:rsid w:val="007644F7"/>
    <w:rsid w:val="00767AB8"/>
    <w:rsid w:val="007717AC"/>
    <w:rsid w:val="0077231E"/>
    <w:rsid w:val="0077333F"/>
    <w:rsid w:val="007734CA"/>
    <w:rsid w:val="00774658"/>
    <w:rsid w:val="00775DEA"/>
    <w:rsid w:val="0077609D"/>
    <w:rsid w:val="0077666A"/>
    <w:rsid w:val="00776DF6"/>
    <w:rsid w:val="007775D1"/>
    <w:rsid w:val="00780AC4"/>
    <w:rsid w:val="00780F63"/>
    <w:rsid w:val="00781C76"/>
    <w:rsid w:val="00782423"/>
    <w:rsid w:val="0078274A"/>
    <w:rsid w:val="00783032"/>
    <w:rsid w:val="00783F60"/>
    <w:rsid w:val="007846FE"/>
    <w:rsid w:val="0078500E"/>
    <w:rsid w:val="007854C1"/>
    <w:rsid w:val="007857D7"/>
    <w:rsid w:val="00785847"/>
    <w:rsid w:val="007864F5"/>
    <w:rsid w:val="00786AFB"/>
    <w:rsid w:val="00787595"/>
    <w:rsid w:val="00787D20"/>
    <w:rsid w:val="0079277F"/>
    <w:rsid w:val="00792B2A"/>
    <w:rsid w:val="00792D5D"/>
    <w:rsid w:val="00793B70"/>
    <w:rsid w:val="00793FF8"/>
    <w:rsid w:val="00795664"/>
    <w:rsid w:val="00795DF1"/>
    <w:rsid w:val="00797724"/>
    <w:rsid w:val="007A101A"/>
    <w:rsid w:val="007A1231"/>
    <w:rsid w:val="007A1390"/>
    <w:rsid w:val="007A1D44"/>
    <w:rsid w:val="007A26AE"/>
    <w:rsid w:val="007A28CA"/>
    <w:rsid w:val="007A3D5B"/>
    <w:rsid w:val="007A3DAC"/>
    <w:rsid w:val="007A468F"/>
    <w:rsid w:val="007A4912"/>
    <w:rsid w:val="007A5695"/>
    <w:rsid w:val="007A5C7B"/>
    <w:rsid w:val="007A6265"/>
    <w:rsid w:val="007A638F"/>
    <w:rsid w:val="007A6FDB"/>
    <w:rsid w:val="007A7A44"/>
    <w:rsid w:val="007A7AE5"/>
    <w:rsid w:val="007B0387"/>
    <w:rsid w:val="007B05C7"/>
    <w:rsid w:val="007B0895"/>
    <w:rsid w:val="007B0BB0"/>
    <w:rsid w:val="007B1B1C"/>
    <w:rsid w:val="007B21EB"/>
    <w:rsid w:val="007B2997"/>
    <w:rsid w:val="007B2EBF"/>
    <w:rsid w:val="007B42EA"/>
    <w:rsid w:val="007B4834"/>
    <w:rsid w:val="007B4E41"/>
    <w:rsid w:val="007B57D5"/>
    <w:rsid w:val="007B66C3"/>
    <w:rsid w:val="007B71C4"/>
    <w:rsid w:val="007B731B"/>
    <w:rsid w:val="007B7759"/>
    <w:rsid w:val="007B77A1"/>
    <w:rsid w:val="007B79EC"/>
    <w:rsid w:val="007C081A"/>
    <w:rsid w:val="007C08A0"/>
    <w:rsid w:val="007C0A4E"/>
    <w:rsid w:val="007C123A"/>
    <w:rsid w:val="007C1DBA"/>
    <w:rsid w:val="007C2469"/>
    <w:rsid w:val="007C2982"/>
    <w:rsid w:val="007C2C4D"/>
    <w:rsid w:val="007C3183"/>
    <w:rsid w:val="007C3312"/>
    <w:rsid w:val="007C384C"/>
    <w:rsid w:val="007C55A4"/>
    <w:rsid w:val="007C5E4C"/>
    <w:rsid w:val="007C65A9"/>
    <w:rsid w:val="007C6DB5"/>
    <w:rsid w:val="007C6FED"/>
    <w:rsid w:val="007C74F5"/>
    <w:rsid w:val="007C7F85"/>
    <w:rsid w:val="007D0A40"/>
    <w:rsid w:val="007D0EA6"/>
    <w:rsid w:val="007D12A3"/>
    <w:rsid w:val="007D1333"/>
    <w:rsid w:val="007D1435"/>
    <w:rsid w:val="007D265E"/>
    <w:rsid w:val="007D268C"/>
    <w:rsid w:val="007D2A02"/>
    <w:rsid w:val="007D4281"/>
    <w:rsid w:val="007D44E2"/>
    <w:rsid w:val="007D5140"/>
    <w:rsid w:val="007D5A44"/>
    <w:rsid w:val="007D6636"/>
    <w:rsid w:val="007D6EE5"/>
    <w:rsid w:val="007D7C97"/>
    <w:rsid w:val="007E07A2"/>
    <w:rsid w:val="007E17FC"/>
    <w:rsid w:val="007E18E7"/>
    <w:rsid w:val="007E1EA1"/>
    <w:rsid w:val="007E2E2F"/>
    <w:rsid w:val="007E4048"/>
    <w:rsid w:val="007E454A"/>
    <w:rsid w:val="007E4F30"/>
    <w:rsid w:val="007E504B"/>
    <w:rsid w:val="007E527E"/>
    <w:rsid w:val="007E53E7"/>
    <w:rsid w:val="007E5494"/>
    <w:rsid w:val="007E6565"/>
    <w:rsid w:val="007E6649"/>
    <w:rsid w:val="007E6965"/>
    <w:rsid w:val="007E7B74"/>
    <w:rsid w:val="007F0713"/>
    <w:rsid w:val="007F0AE8"/>
    <w:rsid w:val="007F1555"/>
    <w:rsid w:val="007F2B70"/>
    <w:rsid w:val="007F3529"/>
    <w:rsid w:val="007F3E66"/>
    <w:rsid w:val="007F3F77"/>
    <w:rsid w:val="007F424C"/>
    <w:rsid w:val="007F4830"/>
    <w:rsid w:val="007F4892"/>
    <w:rsid w:val="007F53EE"/>
    <w:rsid w:val="007F5DD7"/>
    <w:rsid w:val="007F6AF8"/>
    <w:rsid w:val="007F797B"/>
    <w:rsid w:val="007F79EF"/>
    <w:rsid w:val="007F7AEB"/>
    <w:rsid w:val="00800004"/>
    <w:rsid w:val="00800B10"/>
    <w:rsid w:val="00800C67"/>
    <w:rsid w:val="00800D21"/>
    <w:rsid w:val="00800E58"/>
    <w:rsid w:val="0080212F"/>
    <w:rsid w:val="00802A1A"/>
    <w:rsid w:val="00803C15"/>
    <w:rsid w:val="00803F66"/>
    <w:rsid w:val="008043BD"/>
    <w:rsid w:val="00804888"/>
    <w:rsid w:val="00805D8D"/>
    <w:rsid w:val="008063E3"/>
    <w:rsid w:val="00806901"/>
    <w:rsid w:val="00806943"/>
    <w:rsid w:val="00807435"/>
    <w:rsid w:val="00807793"/>
    <w:rsid w:val="008077A8"/>
    <w:rsid w:val="00810170"/>
    <w:rsid w:val="00811A6F"/>
    <w:rsid w:val="00812812"/>
    <w:rsid w:val="00812A53"/>
    <w:rsid w:val="00812F42"/>
    <w:rsid w:val="00813966"/>
    <w:rsid w:val="008139A9"/>
    <w:rsid w:val="00814068"/>
    <w:rsid w:val="00814FF2"/>
    <w:rsid w:val="008154D5"/>
    <w:rsid w:val="0081662B"/>
    <w:rsid w:val="00816E67"/>
    <w:rsid w:val="0081762E"/>
    <w:rsid w:val="008203D5"/>
    <w:rsid w:val="008205CB"/>
    <w:rsid w:val="00821064"/>
    <w:rsid w:val="008214AA"/>
    <w:rsid w:val="00821B52"/>
    <w:rsid w:val="00822187"/>
    <w:rsid w:val="00822F19"/>
    <w:rsid w:val="00822FB2"/>
    <w:rsid w:val="008234A7"/>
    <w:rsid w:val="008263E4"/>
    <w:rsid w:val="00827175"/>
    <w:rsid w:val="0083010E"/>
    <w:rsid w:val="00830430"/>
    <w:rsid w:val="0083061A"/>
    <w:rsid w:val="0083093E"/>
    <w:rsid w:val="008313AB"/>
    <w:rsid w:val="0083232E"/>
    <w:rsid w:val="00832537"/>
    <w:rsid w:val="0083345B"/>
    <w:rsid w:val="00833592"/>
    <w:rsid w:val="00833EF0"/>
    <w:rsid w:val="00834506"/>
    <w:rsid w:val="00834D45"/>
    <w:rsid w:val="00835207"/>
    <w:rsid w:val="008359B1"/>
    <w:rsid w:val="00836A0F"/>
    <w:rsid w:val="00837BF5"/>
    <w:rsid w:val="00837F82"/>
    <w:rsid w:val="00841B16"/>
    <w:rsid w:val="00841F6B"/>
    <w:rsid w:val="00842197"/>
    <w:rsid w:val="00843627"/>
    <w:rsid w:val="008439AB"/>
    <w:rsid w:val="0084448E"/>
    <w:rsid w:val="008448BB"/>
    <w:rsid w:val="00845013"/>
    <w:rsid w:val="008450F6"/>
    <w:rsid w:val="00845405"/>
    <w:rsid w:val="00846207"/>
    <w:rsid w:val="0084622E"/>
    <w:rsid w:val="0084727E"/>
    <w:rsid w:val="0084733C"/>
    <w:rsid w:val="00851175"/>
    <w:rsid w:val="00851285"/>
    <w:rsid w:val="008523F3"/>
    <w:rsid w:val="008528BA"/>
    <w:rsid w:val="00853B6C"/>
    <w:rsid w:val="00853F66"/>
    <w:rsid w:val="0085430A"/>
    <w:rsid w:val="008546F2"/>
    <w:rsid w:val="00854CD1"/>
    <w:rsid w:val="00855CF4"/>
    <w:rsid w:val="00855D98"/>
    <w:rsid w:val="00855F3A"/>
    <w:rsid w:val="008567F7"/>
    <w:rsid w:val="0085696C"/>
    <w:rsid w:val="00856998"/>
    <w:rsid w:val="00857128"/>
    <w:rsid w:val="0085761B"/>
    <w:rsid w:val="008601A4"/>
    <w:rsid w:val="0086095A"/>
    <w:rsid w:val="0086196E"/>
    <w:rsid w:val="00861FD1"/>
    <w:rsid w:val="00862426"/>
    <w:rsid w:val="008629D1"/>
    <w:rsid w:val="00862E82"/>
    <w:rsid w:val="008631D1"/>
    <w:rsid w:val="00863A80"/>
    <w:rsid w:val="00863F9C"/>
    <w:rsid w:val="008640B0"/>
    <w:rsid w:val="00865652"/>
    <w:rsid w:val="008656DE"/>
    <w:rsid w:val="008657FC"/>
    <w:rsid w:val="0086597F"/>
    <w:rsid w:val="00866721"/>
    <w:rsid w:val="008678A2"/>
    <w:rsid w:val="00867DD7"/>
    <w:rsid w:val="00870966"/>
    <w:rsid w:val="00870A73"/>
    <w:rsid w:val="00870C7E"/>
    <w:rsid w:val="00871004"/>
    <w:rsid w:val="00871226"/>
    <w:rsid w:val="00871E69"/>
    <w:rsid w:val="00871EE0"/>
    <w:rsid w:val="008722BE"/>
    <w:rsid w:val="0087263D"/>
    <w:rsid w:val="008728A9"/>
    <w:rsid w:val="00872D59"/>
    <w:rsid w:val="00873542"/>
    <w:rsid w:val="00873BA0"/>
    <w:rsid w:val="00873C05"/>
    <w:rsid w:val="00874910"/>
    <w:rsid w:val="00874EDD"/>
    <w:rsid w:val="008751B5"/>
    <w:rsid w:val="0087635B"/>
    <w:rsid w:val="00881F33"/>
    <w:rsid w:val="0088206B"/>
    <w:rsid w:val="0088325F"/>
    <w:rsid w:val="008837DD"/>
    <w:rsid w:val="008837FD"/>
    <w:rsid w:val="00884897"/>
    <w:rsid w:val="0088492B"/>
    <w:rsid w:val="0088592A"/>
    <w:rsid w:val="00885A57"/>
    <w:rsid w:val="00885D16"/>
    <w:rsid w:val="00885D89"/>
    <w:rsid w:val="00886306"/>
    <w:rsid w:val="00886338"/>
    <w:rsid w:val="00886FA0"/>
    <w:rsid w:val="008873D9"/>
    <w:rsid w:val="008873E4"/>
    <w:rsid w:val="008874D9"/>
    <w:rsid w:val="00890188"/>
    <w:rsid w:val="00890C35"/>
    <w:rsid w:val="0089224F"/>
    <w:rsid w:val="008926BA"/>
    <w:rsid w:val="00892827"/>
    <w:rsid w:val="0089395F"/>
    <w:rsid w:val="00893E7D"/>
    <w:rsid w:val="00893F7D"/>
    <w:rsid w:val="00893F93"/>
    <w:rsid w:val="0089680D"/>
    <w:rsid w:val="0089774D"/>
    <w:rsid w:val="00897864"/>
    <w:rsid w:val="00897D2C"/>
    <w:rsid w:val="00897E43"/>
    <w:rsid w:val="00897F56"/>
    <w:rsid w:val="008A057C"/>
    <w:rsid w:val="008A07E4"/>
    <w:rsid w:val="008A0A6C"/>
    <w:rsid w:val="008A0DC4"/>
    <w:rsid w:val="008A1DE2"/>
    <w:rsid w:val="008A60C3"/>
    <w:rsid w:val="008A6168"/>
    <w:rsid w:val="008A664B"/>
    <w:rsid w:val="008A74F4"/>
    <w:rsid w:val="008A7F54"/>
    <w:rsid w:val="008B0292"/>
    <w:rsid w:val="008B1A82"/>
    <w:rsid w:val="008B1B1B"/>
    <w:rsid w:val="008B2871"/>
    <w:rsid w:val="008B294F"/>
    <w:rsid w:val="008B2A30"/>
    <w:rsid w:val="008B2BBB"/>
    <w:rsid w:val="008B34BC"/>
    <w:rsid w:val="008B35B8"/>
    <w:rsid w:val="008B366E"/>
    <w:rsid w:val="008B3C78"/>
    <w:rsid w:val="008B3CB7"/>
    <w:rsid w:val="008B43F6"/>
    <w:rsid w:val="008B5BE3"/>
    <w:rsid w:val="008B5DEB"/>
    <w:rsid w:val="008B6021"/>
    <w:rsid w:val="008B737B"/>
    <w:rsid w:val="008B7563"/>
    <w:rsid w:val="008C0452"/>
    <w:rsid w:val="008C04DF"/>
    <w:rsid w:val="008C2328"/>
    <w:rsid w:val="008C2638"/>
    <w:rsid w:val="008C2C43"/>
    <w:rsid w:val="008C2E65"/>
    <w:rsid w:val="008C3473"/>
    <w:rsid w:val="008C3BBA"/>
    <w:rsid w:val="008C401B"/>
    <w:rsid w:val="008C4591"/>
    <w:rsid w:val="008C4DDA"/>
    <w:rsid w:val="008C5A0D"/>
    <w:rsid w:val="008C62AB"/>
    <w:rsid w:val="008C6660"/>
    <w:rsid w:val="008C6D6F"/>
    <w:rsid w:val="008C78CA"/>
    <w:rsid w:val="008D0735"/>
    <w:rsid w:val="008D0A79"/>
    <w:rsid w:val="008D429D"/>
    <w:rsid w:val="008D541C"/>
    <w:rsid w:val="008D5506"/>
    <w:rsid w:val="008D5618"/>
    <w:rsid w:val="008D5D8E"/>
    <w:rsid w:val="008D5FEE"/>
    <w:rsid w:val="008D62C1"/>
    <w:rsid w:val="008D6C8D"/>
    <w:rsid w:val="008D6E50"/>
    <w:rsid w:val="008E07BB"/>
    <w:rsid w:val="008E1156"/>
    <w:rsid w:val="008E1BD8"/>
    <w:rsid w:val="008E1D9B"/>
    <w:rsid w:val="008E1E72"/>
    <w:rsid w:val="008E21A5"/>
    <w:rsid w:val="008E2ED6"/>
    <w:rsid w:val="008E46D6"/>
    <w:rsid w:val="008E57E7"/>
    <w:rsid w:val="008E6800"/>
    <w:rsid w:val="008E69B8"/>
    <w:rsid w:val="008E7750"/>
    <w:rsid w:val="008E7915"/>
    <w:rsid w:val="008E7E27"/>
    <w:rsid w:val="008F02FF"/>
    <w:rsid w:val="008F105D"/>
    <w:rsid w:val="008F19B1"/>
    <w:rsid w:val="008F24A2"/>
    <w:rsid w:val="008F2B64"/>
    <w:rsid w:val="008F3004"/>
    <w:rsid w:val="008F354F"/>
    <w:rsid w:val="008F3810"/>
    <w:rsid w:val="008F3CE7"/>
    <w:rsid w:val="008F4AF2"/>
    <w:rsid w:val="008F624D"/>
    <w:rsid w:val="008F6320"/>
    <w:rsid w:val="008F6496"/>
    <w:rsid w:val="008F691E"/>
    <w:rsid w:val="008F6AB9"/>
    <w:rsid w:val="008F6D9E"/>
    <w:rsid w:val="008F7175"/>
    <w:rsid w:val="008F7306"/>
    <w:rsid w:val="008F7753"/>
    <w:rsid w:val="00900628"/>
    <w:rsid w:val="00900ACC"/>
    <w:rsid w:val="00900EC6"/>
    <w:rsid w:val="00900F71"/>
    <w:rsid w:val="00901C18"/>
    <w:rsid w:val="00901CEC"/>
    <w:rsid w:val="00902258"/>
    <w:rsid w:val="00902A0A"/>
    <w:rsid w:val="00902D5D"/>
    <w:rsid w:val="00902DAE"/>
    <w:rsid w:val="00902FE6"/>
    <w:rsid w:val="0090357C"/>
    <w:rsid w:val="0090416F"/>
    <w:rsid w:val="0090491D"/>
    <w:rsid w:val="009068CC"/>
    <w:rsid w:val="00906ACC"/>
    <w:rsid w:val="00906CD6"/>
    <w:rsid w:val="00907086"/>
    <w:rsid w:val="009103E7"/>
    <w:rsid w:val="00910613"/>
    <w:rsid w:val="00910CEA"/>
    <w:rsid w:val="00910FDE"/>
    <w:rsid w:val="00911A38"/>
    <w:rsid w:val="00911E77"/>
    <w:rsid w:val="00912B1E"/>
    <w:rsid w:val="00913038"/>
    <w:rsid w:val="00913C47"/>
    <w:rsid w:val="00914229"/>
    <w:rsid w:val="009157F0"/>
    <w:rsid w:val="00915956"/>
    <w:rsid w:val="009161AA"/>
    <w:rsid w:val="009161CF"/>
    <w:rsid w:val="00917320"/>
    <w:rsid w:val="009175EE"/>
    <w:rsid w:val="00917B98"/>
    <w:rsid w:val="00920E0D"/>
    <w:rsid w:val="0092192B"/>
    <w:rsid w:val="00921AC5"/>
    <w:rsid w:val="009223EC"/>
    <w:rsid w:val="00922B17"/>
    <w:rsid w:val="0092429E"/>
    <w:rsid w:val="009255BF"/>
    <w:rsid w:val="0092591F"/>
    <w:rsid w:val="00925BDA"/>
    <w:rsid w:val="00925DEF"/>
    <w:rsid w:val="00926160"/>
    <w:rsid w:val="00927F6E"/>
    <w:rsid w:val="00930474"/>
    <w:rsid w:val="009306DE"/>
    <w:rsid w:val="0093158C"/>
    <w:rsid w:val="00931808"/>
    <w:rsid w:val="00932CCC"/>
    <w:rsid w:val="00933534"/>
    <w:rsid w:val="0093476A"/>
    <w:rsid w:val="00934791"/>
    <w:rsid w:val="00934FF4"/>
    <w:rsid w:val="009352C8"/>
    <w:rsid w:val="009358D7"/>
    <w:rsid w:val="00935B14"/>
    <w:rsid w:val="00936573"/>
    <w:rsid w:val="00936A34"/>
    <w:rsid w:val="00936BBB"/>
    <w:rsid w:val="00937BA1"/>
    <w:rsid w:val="00937BAF"/>
    <w:rsid w:val="00937BBE"/>
    <w:rsid w:val="00937D16"/>
    <w:rsid w:val="009406C2"/>
    <w:rsid w:val="00940732"/>
    <w:rsid w:val="00940F43"/>
    <w:rsid w:val="00941C37"/>
    <w:rsid w:val="0094240D"/>
    <w:rsid w:val="00942712"/>
    <w:rsid w:val="0094380A"/>
    <w:rsid w:val="00943E93"/>
    <w:rsid w:val="00944243"/>
    <w:rsid w:val="00944281"/>
    <w:rsid w:val="00945645"/>
    <w:rsid w:val="00945FC5"/>
    <w:rsid w:val="009475B3"/>
    <w:rsid w:val="00947F53"/>
    <w:rsid w:val="009502B5"/>
    <w:rsid w:val="0095070A"/>
    <w:rsid w:val="00951492"/>
    <w:rsid w:val="0095150D"/>
    <w:rsid w:val="009519E1"/>
    <w:rsid w:val="00951A1C"/>
    <w:rsid w:val="00952E9E"/>
    <w:rsid w:val="00952EE8"/>
    <w:rsid w:val="009554C8"/>
    <w:rsid w:val="00955704"/>
    <w:rsid w:val="00955A6F"/>
    <w:rsid w:val="009564FB"/>
    <w:rsid w:val="00956699"/>
    <w:rsid w:val="009566E0"/>
    <w:rsid w:val="009568EE"/>
    <w:rsid w:val="00956F9A"/>
    <w:rsid w:val="009576A1"/>
    <w:rsid w:val="0095790C"/>
    <w:rsid w:val="00957C10"/>
    <w:rsid w:val="0096017A"/>
    <w:rsid w:val="00960347"/>
    <w:rsid w:val="00960406"/>
    <w:rsid w:val="009609D4"/>
    <w:rsid w:val="00961889"/>
    <w:rsid w:val="00962604"/>
    <w:rsid w:val="0096406C"/>
    <w:rsid w:val="00964175"/>
    <w:rsid w:val="00964620"/>
    <w:rsid w:val="00964D03"/>
    <w:rsid w:val="009658C6"/>
    <w:rsid w:val="00965CC8"/>
    <w:rsid w:val="00965EAF"/>
    <w:rsid w:val="00965EC5"/>
    <w:rsid w:val="00966707"/>
    <w:rsid w:val="00967E21"/>
    <w:rsid w:val="00970673"/>
    <w:rsid w:val="00970904"/>
    <w:rsid w:val="00971169"/>
    <w:rsid w:val="00971785"/>
    <w:rsid w:val="00971C85"/>
    <w:rsid w:val="0097266A"/>
    <w:rsid w:val="00975411"/>
    <w:rsid w:val="009755AE"/>
    <w:rsid w:val="00975CCE"/>
    <w:rsid w:val="0097628D"/>
    <w:rsid w:val="00976667"/>
    <w:rsid w:val="00976837"/>
    <w:rsid w:val="00976F68"/>
    <w:rsid w:val="009770C3"/>
    <w:rsid w:val="00977752"/>
    <w:rsid w:val="00980AC6"/>
    <w:rsid w:val="00980CA9"/>
    <w:rsid w:val="00981553"/>
    <w:rsid w:val="009816E5"/>
    <w:rsid w:val="009819D2"/>
    <w:rsid w:val="0098289E"/>
    <w:rsid w:val="009834DC"/>
    <w:rsid w:val="009836F8"/>
    <w:rsid w:val="00983EF2"/>
    <w:rsid w:val="009846C7"/>
    <w:rsid w:val="009849C3"/>
    <w:rsid w:val="00984C48"/>
    <w:rsid w:val="00986B96"/>
    <w:rsid w:val="00986F7A"/>
    <w:rsid w:val="00987ABB"/>
    <w:rsid w:val="00987B42"/>
    <w:rsid w:val="00987D03"/>
    <w:rsid w:val="00987D96"/>
    <w:rsid w:val="00987EEB"/>
    <w:rsid w:val="00990192"/>
    <w:rsid w:val="009902D9"/>
    <w:rsid w:val="00991767"/>
    <w:rsid w:val="00992461"/>
    <w:rsid w:val="00992927"/>
    <w:rsid w:val="009935AA"/>
    <w:rsid w:val="00993913"/>
    <w:rsid w:val="0099395C"/>
    <w:rsid w:val="00993EC5"/>
    <w:rsid w:val="00994B3A"/>
    <w:rsid w:val="00994C73"/>
    <w:rsid w:val="00995C37"/>
    <w:rsid w:val="00996254"/>
    <w:rsid w:val="00997B95"/>
    <w:rsid w:val="00997D2D"/>
    <w:rsid w:val="00997ECC"/>
    <w:rsid w:val="009A05A4"/>
    <w:rsid w:val="009A0711"/>
    <w:rsid w:val="009A1859"/>
    <w:rsid w:val="009A1DFF"/>
    <w:rsid w:val="009A327A"/>
    <w:rsid w:val="009A34DA"/>
    <w:rsid w:val="009A3A15"/>
    <w:rsid w:val="009A4447"/>
    <w:rsid w:val="009A45B0"/>
    <w:rsid w:val="009A45F7"/>
    <w:rsid w:val="009A4DAD"/>
    <w:rsid w:val="009A570F"/>
    <w:rsid w:val="009A5CE4"/>
    <w:rsid w:val="009A5F4E"/>
    <w:rsid w:val="009A664A"/>
    <w:rsid w:val="009B0B92"/>
    <w:rsid w:val="009B14D1"/>
    <w:rsid w:val="009B2DB3"/>
    <w:rsid w:val="009B3252"/>
    <w:rsid w:val="009B3751"/>
    <w:rsid w:val="009B4034"/>
    <w:rsid w:val="009B420D"/>
    <w:rsid w:val="009B5474"/>
    <w:rsid w:val="009B5675"/>
    <w:rsid w:val="009B5B25"/>
    <w:rsid w:val="009B7A0D"/>
    <w:rsid w:val="009B7BDE"/>
    <w:rsid w:val="009C017C"/>
    <w:rsid w:val="009C1592"/>
    <w:rsid w:val="009C15DE"/>
    <w:rsid w:val="009C1835"/>
    <w:rsid w:val="009C1CAC"/>
    <w:rsid w:val="009C24AE"/>
    <w:rsid w:val="009C2BBB"/>
    <w:rsid w:val="009C3CF8"/>
    <w:rsid w:val="009C4590"/>
    <w:rsid w:val="009C4E23"/>
    <w:rsid w:val="009C678D"/>
    <w:rsid w:val="009C6866"/>
    <w:rsid w:val="009C755F"/>
    <w:rsid w:val="009C79E8"/>
    <w:rsid w:val="009C7EA0"/>
    <w:rsid w:val="009C7F6C"/>
    <w:rsid w:val="009D0403"/>
    <w:rsid w:val="009D0C8D"/>
    <w:rsid w:val="009D167B"/>
    <w:rsid w:val="009D2180"/>
    <w:rsid w:val="009D2200"/>
    <w:rsid w:val="009D2992"/>
    <w:rsid w:val="009D2D04"/>
    <w:rsid w:val="009D2D2A"/>
    <w:rsid w:val="009D38A1"/>
    <w:rsid w:val="009D3ACE"/>
    <w:rsid w:val="009D3B8C"/>
    <w:rsid w:val="009D3F07"/>
    <w:rsid w:val="009D4DDC"/>
    <w:rsid w:val="009D53B2"/>
    <w:rsid w:val="009D5B9F"/>
    <w:rsid w:val="009D612F"/>
    <w:rsid w:val="009D662A"/>
    <w:rsid w:val="009D67B3"/>
    <w:rsid w:val="009D6817"/>
    <w:rsid w:val="009D6A55"/>
    <w:rsid w:val="009D7910"/>
    <w:rsid w:val="009D7E33"/>
    <w:rsid w:val="009E0116"/>
    <w:rsid w:val="009E0589"/>
    <w:rsid w:val="009E10E2"/>
    <w:rsid w:val="009E1124"/>
    <w:rsid w:val="009E1B5E"/>
    <w:rsid w:val="009E1D2D"/>
    <w:rsid w:val="009E350C"/>
    <w:rsid w:val="009E44A1"/>
    <w:rsid w:val="009E4596"/>
    <w:rsid w:val="009E46DD"/>
    <w:rsid w:val="009E52CD"/>
    <w:rsid w:val="009E593C"/>
    <w:rsid w:val="009E5D64"/>
    <w:rsid w:val="009E61C4"/>
    <w:rsid w:val="009E6BE2"/>
    <w:rsid w:val="009E7772"/>
    <w:rsid w:val="009E7CBB"/>
    <w:rsid w:val="009E7CD0"/>
    <w:rsid w:val="009F0189"/>
    <w:rsid w:val="009F0C56"/>
    <w:rsid w:val="009F141D"/>
    <w:rsid w:val="009F1F38"/>
    <w:rsid w:val="009F2179"/>
    <w:rsid w:val="009F26F9"/>
    <w:rsid w:val="009F327F"/>
    <w:rsid w:val="009F4409"/>
    <w:rsid w:val="009F441F"/>
    <w:rsid w:val="009F53F3"/>
    <w:rsid w:val="009F6173"/>
    <w:rsid w:val="009F7110"/>
    <w:rsid w:val="009F76AC"/>
    <w:rsid w:val="009F7F83"/>
    <w:rsid w:val="00A00B47"/>
    <w:rsid w:val="00A01047"/>
    <w:rsid w:val="00A01C90"/>
    <w:rsid w:val="00A02089"/>
    <w:rsid w:val="00A020A7"/>
    <w:rsid w:val="00A023DF"/>
    <w:rsid w:val="00A04AE5"/>
    <w:rsid w:val="00A051B2"/>
    <w:rsid w:val="00A0525D"/>
    <w:rsid w:val="00A05C3C"/>
    <w:rsid w:val="00A06B3A"/>
    <w:rsid w:val="00A06F66"/>
    <w:rsid w:val="00A071A3"/>
    <w:rsid w:val="00A114FA"/>
    <w:rsid w:val="00A12A56"/>
    <w:rsid w:val="00A12CD6"/>
    <w:rsid w:val="00A13AAF"/>
    <w:rsid w:val="00A13B02"/>
    <w:rsid w:val="00A13EBB"/>
    <w:rsid w:val="00A145D6"/>
    <w:rsid w:val="00A147F9"/>
    <w:rsid w:val="00A14F90"/>
    <w:rsid w:val="00A15417"/>
    <w:rsid w:val="00A1626D"/>
    <w:rsid w:val="00A16477"/>
    <w:rsid w:val="00A167F4"/>
    <w:rsid w:val="00A1689E"/>
    <w:rsid w:val="00A16AB1"/>
    <w:rsid w:val="00A17237"/>
    <w:rsid w:val="00A172C4"/>
    <w:rsid w:val="00A1790D"/>
    <w:rsid w:val="00A20249"/>
    <w:rsid w:val="00A20FF3"/>
    <w:rsid w:val="00A210F8"/>
    <w:rsid w:val="00A21A0F"/>
    <w:rsid w:val="00A22073"/>
    <w:rsid w:val="00A2223E"/>
    <w:rsid w:val="00A2246F"/>
    <w:rsid w:val="00A22CA2"/>
    <w:rsid w:val="00A23755"/>
    <w:rsid w:val="00A23CD5"/>
    <w:rsid w:val="00A23E06"/>
    <w:rsid w:val="00A25D12"/>
    <w:rsid w:val="00A25E95"/>
    <w:rsid w:val="00A262F0"/>
    <w:rsid w:val="00A274D0"/>
    <w:rsid w:val="00A3016C"/>
    <w:rsid w:val="00A301B1"/>
    <w:rsid w:val="00A31BD7"/>
    <w:rsid w:val="00A32EEF"/>
    <w:rsid w:val="00A34345"/>
    <w:rsid w:val="00A343A4"/>
    <w:rsid w:val="00A34599"/>
    <w:rsid w:val="00A3474A"/>
    <w:rsid w:val="00A35098"/>
    <w:rsid w:val="00A35135"/>
    <w:rsid w:val="00A35DAF"/>
    <w:rsid w:val="00A363EE"/>
    <w:rsid w:val="00A36913"/>
    <w:rsid w:val="00A37C6E"/>
    <w:rsid w:val="00A401AA"/>
    <w:rsid w:val="00A4099C"/>
    <w:rsid w:val="00A40DC8"/>
    <w:rsid w:val="00A42CFA"/>
    <w:rsid w:val="00A45C04"/>
    <w:rsid w:val="00A465B3"/>
    <w:rsid w:val="00A4776D"/>
    <w:rsid w:val="00A500E3"/>
    <w:rsid w:val="00A50590"/>
    <w:rsid w:val="00A50ED1"/>
    <w:rsid w:val="00A5102F"/>
    <w:rsid w:val="00A516AA"/>
    <w:rsid w:val="00A51C3D"/>
    <w:rsid w:val="00A52E04"/>
    <w:rsid w:val="00A531B5"/>
    <w:rsid w:val="00A53417"/>
    <w:rsid w:val="00A542E7"/>
    <w:rsid w:val="00A546F1"/>
    <w:rsid w:val="00A55A48"/>
    <w:rsid w:val="00A55CDD"/>
    <w:rsid w:val="00A55FA4"/>
    <w:rsid w:val="00A56BF5"/>
    <w:rsid w:val="00A5773D"/>
    <w:rsid w:val="00A6039A"/>
    <w:rsid w:val="00A609AA"/>
    <w:rsid w:val="00A60AF1"/>
    <w:rsid w:val="00A62373"/>
    <w:rsid w:val="00A625FA"/>
    <w:rsid w:val="00A62C38"/>
    <w:rsid w:val="00A6309A"/>
    <w:rsid w:val="00A63428"/>
    <w:rsid w:val="00A63558"/>
    <w:rsid w:val="00A652AA"/>
    <w:rsid w:val="00A6550E"/>
    <w:rsid w:val="00A66474"/>
    <w:rsid w:val="00A66633"/>
    <w:rsid w:val="00A66A47"/>
    <w:rsid w:val="00A66D05"/>
    <w:rsid w:val="00A71478"/>
    <w:rsid w:val="00A71FD7"/>
    <w:rsid w:val="00A7210A"/>
    <w:rsid w:val="00A730A0"/>
    <w:rsid w:val="00A73644"/>
    <w:rsid w:val="00A73C0F"/>
    <w:rsid w:val="00A73C7A"/>
    <w:rsid w:val="00A74FE8"/>
    <w:rsid w:val="00A75439"/>
    <w:rsid w:val="00A755CD"/>
    <w:rsid w:val="00A77A4C"/>
    <w:rsid w:val="00A80059"/>
    <w:rsid w:val="00A8017E"/>
    <w:rsid w:val="00A80391"/>
    <w:rsid w:val="00A805CF"/>
    <w:rsid w:val="00A80691"/>
    <w:rsid w:val="00A8077B"/>
    <w:rsid w:val="00A80C44"/>
    <w:rsid w:val="00A80F67"/>
    <w:rsid w:val="00A81C20"/>
    <w:rsid w:val="00A81E2D"/>
    <w:rsid w:val="00A8226F"/>
    <w:rsid w:val="00A8399B"/>
    <w:rsid w:val="00A83AEE"/>
    <w:rsid w:val="00A8419E"/>
    <w:rsid w:val="00A842B7"/>
    <w:rsid w:val="00A844AC"/>
    <w:rsid w:val="00A84735"/>
    <w:rsid w:val="00A84E95"/>
    <w:rsid w:val="00A84EF4"/>
    <w:rsid w:val="00A85215"/>
    <w:rsid w:val="00A8523C"/>
    <w:rsid w:val="00A85CFE"/>
    <w:rsid w:val="00A86938"/>
    <w:rsid w:val="00A86A86"/>
    <w:rsid w:val="00A87B10"/>
    <w:rsid w:val="00A90C1E"/>
    <w:rsid w:val="00A916E6"/>
    <w:rsid w:val="00A9219D"/>
    <w:rsid w:val="00A92231"/>
    <w:rsid w:val="00A92E84"/>
    <w:rsid w:val="00A933B1"/>
    <w:rsid w:val="00A9465B"/>
    <w:rsid w:val="00A94C44"/>
    <w:rsid w:val="00A95921"/>
    <w:rsid w:val="00A95D76"/>
    <w:rsid w:val="00A96997"/>
    <w:rsid w:val="00A96AE8"/>
    <w:rsid w:val="00A972C9"/>
    <w:rsid w:val="00A974DA"/>
    <w:rsid w:val="00A9756C"/>
    <w:rsid w:val="00A97B66"/>
    <w:rsid w:val="00AA1B35"/>
    <w:rsid w:val="00AA215D"/>
    <w:rsid w:val="00AA23A8"/>
    <w:rsid w:val="00AA3BAD"/>
    <w:rsid w:val="00AA3EAB"/>
    <w:rsid w:val="00AA3FFB"/>
    <w:rsid w:val="00AA4112"/>
    <w:rsid w:val="00AA461C"/>
    <w:rsid w:val="00AA46AD"/>
    <w:rsid w:val="00AA46D6"/>
    <w:rsid w:val="00AA5EC8"/>
    <w:rsid w:val="00AA7BD5"/>
    <w:rsid w:val="00AA7C1F"/>
    <w:rsid w:val="00AA7D9A"/>
    <w:rsid w:val="00AB09E5"/>
    <w:rsid w:val="00AB0E6A"/>
    <w:rsid w:val="00AB1460"/>
    <w:rsid w:val="00AB1555"/>
    <w:rsid w:val="00AB215D"/>
    <w:rsid w:val="00AB26CE"/>
    <w:rsid w:val="00AB321A"/>
    <w:rsid w:val="00AB3668"/>
    <w:rsid w:val="00AB3981"/>
    <w:rsid w:val="00AB4702"/>
    <w:rsid w:val="00AB6DB2"/>
    <w:rsid w:val="00AB76CC"/>
    <w:rsid w:val="00AC03E7"/>
    <w:rsid w:val="00AC0489"/>
    <w:rsid w:val="00AC0A1E"/>
    <w:rsid w:val="00AC27A7"/>
    <w:rsid w:val="00AC2809"/>
    <w:rsid w:val="00AC2E3D"/>
    <w:rsid w:val="00AC389C"/>
    <w:rsid w:val="00AC3C2C"/>
    <w:rsid w:val="00AC4501"/>
    <w:rsid w:val="00AC498A"/>
    <w:rsid w:val="00AC50D6"/>
    <w:rsid w:val="00AC60D5"/>
    <w:rsid w:val="00AC702A"/>
    <w:rsid w:val="00AC7325"/>
    <w:rsid w:val="00AC7363"/>
    <w:rsid w:val="00AC7BE0"/>
    <w:rsid w:val="00AC7E6E"/>
    <w:rsid w:val="00AD0984"/>
    <w:rsid w:val="00AD1662"/>
    <w:rsid w:val="00AD4D11"/>
    <w:rsid w:val="00AD51BE"/>
    <w:rsid w:val="00AD5EA0"/>
    <w:rsid w:val="00AD6611"/>
    <w:rsid w:val="00AD69DB"/>
    <w:rsid w:val="00AD6C45"/>
    <w:rsid w:val="00AD6C86"/>
    <w:rsid w:val="00AD7189"/>
    <w:rsid w:val="00AD746A"/>
    <w:rsid w:val="00AD748B"/>
    <w:rsid w:val="00AE0704"/>
    <w:rsid w:val="00AE15CF"/>
    <w:rsid w:val="00AE20C6"/>
    <w:rsid w:val="00AE482D"/>
    <w:rsid w:val="00AE48AF"/>
    <w:rsid w:val="00AE5546"/>
    <w:rsid w:val="00AE56FD"/>
    <w:rsid w:val="00AE5A05"/>
    <w:rsid w:val="00AE64E9"/>
    <w:rsid w:val="00AE6D57"/>
    <w:rsid w:val="00AE6F4E"/>
    <w:rsid w:val="00AE7EEA"/>
    <w:rsid w:val="00AF096D"/>
    <w:rsid w:val="00AF1762"/>
    <w:rsid w:val="00AF2AB9"/>
    <w:rsid w:val="00AF2D81"/>
    <w:rsid w:val="00AF30CB"/>
    <w:rsid w:val="00AF4F97"/>
    <w:rsid w:val="00AF56A5"/>
    <w:rsid w:val="00AF59B4"/>
    <w:rsid w:val="00AF62C5"/>
    <w:rsid w:val="00AF638C"/>
    <w:rsid w:val="00AF7643"/>
    <w:rsid w:val="00AF79B4"/>
    <w:rsid w:val="00AF7BBC"/>
    <w:rsid w:val="00AF7FC4"/>
    <w:rsid w:val="00B0076E"/>
    <w:rsid w:val="00B00D4E"/>
    <w:rsid w:val="00B01751"/>
    <w:rsid w:val="00B028CC"/>
    <w:rsid w:val="00B03C10"/>
    <w:rsid w:val="00B043B5"/>
    <w:rsid w:val="00B04C86"/>
    <w:rsid w:val="00B055D8"/>
    <w:rsid w:val="00B05AFA"/>
    <w:rsid w:val="00B05E5F"/>
    <w:rsid w:val="00B06B2F"/>
    <w:rsid w:val="00B06B70"/>
    <w:rsid w:val="00B07061"/>
    <w:rsid w:val="00B10A2A"/>
    <w:rsid w:val="00B10B7A"/>
    <w:rsid w:val="00B11404"/>
    <w:rsid w:val="00B12062"/>
    <w:rsid w:val="00B120C8"/>
    <w:rsid w:val="00B1213C"/>
    <w:rsid w:val="00B1235F"/>
    <w:rsid w:val="00B12436"/>
    <w:rsid w:val="00B12542"/>
    <w:rsid w:val="00B128D3"/>
    <w:rsid w:val="00B12C19"/>
    <w:rsid w:val="00B12E68"/>
    <w:rsid w:val="00B1344B"/>
    <w:rsid w:val="00B142C6"/>
    <w:rsid w:val="00B149C3"/>
    <w:rsid w:val="00B14E95"/>
    <w:rsid w:val="00B1597B"/>
    <w:rsid w:val="00B16089"/>
    <w:rsid w:val="00B16F3D"/>
    <w:rsid w:val="00B1732F"/>
    <w:rsid w:val="00B177A7"/>
    <w:rsid w:val="00B17BA3"/>
    <w:rsid w:val="00B20863"/>
    <w:rsid w:val="00B219BC"/>
    <w:rsid w:val="00B21A6C"/>
    <w:rsid w:val="00B21B4F"/>
    <w:rsid w:val="00B22729"/>
    <w:rsid w:val="00B23F39"/>
    <w:rsid w:val="00B24BDB"/>
    <w:rsid w:val="00B262FF"/>
    <w:rsid w:val="00B26361"/>
    <w:rsid w:val="00B26D3C"/>
    <w:rsid w:val="00B30666"/>
    <w:rsid w:val="00B31094"/>
    <w:rsid w:val="00B31D6B"/>
    <w:rsid w:val="00B32469"/>
    <w:rsid w:val="00B324E0"/>
    <w:rsid w:val="00B32EC5"/>
    <w:rsid w:val="00B33ACE"/>
    <w:rsid w:val="00B34146"/>
    <w:rsid w:val="00B34567"/>
    <w:rsid w:val="00B354F2"/>
    <w:rsid w:val="00B358D6"/>
    <w:rsid w:val="00B373FC"/>
    <w:rsid w:val="00B375ED"/>
    <w:rsid w:val="00B376F3"/>
    <w:rsid w:val="00B4048B"/>
    <w:rsid w:val="00B40872"/>
    <w:rsid w:val="00B40FD2"/>
    <w:rsid w:val="00B41DD7"/>
    <w:rsid w:val="00B4266D"/>
    <w:rsid w:val="00B42E8A"/>
    <w:rsid w:val="00B43690"/>
    <w:rsid w:val="00B43BE9"/>
    <w:rsid w:val="00B43C04"/>
    <w:rsid w:val="00B45935"/>
    <w:rsid w:val="00B45F24"/>
    <w:rsid w:val="00B462C1"/>
    <w:rsid w:val="00B4644B"/>
    <w:rsid w:val="00B46921"/>
    <w:rsid w:val="00B4775F"/>
    <w:rsid w:val="00B50CA3"/>
    <w:rsid w:val="00B50D0E"/>
    <w:rsid w:val="00B5177D"/>
    <w:rsid w:val="00B5225B"/>
    <w:rsid w:val="00B5236A"/>
    <w:rsid w:val="00B54BB3"/>
    <w:rsid w:val="00B55D1A"/>
    <w:rsid w:val="00B56139"/>
    <w:rsid w:val="00B56646"/>
    <w:rsid w:val="00B56A6D"/>
    <w:rsid w:val="00B57AF3"/>
    <w:rsid w:val="00B608BB"/>
    <w:rsid w:val="00B60CC7"/>
    <w:rsid w:val="00B60DCA"/>
    <w:rsid w:val="00B630BA"/>
    <w:rsid w:val="00B63CDC"/>
    <w:rsid w:val="00B63D54"/>
    <w:rsid w:val="00B63EA4"/>
    <w:rsid w:val="00B64D8F"/>
    <w:rsid w:val="00B653CB"/>
    <w:rsid w:val="00B653FF"/>
    <w:rsid w:val="00B6575D"/>
    <w:rsid w:val="00B6674D"/>
    <w:rsid w:val="00B676B9"/>
    <w:rsid w:val="00B679A0"/>
    <w:rsid w:val="00B70662"/>
    <w:rsid w:val="00B70EAC"/>
    <w:rsid w:val="00B70EC7"/>
    <w:rsid w:val="00B72E2F"/>
    <w:rsid w:val="00B72FE1"/>
    <w:rsid w:val="00B73B30"/>
    <w:rsid w:val="00B75EA5"/>
    <w:rsid w:val="00B76979"/>
    <w:rsid w:val="00B769D1"/>
    <w:rsid w:val="00B779CC"/>
    <w:rsid w:val="00B80CC0"/>
    <w:rsid w:val="00B80E45"/>
    <w:rsid w:val="00B815DB"/>
    <w:rsid w:val="00B82DDF"/>
    <w:rsid w:val="00B83621"/>
    <w:rsid w:val="00B837CC"/>
    <w:rsid w:val="00B84BB9"/>
    <w:rsid w:val="00B85477"/>
    <w:rsid w:val="00B86057"/>
    <w:rsid w:val="00B862E1"/>
    <w:rsid w:val="00B86EAD"/>
    <w:rsid w:val="00B87FF6"/>
    <w:rsid w:val="00B90112"/>
    <w:rsid w:val="00B904E1"/>
    <w:rsid w:val="00B90823"/>
    <w:rsid w:val="00B91151"/>
    <w:rsid w:val="00B92E5B"/>
    <w:rsid w:val="00B931F9"/>
    <w:rsid w:val="00B93DBB"/>
    <w:rsid w:val="00B9447A"/>
    <w:rsid w:val="00B960DA"/>
    <w:rsid w:val="00B96447"/>
    <w:rsid w:val="00B968EE"/>
    <w:rsid w:val="00B9736B"/>
    <w:rsid w:val="00B97729"/>
    <w:rsid w:val="00B978A0"/>
    <w:rsid w:val="00BA02E9"/>
    <w:rsid w:val="00BA1319"/>
    <w:rsid w:val="00BA17EC"/>
    <w:rsid w:val="00BA198A"/>
    <w:rsid w:val="00BA25D7"/>
    <w:rsid w:val="00BA2C01"/>
    <w:rsid w:val="00BA3127"/>
    <w:rsid w:val="00BA3BC0"/>
    <w:rsid w:val="00BA465B"/>
    <w:rsid w:val="00BA4B16"/>
    <w:rsid w:val="00BA4E96"/>
    <w:rsid w:val="00BA5007"/>
    <w:rsid w:val="00BA5DF6"/>
    <w:rsid w:val="00BA7ADB"/>
    <w:rsid w:val="00BB1C99"/>
    <w:rsid w:val="00BB3AEE"/>
    <w:rsid w:val="00BB419B"/>
    <w:rsid w:val="00BB438F"/>
    <w:rsid w:val="00BB55B6"/>
    <w:rsid w:val="00BB5AF1"/>
    <w:rsid w:val="00BB5C5A"/>
    <w:rsid w:val="00BB5E68"/>
    <w:rsid w:val="00BB611A"/>
    <w:rsid w:val="00BB62E0"/>
    <w:rsid w:val="00BB639F"/>
    <w:rsid w:val="00BB6773"/>
    <w:rsid w:val="00BC1139"/>
    <w:rsid w:val="00BC2259"/>
    <w:rsid w:val="00BC24DD"/>
    <w:rsid w:val="00BC2897"/>
    <w:rsid w:val="00BC29D7"/>
    <w:rsid w:val="00BC2BD5"/>
    <w:rsid w:val="00BC3CF9"/>
    <w:rsid w:val="00BC53D2"/>
    <w:rsid w:val="00BC5FB9"/>
    <w:rsid w:val="00BC627F"/>
    <w:rsid w:val="00BC6925"/>
    <w:rsid w:val="00BC71CE"/>
    <w:rsid w:val="00BC7966"/>
    <w:rsid w:val="00BD015D"/>
    <w:rsid w:val="00BD07B1"/>
    <w:rsid w:val="00BD0F10"/>
    <w:rsid w:val="00BD1033"/>
    <w:rsid w:val="00BD196D"/>
    <w:rsid w:val="00BD1B17"/>
    <w:rsid w:val="00BD1E3E"/>
    <w:rsid w:val="00BD38D8"/>
    <w:rsid w:val="00BD3C33"/>
    <w:rsid w:val="00BD466C"/>
    <w:rsid w:val="00BD492F"/>
    <w:rsid w:val="00BD558C"/>
    <w:rsid w:val="00BD6092"/>
    <w:rsid w:val="00BD641D"/>
    <w:rsid w:val="00BD675A"/>
    <w:rsid w:val="00BD6AC0"/>
    <w:rsid w:val="00BD71D9"/>
    <w:rsid w:val="00BD743C"/>
    <w:rsid w:val="00BD74C3"/>
    <w:rsid w:val="00BD784D"/>
    <w:rsid w:val="00BE04FF"/>
    <w:rsid w:val="00BE0C9C"/>
    <w:rsid w:val="00BE0D2B"/>
    <w:rsid w:val="00BE0F8C"/>
    <w:rsid w:val="00BE232E"/>
    <w:rsid w:val="00BE24AB"/>
    <w:rsid w:val="00BE26EF"/>
    <w:rsid w:val="00BE273A"/>
    <w:rsid w:val="00BE2B54"/>
    <w:rsid w:val="00BE3822"/>
    <w:rsid w:val="00BE4291"/>
    <w:rsid w:val="00BE4A3E"/>
    <w:rsid w:val="00BE4F9B"/>
    <w:rsid w:val="00BE5242"/>
    <w:rsid w:val="00BE62FA"/>
    <w:rsid w:val="00BE75B4"/>
    <w:rsid w:val="00BE771A"/>
    <w:rsid w:val="00BF013F"/>
    <w:rsid w:val="00BF096E"/>
    <w:rsid w:val="00BF10A7"/>
    <w:rsid w:val="00BF20F6"/>
    <w:rsid w:val="00BF3C68"/>
    <w:rsid w:val="00BF3DD7"/>
    <w:rsid w:val="00BF3F39"/>
    <w:rsid w:val="00BF4BF0"/>
    <w:rsid w:val="00BF5A33"/>
    <w:rsid w:val="00BF630C"/>
    <w:rsid w:val="00BF6739"/>
    <w:rsid w:val="00BF6B7D"/>
    <w:rsid w:val="00BF6BDD"/>
    <w:rsid w:val="00BF6C4C"/>
    <w:rsid w:val="00BF6D5C"/>
    <w:rsid w:val="00BF725A"/>
    <w:rsid w:val="00BF7AE2"/>
    <w:rsid w:val="00C00A16"/>
    <w:rsid w:val="00C00DC1"/>
    <w:rsid w:val="00C01F6C"/>
    <w:rsid w:val="00C045B5"/>
    <w:rsid w:val="00C05449"/>
    <w:rsid w:val="00C05761"/>
    <w:rsid w:val="00C05898"/>
    <w:rsid w:val="00C05924"/>
    <w:rsid w:val="00C05A48"/>
    <w:rsid w:val="00C0685E"/>
    <w:rsid w:val="00C0692F"/>
    <w:rsid w:val="00C0762E"/>
    <w:rsid w:val="00C11A1B"/>
    <w:rsid w:val="00C1325E"/>
    <w:rsid w:val="00C134D4"/>
    <w:rsid w:val="00C134DD"/>
    <w:rsid w:val="00C1388A"/>
    <w:rsid w:val="00C1489E"/>
    <w:rsid w:val="00C14E00"/>
    <w:rsid w:val="00C1591E"/>
    <w:rsid w:val="00C164F4"/>
    <w:rsid w:val="00C16E8E"/>
    <w:rsid w:val="00C16FAD"/>
    <w:rsid w:val="00C170C2"/>
    <w:rsid w:val="00C178C3"/>
    <w:rsid w:val="00C17F2D"/>
    <w:rsid w:val="00C2096E"/>
    <w:rsid w:val="00C22633"/>
    <w:rsid w:val="00C234DB"/>
    <w:rsid w:val="00C244B6"/>
    <w:rsid w:val="00C24E8B"/>
    <w:rsid w:val="00C25439"/>
    <w:rsid w:val="00C25DD6"/>
    <w:rsid w:val="00C2637C"/>
    <w:rsid w:val="00C265F8"/>
    <w:rsid w:val="00C266ED"/>
    <w:rsid w:val="00C2688A"/>
    <w:rsid w:val="00C271FE"/>
    <w:rsid w:val="00C276EC"/>
    <w:rsid w:val="00C27A26"/>
    <w:rsid w:val="00C27BE4"/>
    <w:rsid w:val="00C30142"/>
    <w:rsid w:val="00C309AA"/>
    <w:rsid w:val="00C32076"/>
    <w:rsid w:val="00C3215A"/>
    <w:rsid w:val="00C32EC9"/>
    <w:rsid w:val="00C331C1"/>
    <w:rsid w:val="00C33DA4"/>
    <w:rsid w:val="00C33DA8"/>
    <w:rsid w:val="00C33E2B"/>
    <w:rsid w:val="00C3461B"/>
    <w:rsid w:val="00C34BD2"/>
    <w:rsid w:val="00C36C40"/>
    <w:rsid w:val="00C373F2"/>
    <w:rsid w:val="00C3746E"/>
    <w:rsid w:val="00C40D02"/>
    <w:rsid w:val="00C4149E"/>
    <w:rsid w:val="00C42086"/>
    <w:rsid w:val="00C42474"/>
    <w:rsid w:val="00C4287F"/>
    <w:rsid w:val="00C42EE3"/>
    <w:rsid w:val="00C43546"/>
    <w:rsid w:val="00C4393E"/>
    <w:rsid w:val="00C44FA0"/>
    <w:rsid w:val="00C44FA2"/>
    <w:rsid w:val="00C46A3F"/>
    <w:rsid w:val="00C46E98"/>
    <w:rsid w:val="00C50406"/>
    <w:rsid w:val="00C518FD"/>
    <w:rsid w:val="00C51B3E"/>
    <w:rsid w:val="00C523A6"/>
    <w:rsid w:val="00C52821"/>
    <w:rsid w:val="00C528DE"/>
    <w:rsid w:val="00C53763"/>
    <w:rsid w:val="00C53EE2"/>
    <w:rsid w:val="00C54414"/>
    <w:rsid w:val="00C549AE"/>
    <w:rsid w:val="00C5554E"/>
    <w:rsid w:val="00C563DD"/>
    <w:rsid w:val="00C56481"/>
    <w:rsid w:val="00C56D2B"/>
    <w:rsid w:val="00C56EBB"/>
    <w:rsid w:val="00C60766"/>
    <w:rsid w:val="00C61B10"/>
    <w:rsid w:val="00C61CA5"/>
    <w:rsid w:val="00C622E9"/>
    <w:rsid w:val="00C62617"/>
    <w:rsid w:val="00C62F61"/>
    <w:rsid w:val="00C636BE"/>
    <w:rsid w:val="00C64986"/>
    <w:rsid w:val="00C64E68"/>
    <w:rsid w:val="00C64FB1"/>
    <w:rsid w:val="00C65088"/>
    <w:rsid w:val="00C65141"/>
    <w:rsid w:val="00C656BD"/>
    <w:rsid w:val="00C65C37"/>
    <w:rsid w:val="00C65FA2"/>
    <w:rsid w:val="00C66489"/>
    <w:rsid w:val="00C678A7"/>
    <w:rsid w:val="00C67B54"/>
    <w:rsid w:val="00C70791"/>
    <w:rsid w:val="00C71255"/>
    <w:rsid w:val="00C725C4"/>
    <w:rsid w:val="00C726B2"/>
    <w:rsid w:val="00C728DF"/>
    <w:rsid w:val="00C731A2"/>
    <w:rsid w:val="00C73932"/>
    <w:rsid w:val="00C73B83"/>
    <w:rsid w:val="00C73CDD"/>
    <w:rsid w:val="00C75136"/>
    <w:rsid w:val="00C75CA8"/>
    <w:rsid w:val="00C75FD5"/>
    <w:rsid w:val="00C76294"/>
    <w:rsid w:val="00C80816"/>
    <w:rsid w:val="00C809F9"/>
    <w:rsid w:val="00C81299"/>
    <w:rsid w:val="00C81DC2"/>
    <w:rsid w:val="00C82AB7"/>
    <w:rsid w:val="00C82D3C"/>
    <w:rsid w:val="00C834B9"/>
    <w:rsid w:val="00C83528"/>
    <w:rsid w:val="00C837F4"/>
    <w:rsid w:val="00C83DCD"/>
    <w:rsid w:val="00C84D15"/>
    <w:rsid w:val="00C84E6A"/>
    <w:rsid w:val="00C84E75"/>
    <w:rsid w:val="00C85524"/>
    <w:rsid w:val="00C8553C"/>
    <w:rsid w:val="00C86C08"/>
    <w:rsid w:val="00C87636"/>
    <w:rsid w:val="00C87EA4"/>
    <w:rsid w:val="00C904F2"/>
    <w:rsid w:val="00C908C5"/>
    <w:rsid w:val="00C91758"/>
    <w:rsid w:val="00C9194D"/>
    <w:rsid w:val="00C91F15"/>
    <w:rsid w:val="00C92527"/>
    <w:rsid w:val="00C92935"/>
    <w:rsid w:val="00C933C6"/>
    <w:rsid w:val="00C939F1"/>
    <w:rsid w:val="00C93B65"/>
    <w:rsid w:val="00C94A9F"/>
    <w:rsid w:val="00C952BD"/>
    <w:rsid w:val="00C959A4"/>
    <w:rsid w:val="00C969F0"/>
    <w:rsid w:val="00C973B2"/>
    <w:rsid w:val="00C97EE0"/>
    <w:rsid w:val="00CA0228"/>
    <w:rsid w:val="00CA1CF2"/>
    <w:rsid w:val="00CA2D3F"/>
    <w:rsid w:val="00CA373B"/>
    <w:rsid w:val="00CA392F"/>
    <w:rsid w:val="00CA443A"/>
    <w:rsid w:val="00CA45C8"/>
    <w:rsid w:val="00CA56BA"/>
    <w:rsid w:val="00CA5A96"/>
    <w:rsid w:val="00CA6426"/>
    <w:rsid w:val="00CA6843"/>
    <w:rsid w:val="00CA707A"/>
    <w:rsid w:val="00CA7319"/>
    <w:rsid w:val="00CA7600"/>
    <w:rsid w:val="00CB03AE"/>
    <w:rsid w:val="00CB12EF"/>
    <w:rsid w:val="00CB205D"/>
    <w:rsid w:val="00CB228E"/>
    <w:rsid w:val="00CB2574"/>
    <w:rsid w:val="00CB2F35"/>
    <w:rsid w:val="00CB45CC"/>
    <w:rsid w:val="00CB469E"/>
    <w:rsid w:val="00CB537A"/>
    <w:rsid w:val="00CB5E88"/>
    <w:rsid w:val="00CB72F0"/>
    <w:rsid w:val="00CB7377"/>
    <w:rsid w:val="00CB7741"/>
    <w:rsid w:val="00CC0015"/>
    <w:rsid w:val="00CC0AA9"/>
    <w:rsid w:val="00CC3056"/>
    <w:rsid w:val="00CC3575"/>
    <w:rsid w:val="00CC4A02"/>
    <w:rsid w:val="00CC557B"/>
    <w:rsid w:val="00CC5C29"/>
    <w:rsid w:val="00CC60C3"/>
    <w:rsid w:val="00CC6630"/>
    <w:rsid w:val="00CD064F"/>
    <w:rsid w:val="00CD11EC"/>
    <w:rsid w:val="00CD1641"/>
    <w:rsid w:val="00CD1B33"/>
    <w:rsid w:val="00CD410D"/>
    <w:rsid w:val="00CD4254"/>
    <w:rsid w:val="00CD4450"/>
    <w:rsid w:val="00CD4C44"/>
    <w:rsid w:val="00CD4E63"/>
    <w:rsid w:val="00CD4FE2"/>
    <w:rsid w:val="00CD5E1E"/>
    <w:rsid w:val="00CE00BE"/>
    <w:rsid w:val="00CE041E"/>
    <w:rsid w:val="00CE048C"/>
    <w:rsid w:val="00CE0904"/>
    <w:rsid w:val="00CE0A02"/>
    <w:rsid w:val="00CE0D46"/>
    <w:rsid w:val="00CE20B6"/>
    <w:rsid w:val="00CE25DC"/>
    <w:rsid w:val="00CE3298"/>
    <w:rsid w:val="00CE34CB"/>
    <w:rsid w:val="00CE4D81"/>
    <w:rsid w:val="00CE5BF0"/>
    <w:rsid w:val="00CE6058"/>
    <w:rsid w:val="00CE6C19"/>
    <w:rsid w:val="00CE7015"/>
    <w:rsid w:val="00CE7EF5"/>
    <w:rsid w:val="00CF0690"/>
    <w:rsid w:val="00CF0CE7"/>
    <w:rsid w:val="00CF0DA8"/>
    <w:rsid w:val="00CF18DC"/>
    <w:rsid w:val="00CF19A5"/>
    <w:rsid w:val="00CF2095"/>
    <w:rsid w:val="00CF22B6"/>
    <w:rsid w:val="00CF23E1"/>
    <w:rsid w:val="00CF2BF1"/>
    <w:rsid w:val="00CF372D"/>
    <w:rsid w:val="00CF3A21"/>
    <w:rsid w:val="00CF407E"/>
    <w:rsid w:val="00CF41C9"/>
    <w:rsid w:val="00CF4A34"/>
    <w:rsid w:val="00CF53AF"/>
    <w:rsid w:val="00CF5455"/>
    <w:rsid w:val="00CF5B49"/>
    <w:rsid w:val="00CF5B58"/>
    <w:rsid w:val="00CF6099"/>
    <w:rsid w:val="00CF60CB"/>
    <w:rsid w:val="00CF62DE"/>
    <w:rsid w:val="00CF7434"/>
    <w:rsid w:val="00CF762A"/>
    <w:rsid w:val="00CF7C28"/>
    <w:rsid w:val="00CF7EF9"/>
    <w:rsid w:val="00D00840"/>
    <w:rsid w:val="00D00861"/>
    <w:rsid w:val="00D00DF4"/>
    <w:rsid w:val="00D00FAB"/>
    <w:rsid w:val="00D0159C"/>
    <w:rsid w:val="00D02030"/>
    <w:rsid w:val="00D0214D"/>
    <w:rsid w:val="00D032F4"/>
    <w:rsid w:val="00D03C17"/>
    <w:rsid w:val="00D0451B"/>
    <w:rsid w:val="00D04C94"/>
    <w:rsid w:val="00D04F84"/>
    <w:rsid w:val="00D0519D"/>
    <w:rsid w:val="00D0590D"/>
    <w:rsid w:val="00D05DDF"/>
    <w:rsid w:val="00D0609A"/>
    <w:rsid w:val="00D066A3"/>
    <w:rsid w:val="00D06BD8"/>
    <w:rsid w:val="00D06E10"/>
    <w:rsid w:val="00D06F61"/>
    <w:rsid w:val="00D07606"/>
    <w:rsid w:val="00D07781"/>
    <w:rsid w:val="00D1076D"/>
    <w:rsid w:val="00D11D16"/>
    <w:rsid w:val="00D132E4"/>
    <w:rsid w:val="00D143F2"/>
    <w:rsid w:val="00D14A44"/>
    <w:rsid w:val="00D15ABC"/>
    <w:rsid w:val="00D162BD"/>
    <w:rsid w:val="00D167FF"/>
    <w:rsid w:val="00D16877"/>
    <w:rsid w:val="00D17627"/>
    <w:rsid w:val="00D205F4"/>
    <w:rsid w:val="00D2219F"/>
    <w:rsid w:val="00D229BA"/>
    <w:rsid w:val="00D2398E"/>
    <w:rsid w:val="00D24012"/>
    <w:rsid w:val="00D24B58"/>
    <w:rsid w:val="00D24FE8"/>
    <w:rsid w:val="00D2522C"/>
    <w:rsid w:val="00D256B0"/>
    <w:rsid w:val="00D26929"/>
    <w:rsid w:val="00D26F27"/>
    <w:rsid w:val="00D271A7"/>
    <w:rsid w:val="00D27323"/>
    <w:rsid w:val="00D30356"/>
    <w:rsid w:val="00D3140C"/>
    <w:rsid w:val="00D319E8"/>
    <w:rsid w:val="00D31BC3"/>
    <w:rsid w:val="00D32DC3"/>
    <w:rsid w:val="00D32FF8"/>
    <w:rsid w:val="00D33467"/>
    <w:rsid w:val="00D336FC"/>
    <w:rsid w:val="00D33EC0"/>
    <w:rsid w:val="00D35960"/>
    <w:rsid w:val="00D35CAB"/>
    <w:rsid w:val="00D36CD3"/>
    <w:rsid w:val="00D40AFD"/>
    <w:rsid w:val="00D40EAD"/>
    <w:rsid w:val="00D40F86"/>
    <w:rsid w:val="00D4174B"/>
    <w:rsid w:val="00D41E34"/>
    <w:rsid w:val="00D41FF8"/>
    <w:rsid w:val="00D422C2"/>
    <w:rsid w:val="00D440DD"/>
    <w:rsid w:val="00D44385"/>
    <w:rsid w:val="00D444BE"/>
    <w:rsid w:val="00D445C7"/>
    <w:rsid w:val="00D449BD"/>
    <w:rsid w:val="00D44ABD"/>
    <w:rsid w:val="00D45C01"/>
    <w:rsid w:val="00D46170"/>
    <w:rsid w:val="00D46F17"/>
    <w:rsid w:val="00D508A1"/>
    <w:rsid w:val="00D50B1D"/>
    <w:rsid w:val="00D50E98"/>
    <w:rsid w:val="00D513C7"/>
    <w:rsid w:val="00D51955"/>
    <w:rsid w:val="00D52780"/>
    <w:rsid w:val="00D53812"/>
    <w:rsid w:val="00D553F7"/>
    <w:rsid w:val="00D55468"/>
    <w:rsid w:val="00D558A9"/>
    <w:rsid w:val="00D55BD0"/>
    <w:rsid w:val="00D5699A"/>
    <w:rsid w:val="00D5715A"/>
    <w:rsid w:val="00D573B4"/>
    <w:rsid w:val="00D5797C"/>
    <w:rsid w:val="00D602CF"/>
    <w:rsid w:val="00D60EF3"/>
    <w:rsid w:val="00D61B17"/>
    <w:rsid w:val="00D61E75"/>
    <w:rsid w:val="00D624E9"/>
    <w:rsid w:val="00D63146"/>
    <w:rsid w:val="00D63F09"/>
    <w:rsid w:val="00D64A73"/>
    <w:rsid w:val="00D65043"/>
    <w:rsid w:val="00D66182"/>
    <w:rsid w:val="00D679D2"/>
    <w:rsid w:val="00D7163C"/>
    <w:rsid w:val="00D7209B"/>
    <w:rsid w:val="00D7267F"/>
    <w:rsid w:val="00D72ACE"/>
    <w:rsid w:val="00D72D52"/>
    <w:rsid w:val="00D72F24"/>
    <w:rsid w:val="00D739FB"/>
    <w:rsid w:val="00D74A8B"/>
    <w:rsid w:val="00D752D1"/>
    <w:rsid w:val="00D75C78"/>
    <w:rsid w:val="00D76CBF"/>
    <w:rsid w:val="00D772F9"/>
    <w:rsid w:val="00D7731F"/>
    <w:rsid w:val="00D8019A"/>
    <w:rsid w:val="00D80491"/>
    <w:rsid w:val="00D808E6"/>
    <w:rsid w:val="00D81421"/>
    <w:rsid w:val="00D816D6"/>
    <w:rsid w:val="00D81C51"/>
    <w:rsid w:val="00D8249B"/>
    <w:rsid w:val="00D82877"/>
    <w:rsid w:val="00D83B25"/>
    <w:rsid w:val="00D83DEE"/>
    <w:rsid w:val="00D845D6"/>
    <w:rsid w:val="00D853AD"/>
    <w:rsid w:val="00D85441"/>
    <w:rsid w:val="00D857D7"/>
    <w:rsid w:val="00D85B1F"/>
    <w:rsid w:val="00D85E64"/>
    <w:rsid w:val="00D861D2"/>
    <w:rsid w:val="00D865EF"/>
    <w:rsid w:val="00D87779"/>
    <w:rsid w:val="00D8794A"/>
    <w:rsid w:val="00D904D2"/>
    <w:rsid w:val="00D91103"/>
    <w:rsid w:val="00D912D1"/>
    <w:rsid w:val="00D91365"/>
    <w:rsid w:val="00D91788"/>
    <w:rsid w:val="00D91C4B"/>
    <w:rsid w:val="00D91F24"/>
    <w:rsid w:val="00D923D7"/>
    <w:rsid w:val="00D927CB"/>
    <w:rsid w:val="00D93433"/>
    <w:rsid w:val="00D93686"/>
    <w:rsid w:val="00D93B85"/>
    <w:rsid w:val="00D945F4"/>
    <w:rsid w:val="00D94818"/>
    <w:rsid w:val="00D94B62"/>
    <w:rsid w:val="00D95997"/>
    <w:rsid w:val="00D970B1"/>
    <w:rsid w:val="00D97254"/>
    <w:rsid w:val="00D973E9"/>
    <w:rsid w:val="00D97A57"/>
    <w:rsid w:val="00D97C0B"/>
    <w:rsid w:val="00DA0067"/>
    <w:rsid w:val="00DA0565"/>
    <w:rsid w:val="00DA0A09"/>
    <w:rsid w:val="00DA16C9"/>
    <w:rsid w:val="00DA1F57"/>
    <w:rsid w:val="00DA2167"/>
    <w:rsid w:val="00DA27CF"/>
    <w:rsid w:val="00DA2B2F"/>
    <w:rsid w:val="00DA3915"/>
    <w:rsid w:val="00DA48E9"/>
    <w:rsid w:val="00DA4D51"/>
    <w:rsid w:val="00DA519B"/>
    <w:rsid w:val="00DA535E"/>
    <w:rsid w:val="00DA5A73"/>
    <w:rsid w:val="00DA5AB5"/>
    <w:rsid w:val="00DA6B3D"/>
    <w:rsid w:val="00DA7C84"/>
    <w:rsid w:val="00DB0F1A"/>
    <w:rsid w:val="00DB10DB"/>
    <w:rsid w:val="00DB153C"/>
    <w:rsid w:val="00DB153F"/>
    <w:rsid w:val="00DB1CBE"/>
    <w:rsid w:val="00DB1E2F"/>
    <w:rsid w:val="00DB3B4B"/>
    <w:rsid w:val="00DB3F09"/>
    <w:rsid w:val="00DB47D3"/>
    <w:rsid w:val="00DB4EC3"/>
    <w:rsid w:val="00DB5116"/>
    <w:rsid w:val="00DB5261"/>
    <w:rsid w:val="00DB550A"/>
    <w:rsid w:val="00DB6959"/>
    <w:rsid w:val="00DB6D1C"/>
    <w:rsid w:val="00DB78D8"/>
    <w:rsid w:val="00DC018D"/>
    <w:rsid w:val="00DC019E"/>
    <w:rsid w:val="00DC0395"/>
    <w:rsid w:val="00DC0AD8"/>
    <w:rsid w:val="00DC0E04"/>
    <w:rsid w:val="00DC143C"/>
    <w:rsid w:val="00DC2EE3"/>
    <w:rsid w:val="00DC3475"/>
    <w:rsid w:val="00DC49D9"/>
    <w:rsid w:val="00DC4E7B"/>
    <w:rsid w:val="00DC5206"/>
    <w:rsid w:val="00DC64D2"/>
    <w:rsid w:val="00DC6FBF"/>
    <w:rsid w:val="00DC706F"/>
    <w:rsid w:val="00DC7221"/>
    <w:rsid w:val="00DD030A"/>
    <w:rsid w:val="00DD0990"/>
    <w:rsid w:val="00DD0AE9"/>
    <w:rsid w:val="00DD102C"/>
    <w:rsid w:val="00DD16C4"/>
    <w:rsid w:val="00DD1854"/>
    <w:rsid w:val="00DD18C8"/>
    <w:rsid w:val="00DD2B8B"/>
    <w:rsid w:val="00DD41AB"/>
    <w:rsid w:val="00DD4CED"/>
    <w:rsid w:val="00DD4F7D"/>
    <w:rsid w:val="00DD578C"/>
    <w:rsid w:val="00DD5FF5"/>
    <w:rsid w:val="00DD6BEF"/>
    <w:rsid w:val="00DD6CA7"/>
    <w:rsid w:val="00DD6EAB"/>
    <w:rsid w:val="00DD6FF8"/>
    <w:rsid w:val="00DD7092"/>
    <w:rsid w:val="00DD7D10"/>
    <w:rsid w:val="00DD7F01"/>
    <w:rsid w:val="00DE0F1F"/>
    <w:rsid w:val="00DE19A6"/>
    <w:rsid w:val="00DE20E7"/>
    <w:rsid w:val="00DE25BF"/>
    <w:rsid w:val="00DE3368"/>
    <w:rsid w:val="00DE35B1"/>
    <w:rsid w:val="00DE4B17"/>
    <w:rsid w:val="00DE6630"/>
    <w:rsid w:val="00DE6D53"/>
    <w:rsid w:val="00DF063E"/>
    <w:rsid w:val="00DF075F"/>
    <w:rsid w:val="00DF113F"/>
    <w:rsid w:val="00DF1913"/>
    <w:rsid w:val="00DF1BC0"/>
    <w:rsid w:val="00DF1D5D"/>
    <w:rsid w:val="00DF1DDE"/>
    <w:rsid w:val="00DF1FCB"/>
    <w:rsid w:val="00DF264E"/>
    <w:rsid w:val="00DF49C2"/>
    <w:rsid w:val="00DF5241"/>
    <w:rsid w:val="00DF625A"/>
    <w:rsid w:val="00DF7E89"/>
    <w:rsid w:val="00E00332"/>
    <w:rsid w:val="00E006E7"/>
    <w:rsid w:val="00E00CE7"/>
    <w:rsid w:val="00E00F43"/>
    <w:rsid w:val="00E01ADE"/>
    <w:rsid w:val="00E02527"/>
    <w:rsid w:val="00E0308D"/>
    <w:rsid w:val="00E03122"/>
    <w:rsid w:val="00E03755"/>
    <w:rsid w:val="00E03EDB"/>
    <w:rsid w:val="00E04028"/>
    <w:rsid w:val="00E0426B"/>
    <w:rsid w:val="00E04A2E"/>
    <w:rsid w:val="00E05D1E"/>
    <w:rsid w:val="00E10414"/>
    <w:rsid w:val="00E10736"/>
    <w:rsid w:val="00E108A9"/>
    <w:rsid w:val="00E10A70"/>
    <w:rsid w:val="00E10CB6"/>
    <w:rsid w:val="00E1146D"/>
    <w:rsid w:val="00E115AF"/>
    <w:rsid w:val="00E11BAA"/>
    <w:rsid w:val="00E11D69"/>
    <w:rsid w:val="00E12466"/>
    <w:rsid w:val="00E124EF"/>
    <w:rsid w:val="00E130EC"/>
    <w:rsid w:val="00E14355"/>
    <w:rsid w:val="00E15208"/>
    <w:rsid w:val="00E1555C"/>
    <w:rsid w:val="00E15FAB"/>
    <w:rsid w:val="00E163F8"/>
    <w:rsid w:val="00E17691"/>
    <w:rsid w:val="00E20B20"/>
    <w:rsid w:val="00E20D0C"/>
    <w:rsid w:val="00E217B3"/>
    <w:rsid w:val="00E21BC2"/>
    <w:rsid w:val="00E2221B"/>
    <w:rsid w:val="00E22E2C"/>
    <w:rsid w:val="00E2352F"/>
    <w:rsid w:val="00E2395C"/>
    <w:rsid w:val="00E23AC3"/>
    <w:rsid w:val="00E23FE4"/>
    <w:rsid w:val="00E24154"/>
    <w:rsid w:val="00E2483F"/>
    <w:rsid w:val="00E24DB9"/>
    <w:rsid w:val="00E24E99"/>
    <w:rsid w:val="00E2663B"/>
    <w:rsid w:val="00E27886"/>
    <w:rsid w:val="00E30808"/>
    <w:rsid w:val="00E30959"/>
    <w:rsid w:val="00E31547"/>
    <w:rsid w:val="00E32B1C"/>
    <w:rsid w:val="00E34D72"/>
    <w:rsid w:val="00E34E01"/>
    <w:rsid w:val="00E34F52"/>
    <w:rsid w:val="00E369E7"/>
    <w:rsid w:val="00E36C24"/>
    <w:rsid w:val="00E37451"/>
    <w:rsid w:val="00E37E82"/>
    <w:rsid w:val="00E37FD9"/>
    <w:rsid w:val="00E405A4"/>
    <w:rsid w:val="00E40E20"/>
    <w:rsid w:val="00E41376"/>
    <w:rsid w:val="00E4147A"/>
    <w:rsid w:val="00E41CE4"/>
    <w:rsid w:val="00E4239E"/>
    <w:rsid w:val="00E43EAB"/>
    <w:rsid w:val="00E4523C"/>
    <w:rsid w:val="00E4528A"/>
    <w:rsid w:val="00E45786"/>
    <w:rsid w:val="00E45BF6"/>
    <w:rsid w:val="00E45F1F"/>
    <w:rsid w:val="00E46602"/>
    <w:rsid w:val="00E46888"/>
    <w:rsid w:val="00E46C48"/>
    <w:rsid w:val="00E47085"/>
    <w:rsid w:val="00E47EBD"/>
    <w:rsid w:val="00E502D6"/>
    <w:rsid w:val="00E50308"/>
    <w:rsid w:val="00E50500"/>
    <w:rsid w:val="00E509C9"/>
    <w:rsid w:val="00E50DEE"/>
    <w:rsid w:val="00E5198B"/>
    <w:rsid w:val="00E51E6C"/>
    <w:rsid w:val="00E522EC"/>
    <w:rsid w:val="00E523CB"/>
    <w:rsid w:val="00E52E51"/>
    <w:rsid w:val="00E5369C"/>
    <w:rsid w:val="00E53C07"/>
    <w:rsid w:val="00E543AA"/>
    <w:rsid w:val="00E55B44"/>
    <w:rsid w:val="00E56832"/>
    <w:rsid w:val="00E56ED0"/>
    <w:rsid w:val="00E57343"/>
    <w:rsid w:val="00E574EA"/>
    <w:rsid w:val="00E57D2A"/>
    <w:rsid w:val="00E57D3D"/>
    <w:rsid w:val="00E60A32"/>
    <w:rsid w:val="00E61AAE"/>
    <w:rsid w:val="00E62C5F"/>
    <w:rsid w:val="00E62F30"/>
    <w:rsid w:val="00E63A35"/>
    <w:rsid w:val="00E63DF9"/>
    <w:rsid w:val="00E652D8"/>
    <w:rsid w:val="00E65982"/>
    <w:rsid w:val="00E65A2C"/>
    <w:rsid w:val="00E669DD"/>
    <w:rsid w:val="00E6704D"/>
    <w:rsid w:val="00E67C1A"/>
    <w:rsid w:val="00E70877"/>
    <w:rsid w:val="00E70AAD"/>
    <w:rsid w:val="00E70AC4"/>
    <w:rsid w:val="00E70E1A"/>
    <w:rsid w:val="00E718FD"/>
    <w:rsid w:val="00E73349"/>
    <w:rsid w:val="00E742DC"/>
    <w:rsid w:val="00E756CB"/>
    <w:rsid w:val="00E773E6"/>
    <w:rsid w:val="00E7757A"/>
    <w:rsid w:val="00E775B7"/>
    <w:rsid w:val="00E7794E"/>
    <w:rsid w:val="00E7795B"/>
    <w:rsid w:val="00E779DF"/>
    <w:rsid w:val="00E8118B"/>
    <w:rsid w:val="00E81446"/>
    <w:rsid w:val="00E81DF7"/>
    <w:rsid w:val="00E81FCC"/>
    <w:rsid w:val="00E821F7"/>
    <w:rsid w:val="00E822A9"/>
    <w:rsid w:val="00E82386"/>
    <w:rsid w:val="00E82EF7"/>
    <w:rsid w:val="00E82F05"/>
    <w:rsid w:val="00E83392"/>
    <w:rsid w:val="00E83A49"/>
    <w:rsid w:val="00E84157"/>
    <w:rsid w:val="00E8425A"/>
    <w:rsid w:val="00E85180"/>
    <w:rsid w:val="00E85194"/>
    <w:rsid w:val="00E86598"/>
    <w:rsid w:val="00E8696C"/>
    <w:rsid w:val="00E86A42"/>
    <w:rsid w:val="00E86BFA"/>
    <w:rsid w:val="00E8709B"/>
    <w:rsid w:val="00E872D7"/>
    <w:rsid w:val="00E87367"/>
    <w:rsid w:val="00E87DC9"/>
    <w:rsid w:val="00E87FB0"/>
    <w:rsid w:val="00E91012"/>
    <w:rsid w:val="00E91139"/>
    <w:rsid w:val="00E916A2"/>
    <w:rsid w:val="00E91813"/>
    <w:rsid w:val="00E91F22"/>
    <w:rsid w:val="00E930A2"/>
    <w:rsid w:val="00E93190"/>
    <w:rsid w:val="00E93865"/>
    <w:rsid w:val="00E939B5"/>
    <w:rsid w:val="00E93CC5"/>
    <w:rsid w:val="00E943B9"/>
    <w:rsid w:val="00E958C8"/>
    <w:rsid w:val="00E96242"/>
    <w:rsid w:val="00E9671A"/>
    <w:rsid w:val="00E9678F"/>
    <w:rsid w:val="00E96EE9"/>
    <w:rsid w:val="00E96FB0"/>
    <w:rsid w:val="00EA0100"/>
    <w:rsid w:val="00EA0176"/>
    <w:rsid w:val="00EA0DB7"/>
    <w:rsid w:val="00EA1F91"/>
    <w:rsid w:val="00EA2902"/>
    <w:rsid w:val="00EA2ED8"/>
    <w:rsid w:val="00EA39FD"/>
    <w:rsid w:val="00EA3A8D"/>
    <w:rsid w:val="00EA3D28"/>
    <w:rsid w:val="00EA46F7"/>
    <w:rsid w:val="00EA4BED"/>
    <w:rsid w:val="00EA4E90"/>
    <w:rsid w:val="00EA5213"/>
    <w:rsid w:val="00EA61CF"/>
    <w:rsid w:val="00EA6268"/>
    <w:rsid w:val="00EA66C2"/>
    <w:rsid w:val="00EA7882"/>
    <w:rsid w:val="00EB1074"/>
    <w:rsid w:val="00EB2DBD"/>
    <w:rsid w:val="00EB36BF"/>
    <w:rsid w:val="00EB3939"/>
    <w:rsid w:val="00EB3EEA"/>
    <w:rsid w:val="00EB4B24"/>
    <w:rsid w:val="00EB4BDF"/>
    <w:rsid w:val="00EB4F53"/>
    <w:rsid w:val="00EB6029"/>
    <w:rsid w:val="00EB612D"/>
    <w:rsid w:val="00EB613A"/>
    <w:rsid w:val="00EB6E78"/>
    <w:rsid w:val="00EB7FDE"/>
    <w:rsid w:val="00EC07E5"/>
    <w:rsid w:val="00EC19F2"/>
    <w:rsid w:val="00EC1CE2"/>
    <w:rsid w:val="00EC1D91"/>
    <w:rsid w:val="00EC264E"/>
    <w:rsid w:val="00EC341E"/>
    <w:rsid w:val="00EC34CB"/>
    <w:rsid w:val="00EC3B69"/>
    <w:rsid w:val="00EC51EA"/>
    <w:rsid w:val="00EC54BA"/>
    <w:rsid w:val="00EC58E3"/>
    <w:rsid w:val="00EC5994"/>
    <w:rsid w:val="00EC61CC"/>
    <w:rsid w:val="00EC6686"/>
    <w:rsid w:val="00EC758E"/>
    <w:rsid w:val="00EC7C8D"/>
    <w:rsid w:val="00ED0682"/>
    <w:rsid w:val="00ED1F2C"/>
    <w:rsid w:val="00ED33AD"/>
    <w:rsid w:val="00ED3557"/>
    <w:rsid w:val="00ED41B2"/>
    <w:rsid w:val="00ED44D0"/>
    <w:rsid w:val="00ED45CF"/>
    <w:rsid w:val="00ED516F"/>
    <w:rsid w:val="00ED529D"/>
    <w:rsid w:val="00ED5C38"/>
    <w:rsid w:val="00ED6BEF"/>
    <w:rsid w:val="00ED71D4"/>
    <w:rsid w:val="00ED744C"/>
    <w:rsid w:val="00EE026E"/>
    <w:rsid w:val="00EE0F3A"/>
    <w:rsid w:val="00EE18C4"/>
    <w:rsid w:val="00EE1B5B"/>
    <w:rsid w:val="00EE1D2B"/>
    <w:rsid w:val="00EE1F5A"/>
    <w:rsid w:val="00EE23D2"/>
    <w:rsid w:val="00EE26AF"/>
    <w:rsid w:val="00EE2A0C"/>
    <w:rsid w:val="00EE3E14"/>
    <w:rsid w:val="00EE44B0"/>
    <w:rsid w:val="00EE4CCB"/>
    <w:rsid w:val="00EE4D29"/>
    <w:rsid w:val="00EE4DFC"/>
    <w:rsid w:val="00EE53A4"/>
    <w:rsid w:val="00EE584E"/>
    <w:rsid w:val="00EE694B"/>
    <w:rsid w:val="00EE6A01"/>
    <w:rsid w:val="00EE74A2"/>
    <w:rsid w:val="00EF116F"/>
    <w:rsid w:val="00EF1B6C"/>
    <w:rsid w:val="00EF1BD2"/>
    <w:rsid w:val="00EF1E73"/>
    <w:rsid w:val="00EF22FA"/>
    <w:rsid w:val="00EF27C2"/>
    <w:rsid w:val="00EF291A"/>
    <w:rsid w:val="00EF2A9E"/>
    <w:rsid w:val="00EF2CB6"/>
    <w:rsid w:val="00EF3A48"/>
    <w:rsid w:val="00EF4251"/>
    <w:rsid w:val="00EF4A13"/>
    <w:rsid w:val="00EF4A34"/>
    <w:rsid w:val="00EF5B9D"/>
    <w:rsid w:val="00EF5CE9"/>
    <w:rsid w:val="00EF64C4"/>
    <w:rsid w:val="00EF6EA2"/>
    <w:rsid w:val="00EF7769"/>
    <w:rsid w:val="00EF7B79"/>
    <w:rsid w:val="00F000BE"/>
    <w:rsid w:val="00F002A5"/>
    <w:rsid w:val="00F00396"/>
    <w:rsid w:val="00F00F55"/>
    <w:rsid w:val="00F02566"/>
    <w:rsid w:val="00F0261C"/>
    <w:rsid w:val="00F027C7"/>
    <w:rsid w:val="00F02809"/>
    <w:rsid w:val="00F05BC9"/>
    <w:rsid w:val="00F063E7"/>
    <w:rsid w:val="00F06BDB"/>
    <w:rsid w:val="00F06DDE"/>
    <w:rsid w:val="00F07319"/>
    <w:rsid w:val="00F07D0C"/>
    <w:rsid w:val="00F100C8"/>
    <w:rsid w:val="00F102DF"/>
    <w:rsid w:val="00F102F6"/>
    <w:rsid w:val="00F10587"/>
    <w:rsid w:val="00F108E3"/>
    <w:rsid w:val="00F118BC"/>
    <w:rsid w:val="00F11F25"/>
    <w:rsid w:val="00F1324D"/>
    <w:rsid w:val="00F1336E"/>
    <w:rsid w:val="00F13850"/>
    <w:rsid w:val="00F13FF8"/>
    <w:rsid w:val="00F1414B"/>
    <w:rsid w:val="00F14168"/>
    <w:rsid w:val="00F14440"/>
    <w:rsid w:val="00F14FD3"/>
    <w:rsid w:val="00F150A5"/>
    <w:rsid w:val="00F1540A"/>
    <w:rsid w:val="00F15E00"/>
    <w:rsid w:val="00F16212"/>
    <w:rsid w:val="00F1665D"/>
    <w:rsid w:val="00F16AB0"/>
    <w:rsid w:val="00F17B68"/>
    <w:rsid w:val="00F201F8"/>
    <w:rsid w:val="00F204A0"/>
    <w:rsid w:val="00F21794"/>
    <w:rsid w:val="00F217B0"/>
    <w:rsid w:val="00F21A56"/>
    <w:rsid w:val="00F22C91"/>
    <w:rsid w:val="00F23036"/>
    <w:rsid w:val="00F23105"/>
    <w:rsid w:val="00F24430"/>
    <w:rsid w:val="00F255C4"/>
    <w:rsid w:val="00F25F80"/>
    <w:rsid w:val="00F261EC"/>
    <w:rsid w:val="00F26970"/>
    <w:rsid w:val="00F26D91"/>
    <w:rsid w:val="00F27054"/>
    <w:rsid w:val="00F30236"/>
    <w:rsid w:val="00F30D08"/>
    <w:rsid w:val="00F31B04"/>
    <w:rsid w:val="00F31D17"/>
    <w:rsid w:val="00F32802"/>
    <w:rsid w:val="00F33F3C"/>
    <w:rsid w:val="00F3415C"/>
    <w:rsid w:val="00F35757"/>
    <w:rsid w:val="00F366C6"/>
    <w:rsid w:val="00F367B9"/>
    <w:rsid w:val="00F36EC0"/>
    <w:rsid w:val="00F37662"/>
    <w:rsid w:val="00F3784B"/>
    <w:rsid w:val="00F37DB0"/>
    <w:rsid w:val="00F40EE5"/>
    <w:rsid w:val="00F41BF9"/>
    <w:rsid w:val="00F429BF"/>
    <w:rsid w:val="00F4316F"/>
    <w:rsid w:val="00F437CF"/>
    <w:rsid w:val="00F4404C"/>
    <w:rsid w:val="00F44601"/>
    <w:rsid w:val="00F456F8"/>
    <w:rsid w:val="00F45863"/>
    <w:rsid w:val="00F464B2"/>
    <w:rsid w:val="00F46E07"/>
    <w:rsid w:val="00F47569"/>
    <w:rsid w:val="00F476BC"/>
    <w:rsid w:val="00F50513"/>
    <w:rsid w:val="00F50727"/>
    <w:rsid w:val="00F508A0"/>
    <w:rsid w:val="00F50BDB"/>
    <w:rsid w:val="00F51705"/>
    <w:rsid w:val="00F52625"/>
    <w:rsid w:val="00F53734"/>
    <w:rsid w:val="00F5434B"/>
    <w:rsid w:val="00F546E9"/>
    <w:rsid w:val="00F54894"/>
    <w:rsid w:val="00F54CAD"/>
    <w:rsid w:val="00F557B7"/>
    <w:rsid w:val="00F5654C"/>
    <w:rsid w:val="00F56AB4"/>
    <w:rsid w:val="00F56ED1"/>
    <w:rsid w:val="00F56F19"/>
    <w:rsid w:val="00F5700A"/>
    <w:rsid w:val="00F5703C"/>
    <w:rsid w:val="00F575CE"/>
    <w:rsid w:val="00F5773A"/>
    <w:rsid w:val="00F57F29"/>
    <w:rsid w:val="00F604C9"/>
    <w:rsid w:val="00F60627"/>
    <w:rsid w:val="00F611E1"/>
    <w:rsid w:val="00F622D1"/>
    <w:rsid w:val="00F62358"/>
    <w:rsid w:val="00F6242D"/>
    <w:rsid w:val="00F635E9"/>
    <w:rsid w:val="00F636B7"/>
    <w:rsid w:val="00F64402"/>
    <w:rsid w:val="00F6440A"/>
    <w:rsid w:val="00F6482D"/>
    <w:rsid w:val="00F64AE4"/>
    <w:rsid w:val="00F66067"/>
    <w:rsid w:val="00F661CC"/>
    <w:rsid w:val="00F6644B"/>
    <w:rsid w:val="00F66A34"/>
    <w:rsid w:val="00F66D81"/>
    <w:rsid w:val="00F6744C"/>
    <w:rsid w:val="00F675A6"/>
    <w:rsid w:val="00F67C74"/>
    <w:rsid w:val="00F70531"/>
    <w:rsid w:val="00F70B7D"/>
    <w:rsid w:val="00F70FCC"/>
    <w:rsid w:val="00F71095"/>
    <w:rsid w:val="00F72954"/>
    <w:rsid w:val="00F7346A"/>
    <w:rsid w:val="00F747F8"/>
    <w:rsid w:val="00F74F30"/>
    <w:rsid w:val="00F771DC"/>
    <w:rsid w:val="00F77795"/>
    <w:rsid w:val="00F80569"/>
    <w:rsid w:val="00F8069A"/>
    <w:rsid w:val="00F80CD4"/>
    <w:rsid w:val="00F80D36"/>
    <w:rsid w:val="00F80E99"/>
    <w:rsid w:val="00F8186C"/>
    <w:rsid w:val="00F81F5B"/>
    <w:rsid w:val="00F827F7"/>
    <w:rsid w:val="00F82E81"/>
    <w:rsid w:val="00F83101"/>
    <w:rsid w:val="00F843A5"/>
    <w:rsid w:val="00F854BD"/>
    <w:rsid w:val="00F854C2"/>
    <w:rsid w:val="00F8596E"/>
    <w:rsid w:val="00F85FEC"/>
    <w:rsid w:val="00F864B5"/>
    <w:rsid w:val="00F86ECD"/>
    <w:rsid w:val="00F87348"/>
    <w:rsid w:val="00F87713"/>
    <w:rsid w:val="00F8776A"/>
    <w:rsid w:val="00F87846"/>
    <w:rsid w:val="00F90169"/>
    <w:rsid w:val="00F9027E"/>
    <w:rsid w:val="00F905BB"/>
    <w:rsid w:val="00F905EE"/>
    <w:rsid w:val="00F909EA"/>
    <w:rsid w:val="00F90C24"/>
    <w:rsid w:val="00F90EF9"/>
    <w:rsid w:val="00F9104A"/>
    <w:rsid w:val="00F913EF"/>
    <w:rsid w:val="00F918C3"/>
    <w:rsid w:val="00F91CE7"/>
    <w:rsid w:val="00F91D42"/>
    <w:rsid w:val="00F91ED1"/>
    <w:rsid w:val="00F9310B"/>
    <w:rsid w:val="00F93768"/>
    <w:rsid w:val="00F9379F"/>
    <w:rsid w:val="00F93DD4"/>
    <w:rsid w:val="00F944F5"/>
    <w:rsid w:val="00F95F85"/>
    <w:rsid w:val="00F9604C"/>
    <w:rsid w:val="00F967D2"/>
    <w:rsid w:val="00F96E97"/>
    <w:rsid w:val="00F97129"/>
    <w:rsid w:val="00F97709"/>
    <w:rsid w:val="00F97CE9"/>
    <w:rsid w:val="00FA00A1"/>
    <w:rsid w:val="00FA06BC"/>
    <w:rsid w:val="00FA09EB"/>
    <w:rsid w:val="00FA0B59"/>
    <w:rsid w:val="00FA1742"/>
    <w:rsid w:val="00FA1CC8"/>
    <w:rsid w:val="00FA2369"/>
    <w:rsid w:val="00FA371A"/>
    <w:rsid w:val="00FA4366"/>
    <w:rsid w:val="00FA4EF4"/>
    <w:rsid w:val="00FA5015"/>
    <w:rsid w:val="00FA5867"/>
    <w:rsid w:val="00FA5CAC"/>
    <w:rsid w:val="00FA6B3F"/>
    <w:rsid w:val="00FA6CB8"/>
    <w:rsid w:val="00FB0623"/>
    <w:rsid w:val="00FB0671"/>
    <w:rsid w:val="00FB0AD1"/>
    <w:rsid w:val="00FB0D5F"/>
    <w:rsid w:val="00FB13CF"/>
    <w:rsid w:val="00FB1581"/>
    <w:rsid w:val="00FB1AB0"/>
    <w:rsid w:val="00FB1B75"/>
    <w:rsid w:val="00FB2F5F"/>
    <w:rsid w:val="00FB39B4"/>
    <w:rsid w:val="00FB3B4D"/>
    <w:rsid w:val="00FB3E13"/>
    <w:rsid w:val="00FB41FC"/>
    <w:rsid w:val="00FB4302"/>
    <w:rsid w:val="00FB4B03"/>
    <w:rsid w:val="00FB4C71"/>
    <w:rsid w:val="00FB4D5C"/>
    <w:rsid w:val="00FB777A"/>
    <w:rsid w:val="00FB7885"/>
    <w:rsid w:val="00FC04F6"/>
    <w:rsid w:val="00FC0E85"/>
    <w:rsid w:val="00FC0EE0"/>
    <w:rsid w:val="00FC1B38"/>
    <w:rsid w:val="00FC28F7"/>
    <w:rsid w:val="00FC3083"/>
    <w:rsid w:val="00FC4B7F"/>
    <w:rsid w:val="00FC4E5D"/>
    <w:rsid w:val="00FC4F83"/>
    <w:rsid w:val="00FC53F9"/>
    <w:rsid w:val="00FC5C77"/>
    <w:rsid w:val="00FC6753"/>
    <w:rsid w:val="00FC6761"/>
    <w:rsid w:val="00FC6BA9"/>
    <w:rsid w:val="00FC72B5"/>
    <w:rsid w:val="00FC760A"/>
    <w:rsid w:val="00FC7CB3"/>
    <w:rsid w:val="00FC7ECC"/>
    <w:rsid w:val="00FC7FD8"/>
    <w:rsid w:val="00FD0474"/>
    <w:rsid w:val="00FD0492"/>
    <w:rsid w:val="00FD06BE"/>
    <w:rsid w:val="00FD07F1"/>
    <w:rsid w:val="00FD1FF0"/>
    <w:rsid w:val="00FD21D0"/>
    <w:rsid w:val="00FD272A"/>
    <w:rsid w:val="00FD2C0A"/>
    <w:rsid w:val="00FD2F60"/>
    <w:rsid w:val="00FD3368"/>
    <w:rsid w:val="00FD3447"/>
    <w:rsid w:val="00FD4AFE"/>
    <w:rsid w:val="00FD5073"/>
    <w:rsid w:val="00FD5616"/>
    <w:rsid w:val="00FD5BFB"/>
    <w:rsid w:val="00FD6989"/>
    <w:rsid w:val="00FD7015"/>
    <w:rsid w:val="00FD725C"/>
    <w:rsid w:val="00FE0C90"/>
    <w:rsid w:val="00FE0F46"/>
    <w:rsid w:val="00FE12A1"/>
    <w:rsid w:val="00FE17D4"/>
    <w:rsid w:val="00FE182B"/>
    <w:rsid w:val="00FE21FD"/>
    <w:rsid w:val="00FE273C"/>
    <w:rsid w:val="00FE2A08"/>
    <w:rsid w:val="00FE2B04"/>
    <w:rsid w:val="00FE3352"/>
    <w:rsid w:val="00FE4172"/>
    <w:rsid w:val="00FE4449"/>
    <w:rsid w:val="00FE4A04"/>
    <w:rsid w:val="00FE5C39"/>
    <w:rsid w:val="00FE6017"/>
    <w:rsid w:val="00FE6D17"/>
    <w:rsid w:val="00FE745C"/>
    <w:rsid w:val="00FE7A8A"/>
    <w:rsid w:val="00FF0EE0"/>
    <w:rsid w:val="00FF2396"/>
    <w:rsid w:val="00FF255C"/>
    <w:rsid w:val="00FF25D8"/>
    <w:rsid w:val="00FF299C"/>
    <w:rsid w:val="00FF3ED4"/>
    <w:rsid w:val="00FF499A"/>
    <w:rsid w:val="00FF49FA"/>
    <w:rsid w:val="00FF530A"/>
    <w:rsid w:val="00FF5971"/>
    <w:rsid w:val="00FF6A19"/>
    <w:rsid w:val="00FF73C5"/>
    <w:rsid w:val="02ADCCFA"/>
    <w:rsid w:val="032390EB"/>
    <w:rsid w:val="040B2996"/>
    <w:rsid w:val="040D3415"/>
    <w:rsid w:val="0547022C"/>
    <w:rsid w:val="0572F6C4"/>
    <w:rsid w:val="0651F768"/>
    <w:rsid w:val="06D1DE54"/>
    <w:rsid w:val="06E6C378"/>
    <w:rsid w:val="08292766"/>
    <w:rsid w:val="08483915"/>
    <w:rsid w:val="0862A470"/>
    <w:rsid w:val="0B16FD31"/>
    <w:rsid w:val="0B582A11"/>
    <w:rsid w:val="0B9B8EE7"/>
    <w:rsid w:val="0CA5E09A"/>
    <w:rsid w:val="0E374484"/>
    <w:rsid w:val="0FBCAEE3"/>
    <w:rsid w:val="10A1C3EC"/>
    <w:rsid w:val="11498713"/>
    <w:rsid w:val="1246540D"/>
    <w:rsid w:val="124A8D33"/>
    <w:rsid w:val="140C616B"/>
    <w:rsid w:val="14A3160C"/>
    <w:rsid w:val="15402D9D"/>
    <w:rsid w:val="15440578"/>
    <w:rsid w:val="159C0B60"/>
    <w:rsid w:val="16994362"/>
    <w:rsid w:val="16F7FE43"/>
    <w:rsid w:val="16FF4E8F"/>
    <w:rsid w:val="1794DB06"/>
    <w:rsid w:val="17A4AD5A"/>
    <w:rsid w:val="17FF3AB4"/>
    <w:rsid w:val="1A3EBAE6"/>
    <w:rsid w:val="1B1ECE48"/>
    <w:rsid w:val="1B22B57D"/>
    <w:rsid w:val="1BC371E6"/>
    <w:rsid w:val="1C316BFC"/>
    <w:rsid w:val="1C35C45E"/>
    <w:rsid w:val="1C409CD3"/>
    <w:rsid w:val="1C6F41AB"/>
    <w:rsid w:val="1CDA7996"/>
    <w:rsid w:val="1E8FD1DE"/>
    <w:rsid w:val="1EAB0340"/>
    <w:rsid w:val="1EB5A890"/>
    <w:rsid w:val="20940940"/>
    <w:rsid w:val="21690A51"/>
    <w:rsid w:val="219A4336"/>
    <w:rsid w:val="24416C14"/>
    <w:rsid w:val="249BD108"/>
    <w:rsid w:val="24C09748"/>
    <w:rsid w:val="24D612AA"/>
    <w:rsid w:val="25692F01"/>
    <w:rsid w:val="25BBDAD3"/>
    <w:rsid w:val="262023A2"/>
    <w:rsid w:val="2679691C"/>
    <w:rsid w:val="267DB284"/>
    <w:rsid w:val="268A1E36"/>
    <w:rsid w:val="27033240"/>
    <w:rsid w:val="2714A2C2"/>
    <w:rsid w:val="2721357F"/>
    <w:rsid w:val="281BC4C2"/>
    <w:rsid w:val="2996407E"/>
    <w:rsid w:val="29C3B2EA"/>
    <w:rsid w:val="29F20B34"/>
    <w:rsid w:val="2A296E78"/>
    <w:rsid w:val="2AA9AD15"/>
    <w:rsid w:val="2C57D980"/>
    <w:rsid w:val="2D18AE07"/>
    <w:rsid w:val="2D5F3D47"/>
    <w:rsid w:val="2D73DD48"/>
    <w:rsid w:val="2E6C2731"/>
    <w:rsid w:val="2EA3CE76"/>
    <w:rsid w:val="30BA3337"/>
    <w:rsid w:val="30D54046"/>
    <w:rsid w:val="310CFB5E"/>
    <w:rsid w:val="311C34D9"/>
    <w:rsid w:val="316248A5"/>
    <w:rsid w:val="324B3AA3"/>
    <w:rsid w:val="33D426BD"/>
    <w:rsid w:val="34705CC4"/>
    <w:rsid w:val="350CD020"/>
    <w:rsid w:val="363F01F2"/>
    <w:rsid w:val="36F74FE1"/>
    <w:rsid w:val="38A230A6"/>
    <w:rsid w:val="39353284"/>
    <w:rsid w:val="396050D2"/>
    <w:rsid w:val="39B064B9"/>
    <w:rsid w:val="3A01D097"/>
    <w:rsid w:val="3A3A1AAD"/>
    <w:rsid w:val="3A847877"/>
    <w:rsid w:val="3A93F2F0"/>
    <w:rsid w:val="3BBFD157"/>
    <w:rsid w:val="3C59E29D"/>
    <w:rsid w:val="3C81016E"/>
    <w:rsid w:val="3C9B26A3"/>
    <w:rsid w:val="3D472C02"/>
    <w:rsid w:val="3E8F672B"/>
    <w:rsid w:val="3EC1A676"/>
    <w:rsid w:val="4110D4F5"/>
    <w:rsid w:val="443E9C37"/>
    <w:rsid w:val="445C7D2E"/>
    <w:rsid w:val="44952821"/>
    <w:rsid w:val="44ED6F53"/>
    <w:rsid w:val="450109E5"/>
    <w:rsid w:val="4503E9DE"/>
    <w:rsid w:val="45445547"/>
    <w:rsid w:val="45D660DA"/>
    <w:rsid w:val="45FC9332"/>
    <w:rsid w:val="46BB5B2E"/>
    <w:rsid w:val="46E96C87"/>
    <w:rsid w:val="47B870A6"/>
    <w:rsid w:val="4883DA6F"/>
    <w:rsid w:val="48A92BF0"/>
    <w:rsid w:val="4907BF59"/>
    <w:rsid w:val="492B5B9C"/>
    <w:rsid w:val="492FEFD9"/>
    <w:rsid w:val="4953EB02"/>
    <w:rsid w:val="49CFA7FE"/>
    <w:rsid w:val="4A43C705"/>
    <w:rsid w:val="4A44CC95"/>
    <w:rsid w:val="4B4EE658"/>
    <w:rsid w:val="4B6C5DBB"/>
    <w:rsid w:val="4BE7F2EE"/>
    <w:rsid w:val="4C1A04D5"/>
    <w:rsid w:val="4C396417"/>
    <w:rsid w:val="4C70DAD6"/>
    <w:rsid w:val="4C93D71B"/>
    <w:rsid w:val="4CEDF86C"/>
    <w:rsid w:val="4E0D4AAB"/>
    <w:rsid w:val="4E19D99F"/>
    <w:rsid w:val="4E33A9F4"/>
    <w:rsid w:val="4EFCAC1B"/>
    <w:rsid w:val="4F6B54B5"/>
    <w:rsid w:val="5053B420"/>
    <w:rsid w:val="50BC58CB"/>
    <w:rsid w:val="51B6209A"/>
    <w:rsid w:val="51EA9111"/>
    <w:rsid w:val="5202CBBD"/>
    <w:rsid w:val="535B8A10"/>
    <w:rsid w:val="53B4D6EC"/>
    <w:rsid w:val="53E170F8"/>
    <w:rsid w:val="54BB7722"/>
    <w:rsid w:val="55D67CD0"/>
    <w:rsid w:val="56009D12"/>
    <w:rsid w:val="56360F78"/>
    <w:rsid w:val="564B9C88"/>
    <w:rsid w:val="565D5A68"/>
    <w:rsid w:val="5772652E"/>
    <w:rsid w:val="57D51EE7"/>
    <w:rsid w:val="57F04AE1"/>
    <w:rsid w:val="5846D0FE"/>
    <w:rsid w:val="58490CAD"/>
    <w:rsid w:val="58B06C91"/>
    <w:rsid w:val="58DA0704"/>
    <w:rsid w:val="58F98904"/>
    <w:rsid w:val="596218C7"/>
    <w:rsid w:val="59F799FA"/>
    <w:rsid w:val="5A3803F8"/>
    <w:rsid w:val="5A835572"/>
    <w:rsid w:val="5AA3E528"/>
    <w:rsid w:val="5BA3A254"/>
    <w:rsid w:val="5C4DF107"/>
    <w:rsid w:val="5DF6559C"/>
    <w:rsid w:val="5F5B2C56"/>
    <w:rsid w:val="5FEBBD3F"/>
    <w:rsid w:val="6052A3C5"/>
    <w:rsid w:val="605A754B"/>
    <w:rsid w:val="605F5B41"/>
    <w:rsid w:val="621DCC73"/>
    <w:rsid w:val="623CAF1A"/>
    <w:rsid w:val="6293BBB0"/>
    <w:rsid w:val="63CD0588"/>
    <w:rsid w:val="66712739"/>
    <w:rsid w:val="66BDA850"/>
    <w:rsid w:val="66F68CF4"/>
    <w:rsid w:val="676DE80B"/>
    <w:rsid w:val="67E4F878"/>
    <w:rsid w:val="684371C0"/>
    <w:rsid w:val="69B32126"/>
    <w:rsid w:val="69FD8A37"/>
    <w:rsid w:val="6A496639"/>
    <w:rsid w:val="6A4B9CF6"/>
    <w:rsid w:val="6A6CDD9C"/>
    <w:rsid w:val="6A8DAB0D"/>
    <w:rsid w:val="6AEA5AAC"/>
    <w:rsid w:val="6B588DD3"/>
    <w:rsid w:val="6BAF6929"/>
    <w:rsid w:val="6C038E5D"/>
    <w:rsid w:val="6C2EAD1A"/>
    <w:rsid w:val="6D7D4E9B"/>
    <w:rsid w:val="6DE7F76D"/>
    <w:rsid w:val="6E9D8BE0"/>
    <w:rsid w:val="6EBBE83B"/>
    <w:rsid w:val="6FCBC63F"/>
    <w:rsid w:val="700A9FA0"/>
    <w:rsid w:val="706F87E2"/>
    <w:rsid w:val="714A905D"/>
    <w:rsid w:val="738D0A26"/>
    <w:rsid w:val="739CDE08"/>
    <w:rsid w:val="7404C4C2"/>
    <w:rsid w:val="758F33D8"/>
    <w:rsid w:val="76781C0A"/>
    <w:rsid w:val="788AB4C3"/>
    <w:rsid w:val="788CADB0"/>
    <w:rsid w:val="7AF8FDA5"/>
    <w:rsid w:val="7B1CCAD7"/>
    <w:rsid w:val="7BFDD3E9"/>
    <w:rsid w:val="7C09961F"/>
    <w:rsid w:val="7C78F60A"/>
    <w:rsid w:val="7F059157"/>
    <w:rsid w:val="7F741C4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C7727"/>
  <w15:docId w15:val="{98F82184-3103-4C15-8908-938E01D6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21BC2"/>
    <w:rPr>
      <w:lang w:val="en-GB" w:eastAsia="en-US"/>
    </w:rPr>
  </w:style>
  <w:style w:type="paragraph" w:styleId="Antrat1">
    <w:name w:val="heading 1"/>
    <w:basedOn w:val="prastasis"/>
    <w:next w:val="prastasis"/>
    <w:link w:val="Antrat1Diagrama"/>
    <w:uiPriority w:val="9"/>
    <w:qFormat/>
    <w:rsid w:val="00C65FA2"/>
    <w:pPr>
      <w:spacing w:before="240"/>
      <w:outlineLvl w:val="0"/>
    </w:pPr>
    <w:rPr>
      <w:rFonts w:ascii="Arial" w:hAnsi="Arial"/>
      <w:b/>
      <w:sz w:val="24"/>
      <w:u w:val="single"/>
    </w:rPr>
  </w:style>
  <w:style w:type="paragraph" w:styleId="Antrat2">
    <w:name w:val="heading 2"/>
    <w:basedOn w:val="prastasis"/>
    <w:next w:val="prastasis"/>
    <w:link w:val="Antrat2Diagrama"/>
    <w:uiPriority w:val="9"/>
    <w:qFormat/>
    <w:rsid w:val="00C65FA2"/>
    <w:pPr>
      <w:spacing w:before="120"/>
      <w:outlineLvl w:val="1"/>
    </w:pPr>
    <w:rPr>
      <w:rFonts w:ascii="Arial" w:hAnsi="Arial"/>
      <w:b/>
      <w:sz w:val="24"/>
    </w:rPr>
  </w:style>
  <w:style w:type="paragraph" w:styleId="Antrat3">
    <w:name w:val="heading 3"/>
    <w:basedOn w:val="prastasis"/>
    <w:next w:val="prastojitrauka"/>
    <w:link w:val="Antrat3Diagrama"/>
    <w:uiPriority w:val="9"/>
    <w:qFormat/>
    <w:rsid w:val="00C65FA2"/>
    <w:pPr>
      <w:ind w:left="360"/>
      <w:outlineLvl w:val="2"/>
    </w:pPr>
    <w:rPr>
      <w:b/>
      <w:sz w:val="24"/>
    </w:rPr>
  </w:style>
  <w:style w:type="paragraph" w:styleId="Antrat4">
    <w:name w:val="heading 4"/>
    <w:basedOn w:val="prastasis"/>
    <w:next w:val="prastojitrauka"/>
    <w:link w:val="Antrat4Diagrama"/>
    <w:uiPriority w:val="9"/>
    <w:qFormat/>
    <w:rsid w:val="00C65FA2"/>
    <w:pPr>
      <w:ind w:left="360"/>
      <w:outlineLvl w:val="3"/>
    </w:pPr>
    <w:rPr>
      <w:sz w:val="24"/>
      <w:u w:val="single"/>
    </w:rPr>
  </w:style>
  <w:style w:type="paragraph" w:styleId="Antrat5">
    <w:name w:val="heading 5"/>
    <w:basedOn w:val="prastasis"/>
    <w:next w:val="prastojitrauka"/>
    <w:link w:val="Antrat5Diagrama"/>
    <w:uiPriority w:val="9"/>
    <w:qFormat/>
    <w:rsid w:val="00C65FA2"/>
    <w:pPr>
      <w:ind w:left="720"/>
      <w:outlineLvl w:val="4"/>
    </w:pPr>
    <w:rPr>
      <w:b/>
    </w:rPr>
  </w:style>
  <w:style w:type="paragraph" w:styleId="Antrat6">
    <w:name w:val="heading 6"/>
    <w:basedOn w:val="prastasis"/>
    <w:next w:val="prastojitrauka"/>
    <w:link w:val="Antrat6Diagrama"/>
    <w:uiPriority w:val="9"/>
    <w:qFormat/>
    <w:rsid w:val="00C65FA2"/>
    <w:pPr>
      <w:ind w:left="720"/>
      <w:outlineLvl w:val="5"/>
    </w:pPr>
    <w:rPr>
      <w:u w:val="single"/>
    </w:rPr>
  </w:style>
  <w:style w:type="paragraph" w:styleId="Antrat7">
    <w:name w:val="heading 7"/>
    <w:basedOn w:val="prastasis"/>
    <w:next w:val="prastojitrauka"/>
    <w:link w:val="Antrat7Diagrama"/>
    <w:uiPriority w:val="9"/>
    <w:qFormat/>
    <w:rsid w:val="00C65FA2"/>
    <w:pPr>
      <w:ind w:left="720"/>
      <w:outlineLvl w:val="6"/>
    </w:pPr>
    <w:rPr>
      <w:i/>
    </w:rPr>
  </w:style>
  <w:style w:type="paragraph" w:styleId="Antrat8">
    <w:name w:val="heading 8"/>
    <w:basedOn w:val="prastasis"/>
    <w:next w:val="prastojitrauka"/>
    <w:link w:val="Antrat8Diagrama"/>
    <w:uiPriority w:val="9"/>
    <w:qFormat/>
    <w:rsid w:val="00C65FA2"/>
    <w:pPr>
      <w:ind w:left="720"/>
      <w:outlineLvl w:val="7"/>
    </w:pPr>
    <w:rPr>
      <w:i/>
    </w:rPr>
  </w:style>
  <w:style w:type="paragraph" w:styleId="Antrat9">
    <w:name w:val="heading 9"/>
    <w:basedOn w:val="prastasis"/>
    <w:next w:val="prastojitrauka"/>
    <w:link w:val="Antrat9Diagrama"/>
    <w:uiPriority w:val="9"/>
    <w:qFormat/>
    <w:rsid w:val="00C65FA2"/>
    <w:pPr>
      <w:ind w:left="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ojitrauka">
    <w:name w:val="Normal Indent"/>
    <w:basedOn w:val="prastasis"/>
    <w:rsid w:val="00C65FA2"/>
    <w:pPr>
      <w:ind w:left="720"/>
    </w:pPr>
  </w:style>
  <w:style w:type="paragraph" w:styleId="Porat">
    <w:name w:val="footer"/>
    <w:basedOn w:val="prastasis"/>
    <w:link w:val="PoratDiagrama"/>
    <w:uiPriority w:val="99"/>
    <w:rsid w:val="00C65FA2"/>
    <w:pPr>
      <w:tabs>
        <w:tab w:val="center" w:pos="4819"/>
        <w:tab w:val="right" w:pos="9071"/>
      </w:tabs>
    </w:pPr>
  </w:style>
  <w:style w:type="paragraph" w:styleId="Antrats">
    <w:name w:val="header"/>
    <w:basedOn w:val="prastasis"/>
    <w:link w:val="AntratsDiagrama"/>
    <w:uiPriority w:val="99"/>
    <w:rsid w:val="00C65FA2"/>
    <w:pPr>
      <w:tabs>
        <w:tab w:val="center" w:pos="4819"/>
        <w:tab w:val="right" w:pos="9071"/>
      </w:tabs>
    </w:pPr>
  </w:style>
  <w:style w:type="character" w:styleId="Puslapioinaosnuoroda">
    <w:name w:val="footnote reference"/>
    <w:uiPriority w:val="99"/>
    <w:semiHidden/>
    <w:rsid w:val="00C65FA2"/>
    <w:rPr>
      <w:position w:val="6"/>
      <w:sz w:val="16"/>
    </w:rPr>
  </w:style>
  <w:style w:type="paragraph" w:styleId="Puslapioinaostekstas">
    <w:name w:val="footnote text"/>
    <w:basedOn w:val="prastasis"/>
    <w:link w:val="PuslapioinaostekstasDiagrama"/>
    <w:uiPriority w:val="99"/>
    <w:semiHidden/>
    <w:rsid w:val="00C65FA2"/>
  </w:style>
  <w:style w:type="paragraph" w:styleId="Pagrindinistekstas">
    <w:name w:val="Body Text"/>
    <w:basedOn w:val="prastasis"/>
    <w:link w:val="PagrindinistekstasDiagrama"/>
    <w:rsid w:val="00C65FA2"/>
    <w:rPr>
      <w:rFonts w:ascii="Arial" w:hAnsi="Arial"/>
      <w:sz w:val="24"/>
      <w:lang w:val="lt-LT"/>
    </w:rPr>
  </w:style>
  <w:style w:type="paragraph" w:styleId="Pagrindiniotekstotrauka">
    <w:name w:val="Body Text Indent"/>
    <w:basedOn w:val="prastasis"/>
    <w:link w:val="PagrindiniotekstotraukaDiagrama"/>
    <w:rsid w:val="00C65FA2"/>
    <w:pPr>
      <w:spacing w:line="360" w:lineRule="atLeast"/>
      <w:ind w:firstLine="1021"/>
      <w:jc w:val="both"/>
    </w:pPr>
    <w:rPr>
      <w:rFonts w:ascii="Arial" w:hAnsi="Arial"/>
      <w:sz w:val="24"/>
      <w:lang w:val="lt-LT"/>
    </w:rPr>
  </w:style>
  <w:style w:type="paragraph" w:styleId="Pagrindinistekstas2">
    <w:name w:val="Body Text 2"/>
    <w:basedOn w:val="prastasis"/>
    <w:link w:val="Pagrindinistekstas2Diagrama"/>
    <w:rsid w:val="00C65FA2"/>
    <w:pPr>
      <w:spacing w:before="120"/>
      <w:jc w:val="right"/>
    </w:pPr>
    <w:rPr>
      <w:rFonts w:ascii="Arial" w:hAnsi="Arial"/>
      <w:caps/>
      <w:sz w:val="24"/>
      <w:lang w:val="lt-LT"/>
    </w:rPr>
  </w:style>
  <w:style w:type="paragraph" w:styleId="Turinys1">
    <w:name w:val="toc 1"/>
    <w:basedOn w:val="prastasis"/>
    <w:next w:val="prastasis"/>
    <w:autoRedefine/>
    <w:uiPriority w:val="39"/>
    <w:rsid w:val="00FE21FD"/>
    <w:pPr>
      <w:tabs>
        <w:tab w:val="right" w:leader="dot" w:pos="9498"/>
        <w:tab w:val="right" w:leader="dot" w:pos="9803"/>
      </w:tabs>
      <w:spacing w:line="360" w:lineRule="atLeast"/>
      <w:ind w:left="238"/>
    </w:pPr>
    <w:rPr>
      <w:rFonts w:ascii="Verdana" w:hAnsi="Verdana"/>
    </w:rPr>
  </w:style>
  <w:style w:type="paragraph" w:styleId="Pagrindinistekstas3">
    <w:name w:val="Body Text 3"/>
    <w:basedOn w:val="prastasis"/>
    <w:link w:val="Pagrindinistekstas3Diagrama"/>
    <w:rsid w:val="00C65FA2"/>
    <w:pPr>
      <w:ind w:right="51"/>
    </w:pPr>
    <w:rPr>
      <w:rFonts w:ascii="Arial" w:hAnsi="Arial"/>
      <w:sz w:val="24"/>
      <w:lang w:val="lt-LT"/>
    </w:rPr>
  </w:style>
  <w:style w:type="character" w:styleId="Puslapionumeris">
    <w:name w:val="page number"/>
    <w:basedOn w:val="Numatytasispastraiposriftas"/>
    <w:rsid w:val="00C65FA2"/>
  </w:style>
  <w:style w:type="character" w:styleId="Hipersaitas">
    <w:name w:val="Hyperlink"/>
    <w:uiPriority w:val="99"/>
    <w:rsid w:val="00C65FA2"/>
    <w:rPr>
      <w:color w:val="0000FF"/>
      <w:u w:val="single"/>
    </w:rPr>
  </w:style>
  <w:style w:type="paragraph" w:styleId="Pagrindiniotekstotrauka2">
    <w:name w:val="Body Text Indent 2"/>
    <w:basedOn w:val="prastasis"/>
    <w:link w:val="Pagrindiniotekstotrauka2Diagrama"/>
    <w:rsid w:val="00C65FA2"/>
    <w:pPr>
      <w:spacing w:line="360" w:lineRule="auto"/>
      <w:ind w:firstLine="720"/>
      <w:jc w:val="both"/>
    </w:pPr>
    <w:rPr>
      <w:rFonts w:ascii="Arial" w:hAnsi="Arial"/>
      <w:sz w:val="24"/>
      <w:lang w:val="lt-LT"/>
    </w:rPr>
  </w:style>
  <w:style w:type="paragraph" w:styleId="Pagrindiniotekstotrauka3">
    <w:name w:val="Body Text Indent 3"/>
    <w:basedOn w:val="prastasis"/>
    <w:link w:val="Pagrindiniotekstotrauka3Diagrama"/>
    <w:rsid w:val="00C65FA2"/>
    <w:pPr>
      <w:spacing w:line="360" w:lineRule="auto"/>
      <w:ind w:firstLine="720"/>
    </w:pPr>
    <w:rPr>
      <w:rFonts w:ascii="Arial" w:hAnsi="Arial"/>
      <w:sz w:val="24"/>
      <w:lang w:val="tg-Cyrl-TJ"/>
    </w:rPr>
  </w:style>
  <w:style w:type="paragraph" w:customStyle="1" w:styleId="Style1">
    <w:name w:val="Style1"/>
    <w:basedOn w:val="prastasis"/>
    <w:rsid w:val="00C65FA2"/>
    <w:pPr>
      <w:spacing w:line="360" w:lineRule="atLeast"/>
      <w:jc w:val="center"/>
    </w:pPr>
    <w:rPr>
      <w:rFonts w:ascii="HelveticaLT" w:hAnsi="HelveticaLT"/>
      <w:b/>
      <w:sz w:val="24"/>
      <w:lang w:val="lt-LT"/>
    </w:rPr>
  </w:style>
  <w:style w:type="paragraph" w:customStyle="1" w:styleId="xxx">
    <w:name w:val="x.x.x"/>
    <w:basedOn w:val="prastasis"/>
    <w:rsid w:val="00C65FA2"/>
    <w:pPr>
      <w:tabs>
        <w:tab w:val="left" w:pos="720"/>
      </w:tabs>
      <w:ind w:left="720" w:hanging="720"/>
      <w:jc w:val="both"/>
    </w:pPr>
    <w:rPr>
      <w:rFonts w:ascii="Verdana" w:hAnsi="Verdana"/>
      <w:b/>
      <w:lang w:val="lt-LT"/>
    </w:rPr>
  </w:style>
  <w:style w:type="paragraph" w:styleId="Dokumentostruktra">
    <w:name w:val="Document Map"/>
    <w:basedOn w:val="prastasis"/>
    <w:link w:val="DokumentostruktraDiagrama"/>
    <w:semiHidden/>
    <w:rsid w:val="00C65FA2"/>
    <w:pPr>
      <w:shd w:val="clear" w:color="auto" w:fill="000080"/>
    </w:pPr>
    <w:rPr>
      <w:rFonts w:ascii="Tahoma" w:hAnsi="Tahoma" w:cs="Tahoma"/>
    </w:rPr>
  </w:style>
  <w:style w:type="paragraph" w:styleId="Debesliotekstas">
    <w:name w:val="Balloon Text"/>
    <w:basedOn w:val="prastasis"/>
    <w:link w:val="DebesliotekstasDiagrama"/>
    <w:semiHidden/>
    <w:rsid w:val="00C65FA2"/>
    <w:rPr>
      <w:rFonts w:ascii="Tahoma" w:hAnsi="Tahoma" w:cs="Tahoma"/>
      <w:sz w:val="16"/>
      <w:szCs w:val="16"/>
    </w:rPr>
  </w:style>
  <w:style w:type="paragraph" w:styleId="Turinys2">
    <w:name w:val="toc 2"/>
    <w:basedOn w:val="prastasis"/>
    <w:next w:val="prastasis"/>
    <w:autoRedefine/>
    <w:uiPriority w:val="39"/>
    <w:rsid w:val="00FE21FD"/>
    <w:pPr>
      <w:tabs>
        <w:tab w:val="left" w:pos="709"/>
        <w:tab w:val="right" w:leader="dot" w:pos="9498"/>
      </w:tabs>
      <w:spacing w:line="300" w:lineRule="atLeast"/>
      <w:ind w:left="238"/>
    </w:pPr>
    <w:rPr>
      <w:rFonts w:ascii="Verdana" w:hAnsi="Verdana"/>
      <w:noProof/>
      <w:szCs w:val="24"/>
      <w:lang w:val="lt-LT"/>
    </w:rPr>
  </w:style>
  <w:style w:type="character" w:styleId="Perirtashipersaitas">
    <w:name w:val="FollowedHyperlink"/>
    <w:uiPriority w:val="99"/>
    <w:rsid w:val="00B462C1"/>
    <w:rPr>
      <w:color w:val="800080"/>
      <w:u w:val="single"/>
    </w:rPr>
  </w:style>
  <w:style w:type="table" w:styleId="Lentelstinklelis">
    <w:name w:val="Table Grid"/>
    <w:basedOn w:val="prastojilentel"/>
    <w:uiPriority w:val="59"/>
    <w:rsid w:val="008F624D"/>
    <w:pPr>
      <w:overflowPunct w:val="0"/>
      <w:autoSpaceDE w:val="0"/>
      <w:autoSpaceDN w:val="0"/>
      <w:adjustRightInd w:val="0"/>
      <w:textAlignment w:val="baseline"/>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2A55F8"/>
    <w:pPr>
      <w:ind w:left="720"/>
      <w:contextualSpacing/>
    </w:pPr>
  </w:style>
  <w:style w:type="character" w:styleId="Komentaronuoroda">
    <w:name w:val="annotation reference"/>
    <w:basedOn w:val="Numatytasispastraiposriftas"/>
    <w:uiPriority w:val="99"/>
    <w:rsid w:val="008B3C78"/>
    <w:rPr>
      <w:sz w:val="16"/>
      <w:szCs w:val="16"/>
    </w:rPr>
  </w:style>
  <w:style w:type="paragraph" w:styleId="Komentarotekstas">
    <w:name w:val="annotation text"/>
    <w:basedOn w:val="prastasis"/>
    <w:link w:val="KomentarotekstasDiagrama"/>
    <w:uiPriority w:val="99"/>
    <w:rsid w:val="008B3C78"/>
  </w:style>
  <w:style w:type="character" w:customStyle="1" w:styleId="KomentarotekstasDiagrama">
    <w:name w:val="Komentaro tekstas Diagrama"/>
    <w:basedOn w:val="Numatytasispastraiposriftas"/>
    <w:link w:val="Komentarotekstas"/>
    <w:uiPriority w:val="99"/>
    <w:rsid w:val="008B3C78"/>
    <w:rPr>
      <w:lang w:val="en-GB" w:eastAsia="en-US"/>
    </w:rPr>
  </w:style>
  <w:style w:type="paragraph" w:styleId="Komentarotema">
    <w:name w:val="annotation subject"/>
    <w:basedOn w:val="Komentarotekstas"/>
    <w:next w:val="Komentarotekstas"/>
    <w:link w:val="KomentarotemaDiagrama"/>
    <w:rsid w:val="008B3C78"/>
    <w:rPr>
      <w:b/>
      <w:bCs/>
    </w:rPr>
  </w:style>
  <w:style w:type="character" w:customStyle="1" w:styleId="KomentarotemaDiagrama">
    <w:name w:val="Komentaro tema Diagrama"/>
    <w:basedOn w:val="KomentarotekstasDiagrama"/>
    <w:link w:val="Komentarotema"/>
    <w:rsid w:val="008B3C78"/>
    <w:rPr>
      <w:b/>
      <w:bCs/>
      <w:lang w:val="en-GB" w:eastAsia="en-US"/>
    </w:rPr>
  </w:style>
  <w:style w:type="paragraph" w:styleId="Betarp">
    <w:name w:val="No Spacing"/>
    <w:uiPriority w:val="1"/>
    <w:qFormat/>
    <w:rsid w:val="00704EA0"/>
    <w:rPr>
      <w:lang w:val="en-GB" w:eastAsia="en-US"/>
    </w:rPr>
  </w:style>
  <w:style w:type="character" w:customStyle="1" w:styleId="hps">
    <w:name w:val="hps"/>
    <w:rsid w:val="004C3821"/>
    <w:rPr>
      <w:rFonts w:cs="Times New Roman"/>
    </w:rPr>
  </w:style>
  <w:style w:type="character" w:customStyle="1" w:styleId="PoratDiagrama">
    <w:name w:val="Poraštė Diagrama"/>
    <w:basedOn w:val="Numatytasispastraiposriftas"/>
    <w:link w:val="Porat"/>
    <w:uiPriority w:val="99"/>
    <w:rsid w:val="007C123A"/>
    <w:rPr>
      <w:lang w:val="en-GB" w:eastAsia="en-US"/>
    </w:rPr>
  </w:style>
  <w:style w:type="character" w:styleId="Emfaz">
    <w:name w:val="Emphasis"/>
    <w:basedOn w:val="Numatytasispastraiposriftas"/>
    <w:qFormat/>
    <w:rsid w:val="00196020"/>
    <w:rPr>
      <w:i/>
      <w:iCs/>
    </w:rPr>
  </w:style>
  <w:style w:type="paragraph" w:styleId="prastasiniatinklio">
    <w:name w:val="Normal (Web)"/>
    <w:basedOn w:val="prastasis"/>
    <w:uiPriority w:val="99"/>
    <w:unhideWhenUsed/>
    <w:rsid w:val="007F7AEB"/>
    <w:pPr>
      <w:spacing w:before="100" w:beforeAutospacing="1" w:after="100" w:afterAutospacing="1"/>
    </w:pPr>
    <w:rPr>
      <w:rFonts w:eastAsiaTheme="minorEastAsia"/>
      <w:sz w:val="24"/>
      <w:szCs w:val="24"/>
      <w:lang w:val="lt-LT" w:eastAsia="lt-LT"/>
    </w:rPr>
  </w:style>
  <w:style w:type="character" w:styleId="Grietas">
    <w:name w:val="Strong"/>
    <w:basedOn w:val="Numatytasispastraiposriftas"/>
    <w:uiPriority w:val="22"/>
    <w:qFormat/>
    <w:rsid w:val="004F2BE9"/>
    <w:rPr>
      <w:b/>
      <w:bCs/>
    </w:rPr>
  </w:style>
  <w:style w:type="paragraph" w:styleId="Pataisymai">
    <w:name w:val="Revision"/>
    <w:hidden/>
    <w:uiPriority w:val="99"/>
    <w:semiHidden/>
    <w:rsid w:val="00786AFB"/>
    <w:rPr>
      <w:lang w:val="en-GB" w:eastAsia="en-US"/>
    </w:rPr>
  </w:style>
  <w:style w:type="paragraph" w:styleId="Dokumentoinaostekstas">
    <w:name w:val="endnote text"/>
    <w:basedOn w:val="prastasis"/>
    <w:link w:val="DokumentoinaostekstasDiagrama"/>
    <w:uiPriority w:val="99"/>
    <w:semiHidden/>
    <w:unhideWhenUsed/>
    <w:rsid w:val="008E1BD8"/>
  </w:style>
  <w:style w:type="character" w:customStyle="1" w:styleId="DokumentoinaostekstasDiagrama">
    <w:name w:val="Dokumento išnašos tekstas Diagrama"/>
    <w:basedOn w:val="Numatytasispastraiposriftas"/>
    <w:link w:val="Dokumentoinaostekstas"/>
    <w:uiPriority w:val="99"/>
    <w:semiHidden/>
    <w:rsid w:val="008E1BD8"/>
    <w:rPr>
      <w:lang w:val="en-GB" w:eastAsia="en-US"/>
    </w:rPr>
  </w:style>
  <w:style w:type="character" w:styleId="Dokumentoinaosnumeris">
    <w:name w:val="endnote reference"/>
    <w:basedOn w:val="Numatytasispastraiposriftas"/>
    <w:uiPriority w:val="99"/>
    <w:semiHidden/>
    <w:unhideWhenUsed/>
    <w:rsid w:val="008E1BD8"/>
    <w:rPr>
      <w:vertAlign w:val="superscript"/>
    </w:rPr>
  </w:style>
  <w:style w:type="character" w:customStyle="1" w:styleId="Tag">
    <w:name w:val="Tag"/>
    <w:basedOn w:val="Numatytasispastraiposriftas"/>
    <w:uiPriority w:val="1"/>
    <w:qFormat/>
    <w:rsid w:val="004A1CBC"/>
    <w:rPr>
      <w:i/>
      <w:color w:val="FF0066"/>
    </w:rPr>
  </w:style>
  <w:style w:type="character" w:styleId="Vietosrezervavimoenklotekstas">
    <w:name w:val="Placeholder Text"/>
    <w:basedOn w:val="Numatytasispastraiposriftas"/>
    <w:uiPriority w:val="99"/>
    <w:semiHidden/>
    <w:rsid w:val="003062CE"/>
    <w:rPr>
      <w:color w:val="808080"/>
    </w:rPr>
  </w:style>
  <w:style w:type="paragraph" w:customStyle="1" w:styleId="Pa18">
    <w:name w:val="Pa18"/>
    <w:basedOn w:val="prastasis"/>
    <w:next w:val="prastasis"/>
    <w:uiPriority w:val="99"/>
    <w:rsid w:val="008D5618"/>
    <w:pPr>
      <w:autoSpaceDE w:val="0"/>
      <w:autoSpaceDN w:val="0"/>
      <w:adjustRightInd w:val="0"/>
      <w:spacing w:line="221" w:lineRule="atLeast"/>
    </w:pPr>
    <w:rPr>
      <w:rFonts w:ascii="Cambria" w:hAnsi="Cambria"/>
      <w:sz w:val="24"/>
      <w:szCs w:val="24"/>
      <w:lang w:val="lt-LT"/>
    </w:rPr>
  </w:style>
  <w:style w:type="paragraph" w:customStyle="1" w:styleId="Pagrindinistekstas1">
    <w:name w:val="Pagrindinis tekstas1"/>
    <w:rsid w:val="0031074A"/>
    <w:pPr>
      <w:ind w:firstLine="312"/>
      <w:jc w:val="both"/>
    </w:pPr>
    <w:rPr>
      <w:rFonts w:ascii="TimesLT" w:hAnsi="TimesLT"/>
      <w:snapToGrid w:val="0"/>
      <w:lang w:val="en-US" w:eastAsia="en-US"/>
    </w:rPr>
  </w:style>
  <w:style w:type="character" w:customStyle="1" w:styleId="AntratsDiagrama">
    <w:name w:val="Antraštės Diagrama"/>
    <w:basedOn w:val="Numatytasispastraiposriftas"/>
    <w:link w:val="Antrats"/>
    <w:uiPriority w:val="99"/>
    <w:rsid w:val="00283A51"/>
    <w:rPr>
      <w:lang w:val="en-GB" w:eastAsia="en-US"/>
    </w:rPr>
  </w:style>
  <w:style w:type="character" w:customStyle="1" w:styleId="Pagrindiniotekstotrauka2Diagrama">
    <w:name w:val="Pagrindinio teksto įtrauka 2 Diagrama"/>
    <w:basedOn w:val="Numatytasispastraiposriftas"/>
    <w:link w:val="Pagrindiniotekstotrauka2"/>
    <w:rsid w:val="00102486"/>
    <w:rPr>
      <w:rFonts w:ascii="Arial" w:hAnsi="Arial"/>
      <w:sz w:val="24"/>
      <w:lang w:eastAsia="en-US"/>
    </w:rPr>
  </w:style>
  <w:style w:type="character" w:customStyle="1" w:styleId="cf01">
    <w:name w:val="cf01"/>
    <w:basedOn w:val="Numatytasispastraiposriftas"/>
    <w:rsid w:val="00102486"/>
    <w:rPr>
      <w:rFonts w:ascii="Segoe UI" w:hAnsi="Segoe UI" w:cs="Segoe UI" w:hint="default"/>
      <w:sz w:val="18"/>
      <w:szCs w:val="18"/>
    </w:rPr>
  </w:style>
  <w:style w:type="character" w:customStyle="1" w:styleId="PuslapioinaostekstasDiagrama">
    <w:name w:val="Puslapio išnašos tekstas Diagrama"/>
    <w:basedOn w:val="Numatytasispastraiposriftas"/>
    <w:link w:val="Puslapioinaostekstas"/>
    <w:uiPriority w:val="99"/>
    <w:semiHidden/>
    <w:rsid w:val="002F2ACD"/>
    <w:rPr>
      <w:lang w:val="en-GB" w:eastAsia="en-US"/>
    </w:rPr>
  </w:style>
  <w:style w:type="table" w:customStyle="1" w:styleId="Lentelstinklelis1">
    <w:name w:val="Lentelės tinklelis1"/>
    <w:basedOn w:val="prastojilentel"/>
    <w:next w:val="Lentelstinklelis"/>
    <w:uiPriority w:val="59"/>
    <w:rsid w:val="002F2ACD"/>
    <w:pPr>
      <w:overflowPunct w:val="0"/>
      <w:autoSpaceDE w:val="0"/>
      <w:autoSpaceDN w:val="0"/>
      <w:adjustRightInd w:val="0"/>
      <w:textAlignment w:val="baseline"/>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2ACD"/>
    <w:pPr>
      <w:overflowPunct w:val="0"/>
      <w:autoSpaceDE w:val="0"/>
      <w:autoSpaceDN w:val="0"/>
      <w:adjustRightInd w:val="0"/>
      <w:textAlignment w:val="baseline"/>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C2C4D"/>
    <w:rPr>
      <w:rFonts w:ascii="Arial" w:hAnsi="Arial"/>
      <w:b/>
      <w:sz w:val="24"/>
      <w:lang w:val="en-GB" w:eastAsia="en-US"/>
    </w:rPr>
  </w:style>
  <w:style w:type="character" w:styleId="Neapdorotaspaminjimas">
    <w:name w:val="Unresolved Mention"/>
    <w:basedOn w:val="Numatytasispastraiposriftas"/>
    <w:uiPriority w:val="99"/>
    <w:semiHidden/>
    <w:unhideWhenUsed/>
    <w:rsid w:val="001B6FE8"/>
    <w:rPr>
      <w:color w:val="605E5C"/>
      <w:shd w:val="clear" w:color="auto" w:fill="E1DFDD"/>
    </w:rPr>
  </w:style>
  <w:style w:type="character" w:customStyle="1" w:styleId="SraopastraipaDiagrama">
    <w:name w:val="Sąrašo pastraipa Diagrama"/>
    <w:basedOn w:val="Numatytasispastraiposriftas"/>
    <w:link w:val="Sraopastraipa"/>
    <w:uiPriority w:val="34"/>
    <w:rsid w:val="005E66BC"/>
    <w:rPr>
      <w:lang w:val="en-GB" w:eastAsia="en-US"/>
    </w:rPr>
  </w:style>
  <w:style w:type="character" w:customStyle="1" w:styleId="Antrat1Diagrama">
    <w:name w:val="Antraštė 1 Diagrama"/>
    <w:basedOn w:val="Numatytasispastraiposriftas"/>
    <w:link w:val="Antrat1"/>
    <w:uiPriority w:val="9"/>
    <w:rsid w:val="000C7720"/>
    <w:rPr>
      <w:rFonts w:ascii="Arial" w:hAnsi="Arial"/>
      <w:b/>
      <w:sz w:val="24"/>
      <w:u w:val="single"/>
      <w:lang w:val="en-GB" w:eastAsia="en-US"/>
    </w:rPr>
  </w:style>
  <w:style w:type="character" w:customStyle="1" w:styleId="Antrat3Diagrama">
    <w:name w:val="Antraštė 3 Diagrama"/>
    <w:basedOn w:val="Numatytasispastraiposriftas"/>
    <w:link w:val="Antrat3"/>
    <w:uiPriority w:val="9"/>
    <w:rsid w:val="000C7720"/>
    <w:rPr>
      <w:b/>
      <w:sz w:val="24"/>
      <w:lang w:val="en-GB" w:eastAsia="en-US"/>
    </w:rPr>
  </w:style>
  <w:style w:type="character" w:customStyle="1" w:styleId="Antrat4Diagrama">
    <w:name w:val="Antraštė 4 Diagrama"/>
    <w:basedOn w:val="Numatytasispastraiposriftas"/>
    <w:link w:val="Antrat4"/>
    <w:uiPriority w:val="9"/>
    <w:rsid w:val="000C7720"/>
    <w:rPr>
      <w:sz w:val="24"/>
      <w:u w:val="single"/>
      <w:lang w:val="en-GB" w:eastAsia="en-US"/>
    </w:rPr>
  </w:style>
  <w:style w:type="character" w:customStyle="1" w:styleId="Antrat5Diagrama">
    <w:name w:val="Antraštė 5 Diagrama"/>
    <w:basedOn w:val="Numatytasispastraiposriftas"/>
    <w:link w:val="Antrat5"/>
    <w:uiPriority w:val="9"/>
    <w:rsid w:val="000C7720"/>
    <w:rPr>
      <w:b/>
      <w:lang w:val="en-GB" w:eastAsia="en-US"/>
    </w:rPr>
  </w:style>
  <w:style w:type="character" w:customStyle="1" w:styleId="Antrat6Diagrama">
    <w:name w:val="Antraštė 6 Diagrama"/>
    <w:basedOn w:val="Numatytasispastraiposriftas"/>
    <w:link w:val="Antrat6"/>
    <w:uiPriority w:val="9"/>
    <w:rsid w:val="000C7720"/>
    <w:rPr>
      <w:u w:val="single"/>
      <w:lang w:val="en-GB" w:eastAsia="en-US"/>
    </w:rPr>
  </w:style>
  <w:style w:type="character" w:customStyle="1" w:styleId="Antrat7Diagrama">
    <w:name w:val="Antraštė 7 Diagrama"/>
    <w:basedOn w:val="Numatytasispastraiposriftas"/>
    <w:link w:val="Antrat7"/>
    <w:uiPriority w:val="9"/>
    <w:rsid w:val="000C7720"/>
    <w:rPr>
      <w:i/>
      <w:lang w:val="en-GB" w:eastAsia="en-US"/>
    </w:rPr>
  </w:style>
  <w:style w:type="character" w:customStyle="1" w:styleId="Antrat8Diagrama">
    <w:name w:val="Antraštė 8 Diagrama"/>
    <w:basedOn w:val="Numatytasispastraiposriftas"/>
    <w:link w:val="Antrat8"/>
    <w:uiPriority w:val="9"/>
    <w:rsid w:val="000C7720"/>
    <w:rPr>
      <w:i/>
      <w:lang w:val="en-GB" w:eastAsia="en-US"/>
    </w:rPr>
  </w:style>
  <w:style w:type="character" w:customStyle="1" w:styleId="Antrat9Diagrama">
    <w:name w:val="Antraštė 9 Diagrama"/>
    <w:basedOn w:val="Numatytasispastraiposriftas"/>
    <w:link w:val="Antrat9"/>
    <w:uiPriority w:val="9"/>
    <w:rsid w:val="000C7720"/>
    <w:rPr>
      <w:i/>
      <w:lang w:val="en-GB" w:eastAsia="en-US"/>
    </w:rPr>
  </w:style>
  <w:style w:type="character" w:customStyle="1" w:styleId="PagrindinistekstasDiagrama">
    <w:name w:val="Pagrindinis tekstas Diagrama"/>
    <w:basedOn w:val="Numatytasispastraiposriftas"/>
    <w:link w:val="Pagrindinistekstas"/>
    <w:rsid w:val="000C7720"/>
    <w:rPr>
      <w:rFonts w:ascii="Arial" w:hAnsi="Arial"/>
      <w:sz w:val="24"/>
      <w:lang w:eastAsia="en-US"/>
    </w:rPr>
  </w:style>
  <w:style w:type="character" w:customStyle="1" w:styleId="Pagrindinistekstas2Diagrama">
    <w:name w:val="Pagrindinis tekstas 2 Diagrama"/>
    <w:basedOn w:val="Numatytasispastraiposriftas"/>
    <w:link w:val="Pagrindinistekstas2"/>
    <w:rsid w:val="000C7720"/>
    <w:rPr>
      <w:rFonts w:ascii="Arial" w:hAnsi="Arial"/>
      <w:caps/>
      <w:sz w:val="24"/>
      <w:lang w:eastAsia="en-US"/>
    </w:rPr>
  </w:style>
  <w:style w:type="character" w:customStyle="1" w:styleId="Pagrindiniotekstotrauka3Diagrama">
    <w:name w:val="Pagrindinio teksto įtrauka 3 Diagrama"/>
    <w:basedOn w:val="Numatytasispastraiposriftas"/>
    <w:link w:val="Pagrindiniotekstotrauka3"/>
    <w:rsid w:val="000C7720"/>
    <w:rPr>
      <w:rFonts w:ascii="Arial" w:hAnsi="Arial"/>
      <w:sz w:val="24"/>
      <w:lang w:val="tg-Cyrl-TJ" w:eastAsia="en-US"/>
    </w:rPr>
  </w:style>
  <w:style w:type="character" w:customStyle="1" w:styleId="Pagrindinistekstas3Diagrama">
    <w:name w:val="Pagrindinis tekstas 3 Diagrama"/>
    <w:basedOn w:val="Numatytasispastraiposriftas"/>
    <w:link w:val="Pagrindinistekstas3"/>
    <w:rsid w:val="000C7720"/>
    <w:rPr>
      <w:rFonts w:ascii="Arial" w:hAnsi="Arial"/>
      <w:sz w:val="24"/>
      <w:lang w:eastAsia="en-US"/>
    </w:rPr>
  </w:style>
  <w:style w:type="character" w:customStyle="1" w:styleId="PagrindiniotekstotraukaDiagrama">
    <w:name w:val="Pagrindinio teksto įtrauka Diagrama"/>
    <w:basedOn w:val="Numatytasispastraiposriftas"/>
    <w:link w:val="Pagrindiniotekstotrauka"/>
    <w:rsid w:val="000C7720"/>
    <w:rPr>
      <w:rFonts w:ascii="Arial" w:hAnsi="Arial"/>
      <w:sz w:val="24"/>
      <w:lang w:eastAsia="en-US"/>
    </w:rPr>
  </w:style>
  <w:style w:type="paragraph" w:styleId="Tekstoblokas">
    <w:name w:val="Block Text"/>
    <w:basedOn w:val="prastasis"/>
    <w:rsid w:val="000C7720"/>
    <w:pPr>
      <w:spacing w:line="360" w:lineRule="atLeast"/>
      <w:ind w:left="567" w:right="1" w:firstLine="284"/>
    </w:pPr>
    <w:rPr>
      <w:sz w:val="24"/>
      <w:szCs w:val="24"/>
      <w:lang w:val="lt-LT"/>
    </w:rPr>
  </w:style>
  <w:style w:type="paragraph" w:customStyle="1" w:styleId="xxx0">
    <w:name w:val="x.x.x."/>
    <w:basedOn w:val="prastasis"/>
    <w:rsid w:val="000C7720"/>
    <w:pPr>
      <w:spacing w:line="360" w:lineRule="auto"/>
      <w:ind w:firstLine="720"/>
      <w:jc w:val="both"/>
    </w:pPr>
    <w:rPr>
      <w:rFonts w:ascii="Verdana" w:hAnsi="Verdana" w:cs="HelveticaLT"/>
      <w:b/>
      <w:bCs/>
      <w:szCs w:val="24"/>
      <w:lang w:val="lt-LT"/>
    </w:rPr>
  </w:style>
  <w:style w:type="character" w:customStyle="1" w:styleId="DokumentostruktraDiagrama">
    <w:name w:val="Dokumento struktūra Diagrama"/>
    <w:basedOn w:val="Numatytasispastraiposriftas"/>
    <w:link w:val="Dokumentostruktra"/>
    <w:semiHidden/>
    <w:rsid w:val="000C7720"/>
    <w:rPr>
      <w:rFonts w:ascii="Tahoma" w:hAnsi="Tahoma" w:cs="Tahoma"/>
      <w:shd w:val="clear" w:color="auto" w:fill="000080"/>
      <w:lang w:val="en-GB" w:eastAsia="en-US"/>
    </w:rPr>
  </w:style>
  <w:style w:type="character" w:customStyle="1" w:styleId="DebesliotekstasDiagrama">
    <w:name w:val="Debesėlio tekstas Diagrama"/>
    <w:basedOn w:val="Numatytasispastraiposriftas"/>
    <w:link w:val="Debesliotekstas"/>
    <w:semiHidden/>
    <w:rsid w:val="000C7720"/>
    <w:rPr>
      <w:rFonts w:ascii="Tahoma" w:hAnsi="Tahoma" w:cs="Tahoma"/>
      <w:sz w:val="16"/>
      <w:szCs w:val="16"/>
      <w:lang w:val="en-GB" w:eastAsia="en-US"/>
    </w:rPr>
  </w:style>
  <w:style w:type="paragraph" w:customStyle="1" w:styleId="Style3">
    <w:name w:val="Style 3"/>
    <w:basedOn w:val="Antrat3"/>
    <w:rsid w:val="000C7720"/>
    <w:pPr>
      <w:tabs>
        <w:tab w:val="num" w:pos="567"/>
      </w:tabs>
      <w:spacing w:before="60" w:after="60"/>
      <w:ind w:left="567" w:hanging="567"/>
      <w:jc w:val="both"/>
    </w:pPr>
    <w:rPr>
      <w:rFonts w:ascii="Trebuchet MS" w:hAnsi="Trebuchet MS" w:cs="Arial"/>
      <w:b w:val="0"/>
      <w:sz w:val="20"/>
      <w:szCs w:val="26"/>
    </w:rPr>
  </w:style>
  <w:style w:type="paragraph" w:customStyle="1" w:styleId="Style3continued">
    <w:name w:val="Style 3 continued"/>
    <w:basedOn w:val="Style3"/>
    <w:rsid w:val="000C7720"/>
    <w:pPr>
      <w:tabs>
        <w:tab w:val="clear" w:pos="567"/>
      </w:tabs>
      <w:ind w:firstLine="0"/>
    </w:pPr>
    <w:rPr>
      <w:rFonts w:cs="Times New Roman"/>
      <w:szCs w:val="20"/>
    </w:rPr>
  </w:style>
  <w:style w:type="paragraph" w:styleId="Turinys3">
    <w:name w:val="toc 3"/>
    <w:basedOn w:val="prastasis"/>
    <w:next w:val="prastasis"/>
    <w:autoRedefine/>
    <w:uiPriority w:val="39"/>
    <w:unhideWhenUsed/>
    <w:rsid w:val="000C7720"/>
    <w:pPr>
      <w:ind w:left="480"/>
    </w:pPr>
    <w:rPr>
      <w:rFonts w:ascii="Calibri" w:hAnsi="Calibri"/>
      <w:i/>
      <w:iCs/>
      <w:lang w:val="lt-LT"/>
    </w:rPr>
  </w:style>
  <w:style w:type="paragraph" w:customStyle="1" w:styleId="Bulleting">
    <w:name w:val="Bulleting"/>
    <w:basedOn w:val="prastasis"/>
    <w:rsid w:val="000C7720"/>
    <w:pPr>
      <w:numPr>
        <w:numId w:val="19"/>
      </w:numPr>
      <w:tabs>
        <w:tab w:val="left" w:pos="567"/>
      </w:tabs>
    </w:pPr>
    <w:rPr>
      <w:rFonts w:ascii="Arial" w:hAnsi="Arial"/>
      <w:sz w:val="22"/>
      <w:lang w:eastAsia="sv-SE"/>
    </w:rPr>
  </w:style>
  <w:style w:type="paragraph" w:styleId="Turinys4">
    <w:name w:val="toc 4"/>
    <w:basedOn w:val="prastasis"/>
    <w:next w:val="prastasis"/>
    <w:autoRedefine/>
    <w:uiPriority w:val="39"/>
    <w:unhideWhenUsed/>
    <w:rsid w:val="000C7720"/>
    <w:pPr>
      <w:ind w:left="720"/>
    </w:pPr>
    <w:rPr>
      <w:rFonts w:ascii="Calibri" w:hAnsi="Calibri"/>
      <w:sz w:val="18"/>
      <w:szCs w:val="18"/>
      <w:lang w:val="lt-LT"/>
    </w:rPr>
  </w:style>
  <w:style w:type="paragraph" w:styleId="Turinys5">
    <w:name w:val="toc 5"/>
    <w:basedOn w:val="prastasis"/>
    <w:next w:val="prastasis"/>
    <w:autoRedefine/>
    <w:uiPriority w:val="39"/>
    <w:unhideWhenUsed/>
    <w:rsid w:val="000C7720"/>
    <w:pPr>
      <w:ind w:left="960"/>
    </w:pPr>
    <w:rPr>
      <w:rFonts w:ascii="Calibri" w:hAnsi="Calibri"/>
      <w:sz w:val="18"/>
      <w:szCs w:val="18"/>
      <w:lang w:val="lt-LT"/>
    </w:rPr>
  </w:style>
  <w:style w:type="paragraph" w:styleId="Turinys6">
    <w:name w:val="toc 6"/>
    <w:basedOn w:val="prastasis"/>
    <w:next w:val="prastasis"/>
    <w:autoRedefine/>
    <w:uiPriority w:val="39"/>
    <w:unhideWhenUsed/>
    <w:rsid w:val="000C7720"/>
    <w:pPr>
      <w:ind w:left="1200"/>
    </w:pPr>
    <w:rPr>
      <w:rFonts w:ascii="Calibri" w:hAnsi="Calibri"/>
      <w:sz w:val="18"/>
      <w:szCs w:val="18"/>
      <w:lang w:val="lt-LT"/>
    </w:rPr>
  </w:style>
  <w:style w:type="paragraph" w:styleId="Turinys7">
    <w:name w:val="toc 7"/>
    <w:basedOn w:val="prastasis"/>
    <w:next w:val="prastasis"/>
    <w:autoRedefine/>
    <w:uiPriority w:val="39"/>
    <w:unhideWhenUsed/>
    <w:rsid w:val="000C7720"/>
    <w:pPr>
      <w:ind w:left="1440"/>
    </w:pPr>
    <w:rPr>
      <w:rFonts w:ascii="Calibri" w:hAnsi="Calibri"/>
      <w:sz w:val="18"/>
      <w:szCs w:val="18"/>
      <w:lang w:val="lt-LT"/>
    </w:rPr>
  </w:style>
  <w:style w:type="paragraph" w:styleId="Turinys8">
    <w:name w:val="toc 8"/>
    <w:basedOn w:val="prastasis"/>
    <w:next w:val="prastasis"/>
    <w:autoRedefine/>
    <w:uiPriority w:val="39"/>
    <w:unhideWhenUsed/>
    <w:rsid w:val="000C7720"/>
    <w:pPr>
      <w:ind w:left="1680"/>
    </w:pPr>
    <w:rPr>
      <w:rFonts w:ascii="Calibri" w:hAnsi="Calibri"/>
      <w:sz w:val="18"/>
      <w:szCs w:val="18"/>
      <w:lang w:val="lt-LT"/>
    </w:rPr>
  </w:style>
  <w:style w:type="paragraph" w:styleId="Turinys9">
    <w:name w:val="toc 9"/>
    <w:basedOn w:val="prastasis"/>
    <w:next w:val="prastasis"/>
    <w:autoRedefine/>
    <w:uiPriority w:val="39"/>
    <w:unhideWhenUsed/>
    <w:rsid w:val="000C7720"/>
    <w:pPr>
      <w:ind w:left="1920"/>
    </w:pPr>
    <w:rPr>
      <w:rFonts w:ascii="Calibri" w:hAnsi="Calibri"/>
      <w:sz w:val="18"/>
      <w:szCs w:val="18"/>
      <w:lang w:val="lt-LT"/>
    </w:rPr>
  </w:style>
  <w:style w:type="character" w:styleId="Eilutsnumeris">
    <w:name w:val="line number"/>
    <w:basedOn w:val="Numatytasispastraiposriftas"/>
    <w:uiPriority w:val="99"/>
    <w:semiHidden/>
    <w:unhideWhenUsed/>
    <w:rsid w:val="000C7720"/>
  </w:style>
  <w:style w:type="paragraph" w:styleId="Pavadinimas">
    <w:name w:val="Title"/>
    <w:basedOn w:val="prastasis"/>
    <w:next w:val="prastasis"/>
    <w:link w:val="PavadinimasDiagrama"/>
    <w:uiPriority w:val="10"/>
    <w:qFormat/>
    <w:rsid w:val="000C7720"/>
    <w:pPr>
      <w:spacing w:after="80"/>
      <w:contextualSpacing/>
    </w:pPr>
    <w:rPr>
      <w:rFonts w:asciiTheme="majorHAnsi" w:eastAsiaTheme="majorEastAsia" w:hAnsiTheme="majorHAnsi" w:cstheme="majorBidi"/>
      <w:spacing w:val="-10"/>
      <w:kern w:val="28"/>
      <w:sz w:val="56"/>
      <w:szCs w:val="56"/>
      <w:lang w:val="lt-LT" w:eastAsia="lt-LT"/>
    </w:rPr>
  </w:style>
  <w:style w:type="character" w:customStyle="1" w:styleId="PavadinimasDiagrama">
    <w:name w:val="Pavadinimas Diagrama"/>
    <w:basedOn w:val="Numatytasispastraiposriftas"/>
    <w:link w:val="Pavadinimas"/>
    <w:uiPriority w:val="10"/>
    <w:rsid w:val="000C772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7720"/>
    <w:pPr>
      <w:numPr>
        <w:ilvl w:val="1"/>
      </w:numPr>
    </w:pPr>
    <w:rPr>
      <w:rFonts w:eastAsiaTheme="majorEastAsia" w:cstheme="majorBidi"/>
      <w:color w:val="595959" w:themeColor="text1" w:themeTint="A6"/>
      <w:spacing w:val="15"/>
      <w:sz w:val="28"/>
      <w:szCs w:val="28"/>
      <w:lang w:val="lt-LT" w:eastAsia="lt-LT"/>
    </w:rPr>
  </w:style>
  <w:style w:type="character" w:customStyle="1" w:styleId="PaantratDiagrama">
    <w:name w:val="Paantraštė Diagrama"/>
    <w:basedOn w:val="Numatytasispastraiposriftas"/>
    <w:link w:val="Paantrat"/>
    <w:uiPriority w:val="11"/>
    <w:rsid w:val="000C772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7720"/>
    <w:pPr>
      <w:spacing w:before="160"/>
      <w:jc w:val="center"/>
    </w:pPr>
    <w:rPr>
      <w:i/>
      <w:iCs/>
      <w:color w:val="404040" w:themeColor="text1" w:themeTint="BF"/>
      <w:sz w:val="24"/>
      <w:szCs w:val="24"/>
      <w:lang w:val="lt-LT" w:eastAsia="lt-LT"/>
    </w:rPr>
  </w:style>
  <w:style w:type="character" w:customStyle="1" w:styleId="CitataDiagrama">
    <w:name w:val="Citata Diagrama"/>
    <w:basedOn w:val="Numatytasispastraiposriftas"/>
    <w:link w:val="Citata"/>
    <w:uiPriority w:val="29"/>
    <w:rsid w:val="000C7720"/>
    <w:rPr>
      <w:i/>
      <w:iCs/>
      <w:color w:val="404040" w:themeColor="text1" w:themeTint="BF"/>
      <w:sz w:val="24"/>
      <w:szCs w:val="24"/>
    </w:rPr>
  </w:style>
  <w:style w:type="character" w:styleId="Rykuspabraukimas">
    <w:name w:val="Intense Emphasis"/>
    <w:basedOn w:val="Numatytasispastraiposriftas"/>
    <w:uiPriority w:val="21"/>
    <w:qFormat/>
    <w:rsid w:val="000C7720"/>
    <w:rPr>
      <w:i/>
      <w:iCs/>
      <w:color w:val="365F91" w:themeColor="accent1" w:themeShade="BF"/>
    </w:rPr>
  </w:style>
  <w:style w:type="paragraph" w:styleId="Iskirtacitata">
    <w:name w:val="Intense Quote"/>
    <w:basedOn w:val="prastasis"/>
    <w:next w:val="prastasis"/>
    <w:link w:val="IskirtacitataDiagrama"/>
    <w:uiPriority w:val="30"/>
    <w:qFormat/>
    <w:rsid w:val="000C772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sz w:val="24"/>
      <w:szCs w:val="24"/>
      <w:lang w:val="lt-LT" w:eastAsia="lt-LT"/>
    </w:rPr>
  </w:style>
  <w:style w:type="character" w:customStyle="1" w:styleId="IskirtacitataDiagrama">
    <w:name w:val="Išskirta citata Diagrama"/>
    <w:basedOn w:val="Numatytasispastraiposriftas"/>
    <w:link w:val="Iskirtacitata"/>
    <w:uiPriority w:val="30"/>
    <w:rsid w:val="000C7720"/>
    <w:rPr>
      <w:i/>
      <w:iCs/>
      <w:color w:val="365F91" w:themeColor="accent1" w:themeShade="BF"/>
      <w:sz w:val="24"/>
      <w:szCs w:val="24"/>
    </w:rPr>
  </w:style>
  <w:style w:type="character" w:styleId="Rykinuoroda">
    <w:name w:val="Intense Reference"/>
    <w:basedOn w:val="Numatytasispastraiposriftas"/>
    <w:uiPriority w:val="32"/>
    <w:qFormat/>
    <w:rsid w:val="000C7720"/>
    <w:rPr>
      <w:b/>
      <w:bCs/>
      <w:smallCaps/>
      <w:color w:val="365F91" w:themeColor="accent1" w:themeShade="BF"/>
      <w:spacing w:val="5"/>
    </w:rPr>
  </w:style>
  <w:style w:type="paragraph" w:styleId="Turinioantrat">
    <w:name w:val="TOC Heading"/>
    <w:basedOn w:val="Antrat1"/>
    <w:next w:val="prastasis"/>
    <w:uiPriority w:val="39"/>
    <w:unhideWhenUsed/>
    <w:qFormat/>
    <w:rsid w:val="000C7720"/>
    <w:pPr>
      <w:keepNext/>
      <w:keepLines/>
      <w:spacing w:line="259" w:lineRule="auto"/>
      <w:outlineLvl w:val="9"/>
    </w:pPr>
    <w:rPr>
      <w:rFonts w:asciiTheme="majorHAnsi" w:eastAsiaTheme="majorEastAsia" w:hAnsiTheme="majorHAnsi" w:cstheme="majorBidi"/>
      <w:b w:val="0"/>
      <w:color w:val="365F91" w:themeColor="accent1" w:themeShade="BF"/>
      <w:sz w:val="32"/>
      <w:szCs w:val="32"/>
      <w:u w:val="none"/>
      <w:lang w:val="en-US"/>
    </w:rPr>
  </w:style>
  <w:style w:type="paragraph" w:customStyle="1" w:styleId="Stilius1">
    <w:name w:val="Stilius1"/>
    <w:basedOn w:val="Sraopastraipa"/>
    <w:link w:val="Stilius1Diagrama"/>
    <w:autoRedefine/>
    <w:qFormat/>
    <w:rsid w:val="000C7720"/>
    <w:pPr>
      <w:numPr>
        <w:numId w:val="28"/>
      </w:numPr>
      <w:jc w:val="center"/>
    </w:pPr>
    <w:rPr>
      <w:b/>
      <w:bCs/>
      <w:sz w:val="24"/>
      <w:szCs w:val="24"/>
    </w:rPr>
  </w:style>
  <w:style w:type="character" w:customStyle="1" w:styleId="Stilius1Diagrama">
    <w:name w:val="Stilius1 Diagrama"/>
    <w:basedOn w:val="SraopastraipaDiagrama"/>
    <w:link w:val="Stilius1"/>
    <w:rsid w:val="000C7720"/>
    <w:rPr>
      <w:b/>
      <w:bCs/>
      <w:sz w:val="24"/>
      <w:szCs w:val="24"/>
      <w:lang w:val="en-GB" w:eastAsia="en-US"/>
    </w:rPr>
  </w:style>
  <w:style w:type="paragraph" w:customStyle="1" w:styleId="pf0">
    <w:name w:val="pf0"/>
    <w:basedOn w:val="prastasis"/>
    <w:rsid w:val="00D72F24"/>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3485">
      <w:bodyDiv w:val="1"/>
      <w:marLeft w:val="0"/>
      <w:marRight w:val="0"/>
      <w:marTop w:val="0"/>
      <w:marBottom w:val="0"/>
      <w:divBdr>
        <w:top w:val="none" w:sz="0" w:space="0" w:color="auto"/>
        <w:left w:val="none" w:sz="0" w:space="0" w:color="auto"/>
        <w:bottom w:val="none" w:sz="0" w:space="0" w:color="auto"/>
        <w:right w:val="none" w:sz="0" w:space="0" w:color="auto"/>
      </w:divBdr>
    </w:div>
    <w:div w:id="265769761">
      <w:bodyDiv w:val="1"/>
      <w:marLeft w:val="0"/>
      <w:marRight w:val="0"/>
      <w:marTop w:val="0"/>
      <w:marBottom w:val="0"/>
      <w:divBdr>
        <w:top w:val="none" w:sz="0" w:space="0" w:color="auto"/>
        <w:left w:val="none" w:sz="0" w:space="0" w:color="auto"/>
        <w:bottom w:val="none" w:sz="0" w:space="0" w:color="auto"/>
        <w:right w:val="none" w:sz="0" w:space="0" w:color="auto"/>
      </w:divBdr>
    </w:div>
    <w:div w:id="332800810">
      <w:bodyDiv w:val="1"/>
      <w:marLeft w:val="0"/>
      <w:marRight w:val="0"/>
      <w:marTop w:val="0"/>
      <w:marBottom w:val="0"/>
      <w:divBdr>
        <w:top w:val="none" w:sz="0" w:space="0" w:color="auto"/>
        <w:left w:val="none" w:sz="0" w:space="0" w:color="auto"/>
        <w:bottom w:val="none" w:sz="0" w:space="0" w:color="auto"/>
        <w:right w:val="none" w:sz="0" w:space="0" w:color="auto"/>
      </w:divBdr>
    </w:div>
    <w:div w:id="410811661">
      <w:bodyDiv w:val="1"/>
      <w:marLeft w:val="0"/>
      <w:marRight w:val="0"/>
      <w:marTop w:val="0"/>
      <w:marBottom w:val="0"/>
      <w:divBdr>
        <w:top w:val="none" w:sz="0" w:space="0" w:color="auto"/>
        <w:left w:val="none" w:sz="0" w:space="0" w:color="auto"/>
        <w:bottom w:val="none" w:sz="0" w:space="0" w:color="auto"/>
        <w:right w:val="none" w:sz="0" w:space="0" w:color="auto"/>
      </w:divBdr>
    </w:div>
    <w:div w:id="477377935">
      <w:bodyDiv w:val="1"/>
      <w:marLeft w:val="0"/>
      <w:marRight w:val="0"/>
      <w:marTop w:val="0"/>
      <w:marBottom w:val="0"/>
      <w:divBdr>
        <w:top w:val="none" w:sz="0" w:space="0" w:color="auto"/>
        <w:left w:val="none" w:sz="0" w:space="0" w:color="auto"/>
        <w:bottom w:val="none" w:sz="0" w:space="0" w:color="auto"/>
        <w:right w:val="none" w:sz="0" w:space="0" w:color="auto"/>
      </w:divBdr>
    </w:div>
    <w:div w:id="642976333">
      <w:bodyDiv w:val="1"/>
      <w:marLeft w:val="0"/>
      <w:marRight w:val="0"/>
      <w:marTop w:val="0"/>
      <w:marBottom w:val="0"/>
      <w:divBdr>
        <w:top w:val="none" w:sz="0" w:space="0" w:color="auto"/>
        <w:left w:val="none" w:sz="0" w:space="0" w:color="auto"/>
        <w:bottom w:val="none" w:sz="0" w:space="0" w:color="auto"/>
        <w:right w:val="none" w:sz="0" w:space="0" w:color="auto"/>
      </w:divBdr>
    </w:div>
    <w:div w:id="793790415">
      <w:bodyDiv w:val="1"/>
      <w:marLeft w:val="0"/>
      <w:marRight w:val="0"/>
      <w:marTop w:val="0"/>
      <w:marBottom w:val="0"/>
      <w:divBdr>
        <w:top w:val="none" w:sz="0" w:space="0" w:color="auto"/>
        <w:left w:val="none" w:sz="0" w:space="0" w:color="auto"/>
        <w:bottom w:val="none" w:sz="0" w:space="0" w:color="auto"/>
        <w:right w:val="none" w:sz="0" w:space="0" w:color="auto"/>
      </w:divBdr>
    </w:div>
    <w:div w:id="1081877841">
      <w:bodyDiv w:val="1"/>
      <w:marLeft w:val="0"/>
      <w:marRight w:val="0"/>
      <w:marTop w:val="0"/>
      <w:marBottom w:val="0"/>
      <w:divBdr>
        <w:top w:val="none" w:sz="0" w:space="0" w:color="auto"/>
        <w:left w:val="none" w:sz="0" w:space="0" w:color="auto"/>
        <w:bottom w:val="none" w:sz="0" w:space="0" w:color="auto"/>
        <w:right w:val="none" w:sz="0" w:space="0" w:color="auto"/>
      </w:divBdr>
    </w:div>
    <w:div w:id="1099326636">
      <w:bodyDiv w:val="1"/>
      <w:marLeft w:val="0"/>
      <w:marRight w:val="0"/>
      <w:marTop w:val="0"/>
      <w:marBottom w:val="0"/>
      <w:divBdr>
        <w:top w:val="none" w:sz="0" w:space="0" w:color="auto"/>
        <w:left w:val="none" w:sz="0" w:space="0" w:color="auto"/>
        <w:bottom w:val="none" w:sz="0" w:space="0" w:color="auto"/>
        <w:right w:val="none" w:sz="0" w:space="0" w:color="auto"/>
      </w:divBdr>
    </w:div>
    <w:div w:id="1464155553">
      <w:bodyDiv w:val="1"/>
      <w:marLeft w:val="0"/>
      <w:marRight w:val="0"/>
      <w:marTop w:val="0"/>
      <w:marBottom w:val="0"/>
      <w:divBdr>
        <w:top w:val="none" w:sz="0" w:space="0" w:color="auto"/>
        <w:left w:val="none" w:sz="0" w:space="0" w:color="auto"/>
        <w:bottom w:val="none" w:sz="0" w:space="0" w:color="auto"/>
        <w:right w:val="none" w:sz="0" w:space="0" w:color="auto"/>
      </w:divBdr>
    </w:div>
    <w:div w:id="1869026965">
      <w:bodyDiv w:val="1"/>
      <w:marLeft w:val="0"/>
      <w:marRight w:val="0"/>
      <w:marTop w:val="0"/>
      <w:marBottom w:val="0"/>
      <w:divBdr>
        <w:top w:val="none" w:sz="0" w:space="0" w:color="auto"/>
        <w:left w:val="none" w:sz="0" w:space="0" w:color="auto"/>
        <w:bottom w:val="none" w:sz="0" w:space="0" w:color="auto"/>
        <w:right w:val="none" w:sz="0" w:space="0" w:color="auto"/>
      </w:divBdr>
    </w:div>
    <w:div w:id="2024434293">
      <w:bodyDiv w:val="1"/>
      <w:marLeft w:val="0"/>
      <w:marRight w:val="0"/>
      <w:marTop w:val="0"/>
      <w:marBottom w:val="0"/>
      <w:divBdr>
        <w:top w:val="none" w:sz="0" w:space="0" w:color="auto"/>
        <w:left w:val="none" w:sz="0" w:space="0" w:color="auto"/>
        <w:bottom w:val="none" w:sz="0" w:space="0" w:color="auto"/>
        <w:right w:val="none" w:sz="0" w:space="0" w:color="auto"/>
      </w:divBdr>
    </w:div>
    <w:div w:id="202921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ttps://nab.lrv.lt/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83519-2EA4-4CFC-9287-E9E90C22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5840</Words>
  <Characters>42486</Characters>
  <Application>Microsoft Office Word</Application>
  <DocSecurity>0</DocSecurity>
  <Lines>354</Lines>
  <Paragraphs>96</Paragraphs>
  <ScaleCrop>false</ScaleCrop>
  <Company>NAB</Company>
  <LinksUpToDate>false</LinksUpToDate>
  <CharactersWithSpaces>48230</CharactersWithSpaces>
  <SharedDoc>false</SharedDoc>
  <HLinks>
    <vt:vector size="174" baseType="variant">
      <vt:variant>
        <vt:i4>1900593</vt:i4>
      </vt:variant>
      <vt:variant>
        <vt:i4>167</vt:i4>
      </vt:variant>
      <vt:variant>
        <vt:i4>0</vt:i4>
      </vt:variant>
      <vt:variant>
        <vt:i4>5</vt:i4>
      </vt:variant>
      <vt:variant>
        <vt:lpwstr/>
      </vt:variant>
      <vt:variant>
        <vt:lpwstr>_Toc186531566</vt:lpwstr>
      </vt:variant>
      <vt:variant>
        <vt:i4>1900593</vt:i4>
      </vt:variant>
      <vt:variant>
        <vt:i4>161</vt:i4>
      </vt:variant>
      <vt:variant>
        <vt:i4>0</vt:i4>
      </vt:variant>
      <vt:variant>
        <vt:i4>5</vt:i4>
      </vt:variant>
      <vt:variant>
        <vt:lpwstr/>
      </vt:variant>
      <vt:variant>
        <vt:lpwstr>_Toc186531565</vt:lpwstr>
      </vt:variant>
      <vt:variant>
        <vt:i4>1900593</vt:i4>
      </vt:variant>
      <vt:variant>
        <vt:i4>155</vt:i4>
      </vt:variant>
      <vt:variant>
        <vt:i4>0</vt:i4>
      </vt:variant>
      <vt:variant>
        <vt:i4>5</vt:i4>
      </vt:variant>
      <vt:variant>
        <vt:lpwstr/>
      </vt:variant>
      <vt:variant>
        <vt:lpwstr>_Toc186531564</vt:lpwstr>
      </vt:variant>
      <vt:variant>
        <vt:i4>1900593</vt:i4>
      </vt:variant>
      <vt:variant>
        <vt:i4>149</vt:i4>
      </vt:variant>
      <vt:variant>
        <vt:i4>0</vt:i4>
      </vt:variant>
      <vt:variant>
        <vt:i4>5</vt:i4>
      </vt:variant>
      <vt:variant>
        <vt:lpwstr/>
      </vt:variant>
      <vt:variant>
        <vt:lpwstr>_Toc186531563</vt:lpwstr>
      </vt:variant>
      <vt:variant>
        <vt:i4>1900593</vt:i4>
      </vt:variant>
      <vt:variant>
        <vt:i4>143</vt:i4>
      </vt:variant>
      <vt:variant>
        <vt:i4>0</vt:i4>
      </vt:variant>
      <vt:variant>
        <vt:i4>5</vt:i4>
      </vt:variant>
      <vt:variant>
        <vt:lpwstr/>
      </vt:variant>
      <vt:variant>
        <vt:lpwstr>_Toc186531562</vt:lpwstr>
      </vt:variant>
      <vt:variant>
        <vt:i4>1900593</vt:i4>
      </vt:variant>
      <vt:variant>
        <vt:i4>137</vt:i4>
      </vt:variant>
      <vt:variant>
        <vt:i4>0</vt:i4>
      </vt:variant>
      <vt:variant>
        <vt:i4>5</vt:i4>
      </vt:variant>
      <vt:variant>
        <vt:lpwstr/>
      </vt:variant>
      <vt:variant>
        <vt:lpwstr>_Toc186531561</vt:lpwstr>
      </vt:variant>
      <vt:variant>
        <vt:i4>1900593</vt:i4>
      </vt:variant>
      <vt:variant>
        <vt:i4>131</vt:i4>
      </vt:variant>
      <vt:variant>
        <vt:i4>0</vt:i4>
      </vt:variant>
      <vt:variant>
        <vt:i4>5</vt:i4>
      </vt:variant>
      <vt:variant>
        <vt:lpwstr/>
      </vt:variant>
      <vt:variant>
        <vt:lpwstr>_Toc186531560</vt:lpwstr>
      </vt:variant>
      <vt:variant>
        <vt:i4>1966129</vt:i4>
      </vt:variant>
      <vt:variant>
        <vt:i4>125</vt:i4>
      </vt:variant>
      <vt:variant>
        <vt:i4>0</vt:i4>
      </vt:variant>
      <vt:variant>
        <vt:i4>5</vt:i4>
      </vt:variant>
      <vt:variant>
        <vt:lpwstr/>
      </vt:variant>
      <vt:variant>
        <vt:lpwstr>_Toc186531559</vt:lpwstr>
      </vt:variant>
      <vt:variant>
        <vt:i4>1966129</vt:i4>
      </vt:variant>
      <vt:variant>
        <vt:i4>119</vt:i4>
      </vt:variant>
      <vt:variant>
        <vt:i4>0</vt:i4>
      </vt:variant>
      <vt:variant>
        <vt:i4>5</vt:i4>
      </vt:variant>
      <vt:variant>
        <vt:lpwstr/>
      </vt:variant>
      <vt:variant>
        <vt:lpwstr>_Toc186531558</vt:lpwstr>
      </vt:variant>
      <vt:variant>
        <vt:i4>1966129</vt:i4>
      </vt:variant>
      <vt:variant>
        <vt:i4>113</vt:i4>
      </vt:variant>
      <vt:variant>
        <vt:i4>0</vt:i4>
      </vt:variant>
      <vt:variant>
        <vt:i4>5</vt:i4>
      </vt:variant>
      <vt:variant>
        <vt:lpwstr/>
      </vt:variant>
      <vt:variant>
        <vt:lpwstr>_Toc186531557</vt:lpwstr>
      </vt:variant>
      <vt:variant>
        <vt:i4>1966129</vt:i4>
      </vt:variant>
      <vt:variant>
        <vt:i4>107</vt:i4>
      </vt:variant>
      <vt:variant>
        <vt:i4>0</vt:i4>
      </vt:variant>
      <vt:variant>
        <vt:i4>5</vt:i4>
      </vt:variant>
      <vt:variant>
        <vt:lpwstr/>
      </vt:variant>
      <vt:variant>
        <vt:lpwstr>_Toc186531556</vt:lpwstr>
      </vt:variant>
      <vt:variant>
        <vt:i4>1966129</vt:i4>
      </vt:variant>
      <vt:variant>
        <vt:i4>101</vt:i4>
      </vt:variant>
      <vt:variant>
        <vt:i4>0</vt:i4>
      </vt:variant>
      <vt:variant>
        <vt:i4>5</vt:i4>
      </vt:variant>
      <vt:variant>
        <vt:lpwstr/>
      </vt:variant>
      <vt:variant>
        <vt:lpwstr>_Toc186531555</vt:lpwstr>
      </vt:variant>
      <vt:variant>
        <vt:i4>1966129</vt:i4>
      </vt:variant>
      <vt:variant>
        <vt:i4>95</vt:i4>
      </vt:variant>
      <vt:variant>
        <vt:i4>0</vt:i4>
      </vt:variant>
      <vt:variant>
        <vt:i4>5</vt:i4>
      </vt:variant>
      <vt:variant>
        <vt:lpwstr/>
      </vt:variant>
      <vt:variant>
        <vt:lpwstr>_Toc186531554</vt:lpwstr>
      </vt:variant>
      <vt:variant>
        <vt:i4>1966129</vt:i4>
      </vt:variant>
      <vt:variant>
        <vt:i4>89</vt:i4>
      </vt:variant>
      <vt:variant>
        <vt:i4>0</vt:i4>
      </vt:variant>
      <vt:variant>
        <vt:i4>5</vt:i4>
      </vt:variant>
      <vt:variant>
        <vt:lpwstr/>
      </vt:variant>
      <vt:variant>
        <vt:lpwstr>_Toc186531553</vt:lpwstr>
      </vt:variant>
      <vt:variant>
        <vt:i4>1966129</vt:i4>
      </vt:variant>
      <vt:variant>
        <vt:i4>83</vt:i4>
      </vt:variant>
      <vt:variant>
        <vt:i4>0</vt:i4>
      </vt:variant>
      <vt:variant>
        <vt:i4>5</vt:i4>
      </vt:variant>
      <vt:variant>
        <vt:lpwstr/>
      </vt:variant>
      <vt:variant>
        <vt:lpwstr>_Toc186531552</vt:lpwstr>
      </vt:variant>
      <vt:variant>
        <vt:i4>1966129</vt:i4>
      </vt:variant>
      <vt:variant>
        <vt:i4>77</vt:i4>
      </vt:variant>
      <vt:variant>
        <vt:i4>0</vt:i4>
      </vt:variant>
      <vt:variant>
        <vt:i4>5</vt:i4>
      </vt:variant>
      <vt:variant>
        <vt:lpwstr/>
      </vt:variant>
      <vt:variant>
        <vt:lpwstr>_Toc186531551</vt:lpwstr>
      </vt:variant>
      <vt:variant>
        <vt:i4>1966129</vt:i4>
      </vt:variant>
      <vt:variant>
        <vt:i4>71</vt:i4>
      </vt:variant>
      <vt:variant>
        <vt:i4>0</vt:i4>
      </vt:variant>
      <vt:variant>
        <vt:i4>5</vt:i4>
      </vt:variant>
      <vt:variant>
        <vt:lpwstr/>
      </vt:variant>
      <vt:variant>
        <vt:lpwstr>_Toc186531550</vt:lpwstr>
      </vt:variant>
      <vt:variant>
        <vt:i4>2031665</vt:i4>
      </vt:variant>
      <vt:variant>
        <vt:i4>65</vt:i4>
      </vt:variant>
      <vt:variant>
        <vt:i4>0</vt:i4>
      </vt:variant>
      <vt:variant>
        <vt:i4>5</vt:i4>
      </vt:variant>
      <vt:variant>
        <vt:lpwstr/>
      </vt:variant>
      <vt:variant>
        <vt:lpwstr>_Toc186531549</vt:lpwstr>
      </vt:variant>
      <vt:variant>
        <vt:i4>2031665</vt:i4>
      </vt:variant>
      <vt:variant>
        <vt:i4>59</vt:i4>
      </vt:variant>
      <vt:variant>
        <vt:i4>0</vt:i4>
      </vt:variant>
      <vt:variant>
        <vt:i4>5</vt:i4>
      </vt:variant>
      <vt:variant>
        <vt:lpwstr/>
      </vt:variant>
      <vt:variant>
        <vt:lpwstr>_Toc186531548</vt:lpwstr>
      </vt:variant>
      <vt:variant>
        <vt:i4>2031665</vt:i4>
      </vt:variant>
      <vt:variant>
        <vt:i4>53</vt:i4>
      </vt:variant>
      <vt:variant>
        <vt:i4>0</vt:i4>
      </vt:variant>
      <vt:variant>
        <vt:i4>5</vt:i4>
      </vt:variant>
      <vt:variant>
        <vt:lpwstr/>
      </vt:variant>
      <vt:variant>
        <vt:lpwstr>_Toc186531547</vt:lpwstr>
      </vt:variant>
      <vt:variant>
        <vt:i4>2031665</vt:i4>
      </vt:variant>
      <vt:variant>
        <vt:i4>47</vt:i4>
      </vt:variant>
      <vt:variant>
        <vt:i4>0</vt:i4>
      </vt:variant>
      <vt:variant>
        <vt:i4>5</vt:i4>
      </vt:variant>
      <vt:variant>
        <vt:lpwstr/>
      </vt:variant>
      <vt:variant>
        <vt:lpwstr>_Toc186531546</vt:lpwstr>
      </vt:variant>
      <vt:variant>
        <vt:i4>2031665</vt:i4>
      </vt:variant>
      <vt:variant>
        <vt:i4>41</vt:i4>
      </vt:variant>
      <vt:variant>
        <vt:i4>0</vt:i4>
      </vt:variant>
      <vt:variant>
        <vt:i4>5</vt:i4>
      </vt:variant>
      <vt:variant>
        <vt:lpwstr/>
      </vt:variant>
      <vt:variant>
        <vt:lpwstr>_Toc186531545</vt:lpwstr>
      </vt:variant>
      <vt:variant>
        <vt:i4>2031665</vt:i4>
      </vt:variant>
      <vt:variant>
        <vt:i4>35</vt:i4>
      </vt:variant>
      <vt:variant>
        <vt:i4>0</vt:i4>
      </vt:variant>
      <vt:variant>
        <vt:i4>5</vt:i4>
      </vt:variant>
      <vt:variant>
        <vt:lpwstr/>
      </vt:variant>
      <vt:variant>
        <vt:lpwstr>_Toc186531544</vt:lpwstr>
      </vt:variant>
      <vt:variant>
        <vt:i4>2031665</vt:i4>
      </vt:variant>
      <vt:variant>
        <vt:i4>29</vt:i4>
      </vt:variant>
      <vt:variant>
        <vt:i4>0</vt:i4>
      </vt:variant>
      <vt:variant>
        <vt:i4>5</vt:i4>
      </vt:variant>
      <vt:variant>
        <vt:lpwstr/>
      </vt:variant>
      <vt:variant>
        <vt:lpwstr>_Toc186531543</vt:lpwstr>
      </vt:variant>
      <vt:variant>
        <vt:i4>2031665</vt:i4>
      </vt:variant>
      <vt:variant>
        <vt:i4>23</vt:i4>
      </vt:variant>
      <vt:variant>
        <vt:i4>0</vt:i4>
      </vt:variant>
      <vt:variant>
        <vt:i4>5</vt:i4>
      </vt:variant>
      <vt:variant>
        <vt:lpwstr/>
      </vt:variant>
      <vt:variant>
        <vt:lpwstr>_Toc186531542</vt:lpwstr>
      </vt:variant>
      <vt:variant>
        <vt:i4>2031665</vt:i4>
      </vt:variant>
      <vt:variant>
        <vt:i4>17</vt:i4>
      </vt:variant>
      <vt:variant>
        <vt:i4>0</vt:i4>
      </vt:variant>
      <vt:variant>
        <vt:i4>5</vt:i4>
      </vt:variant>
      <vt:variant>
        <vt:lpwstr/>
      </vt:variant>
      <vt:variant>
        <vt:lpwstr>_Toc186531541</vt:lpwstr>
      </vt:variant>
      <vt:variant>
        <vt:i4>2031665</vt:i4>
      </vt:variant>
      <vt:variant>
        <vt:i4>11</vt:i4>
      </vt:variant>
      <vt:variant>
        <vt:i4>0</vt:i4>
      </vt:variant>
      <vt:variant>
        <vt:i4>5</vt:i4>
      </vt:variant>
      <vt:variant>
        <vt:lpwstr/>
      </vt:variant>
      <vt:variant>
        <vt:lpwstr>_Toc186531540</vt:lpwstr>
      </vt:variant>
      <vt:variant>
        <vt:i4>1572913</vt:i4>
      </vt:variant>
      <vt:variant>
        <vt:i4>5</vt:i4>
      </vt:variant>
      <vt:variant>
        <vt:i4>0</vt:i4>
      </vt:variant>
      <vt:variant>
        <vt:i4>5</vt:i4>
      </vt:variant>
      <vt:variant>
        <vt:lpwstr/>
      </vt:variant>
      <vt:variant>
        <vt:lpwstr>_Toc186531539</vt:lpwstr>
      </vt:variant>
      <vt:variant>
        <vt:i4>3473505</vt:i4>
      </vt:variant>
      <vt:variant>
        <vt:i4>0</vt:i4>
      </vt:variant>
      <vt:variant>
        <vt:i4>0</vt:i4>
      </vt:variant>
      <vt:variant>
        <vt:i4>5</vt:i4>
      </vt:variant>
      <vt:variant>
        <vt:lpwstr>https://nab.lrv.lt/lt/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2024-12-31T08:22:00Z</dcterms:created>
  <dc:creator>LA</dc:creator>
  <cp:lastModifiedBy>Dalia Baležentė, LA</cp:lastModifiedBy>
  <cp:lastPrinted>2019-11-05T17:00:00Z</cp:lastPrinted>
  <dcterms:modified xsi:type="dcterms:W3CDTF">2024-12-31T12:01:00Z</dcterms:modified>
  <cp:revision>11</cp:revision>
  <dc:title>LA</dc:title>
</cp:coreProperties>
</file>